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F5FF8" w14:textId="77777777" w:rsidR="00D62D7C" w:rsidRDefault="0001214A" w:rsidP="0001214A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General Education Redesign Task Force</w:t>
      </w:r>
    </w:p>
    <w:p w14:paraId="21018DD4" w14:textId="11A72267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Minutes from Thursday, </w:t>
      </w:r>
      <w:r w:rsidR="002211F4">
        <w:rPr>
          <w:sz w:val="20"/>
          <w:szCs w:val="20"/>
        </w:rPr>
        <w:t>December 6</w:t>
      </w:r>
      <w:r>
        <w:rPr>
          <w:sz w:val="20"/>
          <w:szCs w:val="20"/>
        </w:rPr>
        <w:t>, 2018</w:t>
      </w:r>
    </w:p>
    <w:p w14:paraId="53AAC499" w14:textId="77777777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</w:p>
    <w:p w14:paraId="5944FF77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Jessica Hutchings, Assistant Vice President, Academic Affairs and IRE</w:t>
      </w:r>
    </w:p>
    <w:p w14:paraId="470968EC" w14:textId="3B623BDA" w:rsidR="0001214A" w:rsidRPr="008D5174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 Thomas, Interim Vice President, Student Affairs</w:t>
      </w:r>
    </w:p>
    <w:p w14:paraId="4F0B06C4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Gregory Clark, College of Liberal Arts</w:t>
      </w:r>
    </w:p>
    <w:p w14:paraId="750F6FA8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Rita Costello, College of Liberal Arts</w:t>
      </w:r>
    </w:p>
    <w:p w14:paraId="6C3B73CB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Michael Smith, College of Liberal Arts</w:t>
      </w:r>
    </w:p>
    <w:p w14:paraId="3FD62503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Lisa Reinauer, College of Liberal Arts</w:t>
      </w:r>
    </w:p>
    <w:p w14:paraId="1556BE15" w14:textId="10E18023" w:rsidR="0001214A" w:rsidRPr="000C03D4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Darren Alcock, College of Science and Agriculture</w:t>
      </w:r>
      <w:r w:rsidR="000C03D4">
        <w:rPr>
          <w:sz w:val="20"/>
          <w:szCs w:val="20"/>
        </w:rPr>
        <w:t xml:space="preserve"> (</w:t>
      </w:r>
      <w:r w:rsidR="000C03D4">
        <w:rPr>
          <w:i/>
          <w:sz w:val="20"/>
          <w:szCs w:val="20"/>
        </w:rPr>
        <w:t>absent</w:t>
      </w:r>
      <w:r w:rsidR="000C03D4">
        <w:rPr>
          <w:sz w:val="20"/>
          <w:szCs w:val="20"/>
        </w:rPr>
        <w:t>)</w:t>
      </w:r>
    </w:p>
    <w:p w14:paraId="3BC6E4E0" w14:textId="2991A49B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Amber Hale, College of Science and Agriculture</w:t>
      </w:r>
      <w:r w:rsidR="000C03D4">
        <w:rPr>
          <w:sz w:val="20"/>
          <w:szCs w:val="20"/>
        </w:rPr>
        <w:t xml:space="preserve"> (</w:t>
      </w:r>
      <w:r w:rsidR="000C03D4">
        <w:rPr>
          <w:i/>
          <w:sz w:val="20"/>
          <w:szCs w:val="20"/>
        </w:rPr>
        <w:t>absent</w:t>
      </w:r>
      <w:r w:rsidR="000C03D4">
        <w:rPr>
          <w:sz w:val="20"/>
          <w:szCs w:val="20"/>
        </w:rPr>
        <w:t>)</w:t>
      </w:r>
    </w:p>
    <w:p w14:paraId="58473685" w14:textId="53649078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Mark Merchant, College of Science and Agriculture</w:t>
      </w:r>
      <w:r w:rsidR="000C03D4">
        <w:rPr>
          <w:sz w:val="20"/>
          <w:szCs w:val="20"/>
        </w:rPr>
        <w:t xml:space="preserve"> (</w:t>
      </w:r>
      <w:r w:rsidR="000C03D4">
        <w:rPr>
          <w:i/>
          <w:sz w:val="20"/>
          <w:szCs w:val="20"/>
        </w:rPr>
        <w:t>absent</w:t>
      </w:r>
      <w:r w:rsidR="000C03D4">
        <w:rPr>
          <w:sz w:val="20"/>
          <w:szCs w:val="20"/>
        </w:rPr>
        <w:t>)</w:t>
      </w:r>
    </w:p>
    <w:p w14:paraId="3F0381A8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Wesley LeJeune, Coordinator of Assessment and Curriculum Development, IRE</w:t>
      </w:r>
    </w:p>
    <w:p w14:paraId="7BAFFAD6" w14:textId="77777777" w:rsidR="0001214A" w:rsidRDefault="0001214A" w:rsidP="0001214A">
      <w:pPr>
        <w:spacing w:after="0" w:line="240" w:lineRule="auto"/>
        <w:rPr>
          <w:sz w:val="20"/>
          <w:szCs w:val="20"/>
        </w:rPr>
      </w:pPr>
    </w:p>
    <w:p w14:paraId="2936CD78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Minutes:</w:t>
      </w:r>
    </w:p>
    <w:p w14:paraId="62206B95" w14:textId="41FAA7EA" w:rsidR="009036B4" w:rsidRDefault="00484B2C" w:rsidP="009036B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General Education Student Learning Outcomes Survey results:</w:t>
      </w:r>
    </w:p>
    <w:p w14:paraId="480884C3" w14:textId="28F0536F" w:rsidR="00484B2C" w:rsidRDefault="004C7C00" w:rsidP="004C7C00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outcomes receiving 70% or higher were as follows:</w:t>
      </w:r>
    </w:p>
    <w:p w14:paraId="438C88C1" w14:textId="13033B67" w:rsidR="004C7C00" w:rsidRDefault="004C7C00" w:rsidP="004C7C0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Writing</w:t>
      </w:r>
    </w:p>
    <w:p w14:paraId="7E0AAA3E" w14:textId="1FD2A346" w:rsidR="004C7C00" w:rsidRDefault="004C7C00" w:rsidP="004C7C0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Critical thinking</w:t>
      </w:r>
    </w:p>
    <w:p w14:paraId="6ECE67FA" w14:textId="16ABEE3B" w:rsidR="004C7C00" w:rsidRDefault="004C7C00" w:rsidP="004C7C00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outcomes receiving 50% or higher were as follows: </w:t>
      </w:r>
    </w:p>
    <w:p w14:paraId="16DAEE39" w14:textId="7315A8C1" w:rsidR="00F6224C" w:rsidRDefault="00F6224C" w:rsidP="004C7C0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Ethical reasoning</w:t>
      </w:r>
    </w:p>
    <w:p w14:paraId="506C68AA" w14:textId="3792D3FA" w:rsidR="00F6224C" w:rsidRDefault="00F6224C" w:rsidP="004C7C0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Information literacy</w:t>
      </w:r>
    </w:p>
    <w:p w14:paraId="7CF83718" w14:textId="1813F360" w:rsidR="004C7C00" w:rsidRDefault="004C7C00" w:rsidP="004C7C0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Math/analytical reasoning</w:t>
      </w:r>
    </w:p>
    <w:p w14:paraId="5F6E52E1" w14:textId="7C1DE221" w:rsidR="004C7C00" w:rsidRDefault="004C7C00" w:rsidP="004C7C0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Oral communication</w:t>
      </w:r>
    </w:p>
    <w:p w14:paraId="2178F471" w14:textId="07F689DF" w:rsidR="00F6224C" w:rsidRDefault="00F6224C" w:rsidP="004C7C0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Problem solving</w:t>
      </w:r>
    </w:p>
    <w:p w14:paraId="12A7CFE7" w14:textId="5E2D4200" w:rsidR="004C7C00" w:rsidRDefault="004C7C00" w:rsidP="004C7C0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Reading</w:t>
      </w:r>
    </w:p>
    <w:p w14:paraId="432A1DF8" w14:textId="2D8DF497" w:rsidR="004C7C00" w:rsidRDefault="004C7C00" w:rsidP="004C7C0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Teamwork (student responses)</w:t>
      </w:r>
    </w:p>
    <w:p w14:paraId="35BA5AE3" w14:textId="7C173761" w:rsidR="004C7C00" w:rsidRDefault="004C7C00" w:rsidP="004C7C00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outcomes mentioned several times in comments were as follows:</w:t>
      </w:r>
    </w:p>
    <w:p w14:paraId="0FF2CC09" w14:textId="3D3EDDAD" w:rsidR="004C7C00" w:rsidRDefault="004C7C00" w:rsidP="004C7C0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Civics</w:t>
      </w:r>
    </w:p>
    <w:p w14:paraId="2FCB1A8D" w14:textId="16E1429E" w:rsidR="004C7C00" w:rsidRDefault="004C7C00" w:rsidP="004C7C0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Diversity</w:t>
      </w:r>
    </w:p>
    <w:p w14:paraId="5AC56C2E" w14:textId="174EB5B2" w:rsidR="004C7C00" w:rsidRDefault="004C7C00" w:rsidP="004C7C0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Ethics</w:t>
      </w:r>
    </w:p>
    <w:p w14:paraId="21B488B7" w14:textId="02D712A4" w:rsidR="004C7C00" w:rsidRDefault="004C7C00" w:rsidP="004C7C0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Financial literacy</w:t>
      </w:r>
    </w:p>
    <w:p w14:paraId="462F820E" w14:textId="4E4697E9" w:rsidR="004C7C00" w:rsidRDefault="004C7C00" w:rsidP="004C7C0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Health and wellness</w:t>
      </w:r>
    </w:p>
    <w:p w14:paraId="50B80558" w14:textId="13EB0EBC" w:rsidR="004C7C00" w:rsidRDefault="004C7C00" w:rsidP="004C7C0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Professionalism</w:t>
      </w:r>
    </w:p>
    <w:p w14:paraId="3BA0F027" w14:textId="367D9C2D" w:rsidR="00B31447" w:rsidRDefault="00B31447" w:rsidP="00B31447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Potential outcomes </w:t>
      </w:r>
      <w:r w:rsidR="00F6224C">
        <w:rPr>
          <w:sz w:val="20"/>
          <w:szCs w:val="20"/>
        </w:rPr>
        <w:t xml:space="preserve">topics/categories </w:t>
      </w:r>
      <w:r>
        <w:rPr>
          <w:sz w:val="20"/>
          <w:szCs w:val="20"/>
        </w:rPr>
        <w:t>emerging from the top responses above are as follows:</w:t>
      </w:r>
    </w:p>
    <w:p w14:paraId="477A943F" w14:textId="2F5F5ADA" w:rsidR="00B31447" w:rsidRDefault="00B31447" w:rsidP="00B31447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Communication</w:t>
      </w:r>
      <w:r w:rsidR="00450385">
        <w:rPr>
          <w:sz w:val="20"/>
          <w:szCs w:val="20"/>
        </w:rPr>
        <w:t xml:space="preserve"> (includes writing, information literacy, oral communication, reading)</w:t>
      </w:r>
    </w:p>
    <w:p w14:paraId="7C0E1672" w14:textId="2E686A4C" w:rsidR="00F6224C" w:rsidRDefault="00F6224C" w:rsidP="00B31447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Critical thinking/ethical reasoning</w:t>
      </w:r>
    </w:p>
    <w:p w14:paraId="06481B00" w14:textId="76C2B63B" w:rsidR="00B31447" w:rsidRDefault="00B31447" w:rsidP="00F6224C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Professionalism</w:t>
      </w:r>
      <w:bookmarkStart w:id="0" w:name="_GoBack"/>
      <w:bookmarkEnd w:id="0"/>
    </w:p>
    <w:p w14:paraId="26D5E05C" w14:textId="5BA0A03B" w:rsidR="00F6224C" w:rsidRPr="00F6224C" w:rsidRDefault="001B6628" w:rsidP="00F6224C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Problem solving</w:t>
      </w:r>
      <w:r w:rsidR="00450385">
        <w:rPr>
          <w:sz w:val="20"/>
          <w:szCs w:val="20"/>
        </w:rPr>
        <w:t xml:space="preserve"> (includes quantitative reasoning, financial literacy)</w:t>
      </w:r>
    </w:p>
    <w:sectPr w:rsidR="00F6224C" w:rsidRPr="00F62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61E3"/>
    <w:multiLevelType w:val="hybridMultilevel"/>
    <w:tmpl w:val="2BA25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4A"/>
    <w:rsid w:val="0001214A"/>
    <w:rsid w:val="00044E4A"/>
    <w:rsid w:val="000C03D4"/>
    <w:rsid w:val="000C139E"/>
    <w:rsid w:val="000D4F8B"/>
    <w:rsid w:val="000F450A"/>
    <w:rsid w:val="0012205A"/>
    <w:rsid w:val="001427BA"/>
    <w:rsid w:val="001767A2"/>
    <w:rsid w:val="001A7867"/>
    <w:rsid w:val="001B6628"/>
    <w:rsid w:val="001E7606"/>
    <w:rsid w:val="002211F4"/>
    <w:rsid w:val="00225A79"/>
    <w:rsid w:val="002417DB"/>
    <w:rsid w:val="002814F4"/>
    <w:rsid w:val="00307A6A"/>
    <w:rsid w:val="003351B7"/>
    <w:rsid w:val="00352D1D"/>
    <w:rsid w:val="003D17D4"/>
    <w:rsid w:val="00420122"/>
    <w:rsid w:val="0043705D"/>
    <w:rsid w:val="00447DB0"/>
    <w:rsid w:val="00450385"/>
    <w:rsid w:val="00484B2C"/>
    <w:rsid w:val="004B4BBB"/>
    <w:rsid w:val="004C7C00"/>
    <w:rsid w:val="004D4023"/>
    <w:rsid w:val="004F168B"/>
    <w:rsid w:val="005248F6"/>
    <w:rsid w:val="0053448D"/>
    <w:rsid w:val="00556A5E"/>
    <w:rsid w:val="00575430"/>
    <w:rsid w:val="005C29B8"/>
    <w:rsid w:val="006C07F4"/>
    <w:rsid w:val="006C77E9"/>
    <w:rsid w:val="006F0125"/>
    <w:rsid w:val="00722A21"/>
    <w:rsid w:val="00723CD3"/>
    <w:rsid w:val="00792FA3"/>
    <w:rsid w:val="007A276E"/>
    <w:rsid w:val="00823E1B"/>
    <w:rsid w:val="008255F2"/>
    <w:rsid w:val="008C4439"/>
    <w:rsid w:val="008D2115"/>
    <w:rsid w:val="008D5174"/>
    <w:rsid w:val="008F4ED1"/>
    <w:rsid w:val="009036B4"/>
    <w:rsid w:val="009F7496"/>
    <w:rsid w:val="00A946F1"/>
    <w:rsid w:val="00AC092C"/>
    <w:rsid w:val="00AE3D53"/>
    <w:rsid w:val="00B31447"/>
    <w:rsid w:val="00B66134"/>
    <w:rsid w:val="00B87AB4"/>
    <w:rsid w:val="00BE2319"/>
    <w:rsid w:val="00C10266"/>
    <w:rsid w:val="00C13B65"/>
    <w:rsid w:val="00C2196B"/>
    <w:rsid w:val="00C85CAE"/>
    <w:rsid w:val="00CC041E"/>
    <w:rsid w:val="00CF25AD"/>
    <w:rsid w:val="00D53C16"/>
    <w:rsid w:val="00D62D7C"/>
    <w:rsid w:val="00D9673E"/>
    <w:rsid w:val="00DB28E0"/>
    <w:rsid w:val="00E02F09"/>
    <w:rsid w:val="00EE114C"/>
    <w:rsid w:val="00EE684A"/>
    <w:rsid w:val="00EF08CD"/>
    <w:rsid w:val="00F535B8"/>
    <w:rsid w:val="00F6224C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F746"/>
  <w15:chartTrackingRefBased/>
  <w15:docId w15:val="{0E857E22-CA20-4702-8619-F3E125EF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1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E40EAE630C74ABD4B288FECA0A90B" ma:contentTypeVersion="2" ma:contentTypeDescription="Create a new document." ma:contentTypeScope="" ma:versionID="066f2e1c338567be328fce84d742db4c">
  <xsd:schema xmlns:xsd="http://www.w3.org/2001/XMLSchema" xmlns:xs="http://www.w3.org/2001/XMLSchema" xmlns:p="http://schemas.microsoft.com/office/2006/metadata/properties" xmlns:ns2="df03f5ce-5cd7-4996-8fa5-03dbb03daaac" targetNamespace="http://schemas.microsoft.com/office/2006/metadata/properties" ma:root="true" ma:fieldsID="a977a65c2465b03970774fa8553abe4a" ns2:_="">
    <xsd:import namespace="df03f5ce-5cd7-4996-8fa5-03dbb03da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f5ce-5cd7-4996-8fa5-03dbb03d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8783E-3150-4AE7-87C1-12AEB5707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AB129C-7346-448B-B68E-A598E6D4E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3f5ce-5cd7-4996-8fa5-03dbb03da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818A2-B9C4-4581-85E0-129C0F6DA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 LeJeune</dc:creator>
  <cp:keywords/>
  <dc:description/>
  <cp:lastModifiedBy>MSU</cp:lastModifiedBy>
  <cp:revision>5</cp:revision>
  <dcterms:created xsi:type="dcterms:W3CDTF">2018-12-06T18:50:00Z</dcterms:created>
  <dcterms:modified xsi:type="dcterms:W3CDTF">2019-01-16T14:49:00Z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0x010100979E40EAE630C74ABD4B288FECA0A90B</vt:lpwstr>
  </property>
</Properties>
</file>