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3A" w:rsidRPr="00587890" w:rsidRDefault="00A8193A" w:rsidP="00A8193A">
      <w:pPr>
        <w:jc w:val="center"/>
        <w:rPr>
          <w:b/>
          <w:color w:val="000090"/>
          <w:sz w:val="24"/>
          <w:szCs w:val="24"/>
        </w:rPr>
      </w:pPr>
      <w:bookmarkStart w:id="0" w:name="_GoBack"/>
      <w:bookmarkEnd w:id="0"/>
      <w:r w:rsidRPr="00587890">
        <w:rPr>
          <w:b/>
          <w:color w:val="000090"/>
          <w:sz w:val="24"/>
          <w:szCs w:val="24"/>
        </w:rPr>
        <w:t>School Counseling Orientation Handbook</w:t>
      </w:r>
    </w:p>
    <w:p w:rsidR="00A8193A" w:rsidRDefault="00A8193A" w:rsidP="00A8193A">
      <w:pPr>
        <w:ind w:left="360"/>
        <w:rPr>
          <w:sz w:val="24"/>
          <w:szCs w:val="24"/>
        </w:rPr>
      </w:pPr>
      <w:r w:rsidRPr="00587890">
        <w:rPr>
          <w:sz w:val="24"/>
          <w:szCs w:val="24"/>
        </w:rPr>
        <w:t>The Master of Education in school counseling prepares individuals who wish to serve as school counselors in P-12 settings. Individuals holding teaching certificates and individuals without teaching certification but with baccalaureate work in psychology or a closely-related field are eligible for program admission, and the curriculum satisfies school counselor endorsement by the Louisiana Department of Education for individuals from either background.</w:t>
      </w:r>
    </w:p>
    <w:p w:rsidR="00A8193A" w:rsidRPr="00C362B5" w:rsidRDefault="00A8193A" w:rsidP="00A8193A">
      <w:pPr>
        <w:ind w:left="360"/>
        <w:rPr>
          <w:sz w:val="24"/>
          <w:szCs w:val="24"/>
        </w:rPr>
      </w:pPr>
    </w:p>
    <w:p w:rsidR="00A8193A" w:rsidRDefault="00A8193A" w:rsidP="00A8193A">
      <w:pPr>
        <w:jc w:val="center"/>
        <w:rPr>
          <w:b/>
          <w:sz w:val="24"/>
          <w:szCs w:val="24"/>
        </w:rPr>
      </w:pPr>
      <w:r w:rsidRPr="00587890">
        <w:rPr>
          <w:b/>
          <w:sz w:val="24"/>
          <w:szCs w:val="24"/>
        </w:rPr>
        <w:t>BECOMING A PROFESSIONAL SCH</w:t>
      </w:r>
      <w:r>
        <w:rPr>
          <w:b/>
          <w:sz w:val="24"/>
          <w:szCs w:val="24"/>
        </w:rPr>
        <w:t>OOL COUNSELOR: DISCOVER THE LEA</w:t>
      </w:r>
      <w:r w:rsidRPr="00587890">
        <w:rPr>
          <w:b/>
          <w:sz w:val="24"/>
          <w:szCs w:val="24"/>
        </w:rPr>
        <w:t>DER IN YOU</w:t>
      </w:r>
    </w:p>
    <w:p w:rsidR="00A8193A" w:rsidRPr="00587890" w:rsidRDefault="00A8193A" w:rsidP="00A8193A">
      <w:pPr>
        <w:jc w:val="center"/>
        <w:rPr>
          <w:b/>
          <w:sz w:val="24"/>
          <w:szCs w:val="24"/>
        </w:rPr>
      </w:pPr>
    </w:p>
    <w:p w:rsidR="00A8193A" w:rsidRPr="00C362B5" w:rsidRDefault="00A8193A" w:rsidP="00A8193A">
      <w:pPr>
        <w:ind w:left="360"/>
        <w:rPr>
          <w:sz w:val="24"/>
          <w:szCs w:val="24"/>
        </w:rPr>
      </w:pPr>
      <w:r w:rsidRPr="00587890">
        <w:rPr>
          <w:sz w:val="24"/>
          <w:szCs w:val="24"/>
        </w:rPr>
        <w:t xml:space="preserve">The Department of Graduate Professions at McNeese State University is pleased to offer a Master’s degree in Education with a concentration in School Counseling. This is a 48 hour degree program consisting of 42 credit hours of coursework and 3 credit hours each for the practicum and internship, respectively.  </w:t>
      </w:r>
    </w:p>
    <w:p w:rsidR="00A8193A" w:rsidRPr="00587890" w:rsidRDefault="00A8193A" w:rsidP="00A8193A">
      <w:pPr>
        <w:ind w:left="360"/>
        <w:rPr>
          <w:sz w:val="24"/>
          <w:szCs w:val="24"/>
        </w:rPr>
      </w:pPr>
      <w:r w:rsidRPr="00587890">
        <w:rPr>
          <w:sz w:val="24"/>
          <w:szCs w:val="24"/>
        </w:rPr>
        <w:t xml:space="preserve">Upon completion of the program, students are qualified to serve as professional school counselors in grades K-12 in the state of Louisiana. Additionally, some students continue their educational aspirations by pursuing licensure and becoming a licensed professional counselor. </w:t>
      </w:r>
    </w:p>
    <w:p w:rsidR="00A8193A" w:rsidRPr="00587890" w:rsidRDefault="00A8193A" w:rsidP="00A8193A">
      <w:pPr>
        <w:ind w:left="360"/>
        <w:rPr>
          <w:sz w:val="24"/>
          <w:szCs w:val="24"/>
        </w:rPr>
      </w:pPr>
      <w:r w:rsidRPr="00587890">
        <w:rPr>
          <w:sz w:val="24"/>
          <w:szCs w:val="24"/>
        </w:rPr>
        <w:t xml:space="preserve">School counselors facilitate students in academic, career and personal/social domains in an effort to aid them in reaching their full potential.  Collaboration and consultation are two foundational pillars of the school counseling profession. School counselors work closely with students, parents, teachers, administrators, community members and other school counselors to provide excellence in education.  School counselors are educational leaders and agents of change who advocate for all students in a pluralistic society. </w:t>
      </w:r>
    </w:p>
    <w:p w:rsidR="00A8193A" w:rsidRPr="00587890" w:rsidRDefault="00A8193A" w:rsidP="00A8193A">
      <w:pPr>
        <w:ind w:left="360"/>
        <w:rPr>
          <w:sz w:val="24"/>
          <w:szCs w:val="24"/>
        </w:rPr>
      </w:pPr>
      <w:r w:rsidRPr="00587890">
        <w:rPr>
          <w:sz w:val="24"/>
          <w:szCs w:val="24"/>
        </w:rPr>
        <w:t>McNeese State University is here to help you to realize your professional career aspirations; apply today and start building your future as a professional school counselor!</w:t>
      </w:r>
    </w:p>
    <w:p w:rsidR="00A8193A" w:rsidRPr="00587890" w:rsidRDefault="00A8193A" w:rsidP="00A8193A">
      <w:pPr>
        <w:rPr>
          <w:b/>
          <w:sz w:val="24"/>
          <w:szCs w:val="24"/>
        </w:rPr>
      </w:pPr>
    </w:p>
    <w:p w:rsidR="00A8193A" w:rsidRPr="00C362B5" w:rsidRDefault="00A8193A" w:rsidP="00A8193A">
      <w:pPr>
        <w:jc w:val="center"/>
        <w:rPr>
          <w:b/>
          <w:i/>
          <w:sz w:val="24"/>
          <w:szCs w:val="24"/>
        </w:rPr>
      </w:pPr>
      <w:r w:rsidRPr="00C362B5">
        <w:rPr>
          <w:b/>
          <w:i/>
          <w:sz w:val="24"/>
          <w:szCs w:val="24"/>
        </w:rPr>
        <w:t>McNEESE STATE UNIVERSITY: EXCELLENCE WITH A PERSONAL TOUCH!</w:t>
      </w:r>
    </w:p>
    <w:p w:rsidR="00A8193A" w:rsidRDefault="00A8193A" w:rsidP="00A8193A">
      <w:pPr>
        <w:rPr>
          <w:b/>
          <w:sz w:val="24"/>
          <w:szCs w:val="24"/>
        </w:rPr>
      </w:pPr>
    </w:p>
    <w:p w:rsidR="00A8193A" w:rsidRDefault="00A8193A" w:rsidP="00A8193A">
      <w:pPr>
        <w:rPr>
          <w:b/>
          <w:sz w:val="24"/>
          <w:szCs w:val="24"/>
        </w:rPr>
      </w:pPr>
      <w:r>
        <w:rPr>
          <w:b/>
          <w:sz w:val="24"/>
          <w:szCs w:val="24"/>
        </w:rPr>
        <w:br w:type="page"/>
      </w:r>
    </w:p>
    <w:p w:rsidR="00A8193A" w:rsidRPr="00587890" w:rsidRDefault="00A8193A" w:rsidP="00A8193A">
      <w:pPr>
        <w:jc w:val="center"/>
        <w:rPr>
          <w:b/>
          <w:sz w:val="24"/>
          <w:szCs w:val="24"/>
        </w:rPr>
      </w:pPr>
      <w:r w:rsidRPr="00587890">
        <w:rPr>
          <w:b/>
          <w:sz w:val="24"/>
          <w:szCs w:val="24"/>
        </w:rPr>
        <w:lastRenderedPageBreak/>
        <w:t>Requirements for Entrance into the School Counseling Program</w:t>
      </w:r>
    </w:p>
    <w:p w:rsidR="00A8193A" w:rsidRPr="00C362B5" w:rsidRDefault="00A8193A" w:rsidP="00A8193A">
      <w:pPr>
        <w:jc w:val="center"/>
        <w:rPr>
          <w:b/>
          <w:color w:val="000090"/>
          <w:sz w:val="24"/>
          <w:szCs w:val="24"/>
        </w:rPr>
      </w:pPr>
      <w:r w:rsidRPr="00C362B5">
        <w:rPr>
          <w:b/>
          <w:color w:val="000090"/>
          <w:sz w:val="24"/>
          <w:szCs w:val="24"/>
        </w:rPr>
        <w:t>School Counseling (M.Ed.) Curriculum</w:t>
      </w:r>
    </w:p>
    <w:p w:rsidR="00A8193A" w:rsidRDefault="00A8193A" w:rsidP="00A8193A">
      <w:pPr>
        <w:spacing w:after="0" w:line="240" w:lineRule="auto"/>
        <w:jc w:val="center"/>
        <w:rPr>
          <w:sz w:val="20"/>
          <w:szCs w:val="20"/>
        </w:rPr>
      </w:pPr>
      <w:r w:rsidRPr="00587890">
        <w:rPr>
          <w:b/>
          <w:bCs/>
          <w:sz w:val="24"/>
          <w:szCs w:val="24"/>
        </w:rPr>
        <w:t>School Counseling 48 Hour Degree Plan</w:t>
      </w:r>
      <w:r w:rsidRPr="00587890">
        <w:rPr>
          <w:b/>
          <w:sz w:val="24"/>
          <w:szCs w:val="24"/>
        </w:rPr>
        <w:br/>
      </w:r>
      <w:r w:rsidRPr="00C362B5">
        <w:rPr>
          <w:sz w:val="20"/>
          <w:szCs w:val="20"/>
        </w:rPr>
        <w:t>Requirements for Admission to the</w:t>
      </w:r>
      <w:r w:rsidRPr="00C362B5">
        <w:rPr>
          <w:sz w:val="20"/>
          <w:szCs w:val="20"/>
        </w:rPr>
        <w:br/>
        <w:t> M.Ed. in School Counseling</w:t>
      </w:r>
    </w:p>
    <w:p w:rsidR="00A8193A" w:rsidRDefault="00A8193A" w:rsidP="00A8193A">
      <w:pPr>
        <w:spacing w:after="0" w:line="240" w:lineRule="auto"/>
        <w:jc w:val="center"/>
        <w:rPr>
          <w:sz w:val="24"/>
          <w:szCs w:val="24"/>
        </w:rPr>
      </w:pPr>
    </w:p>
    <w:p w:rsidR="00A8193A" w:rsidRPr="00C362B5" w:rsidRDefault="00A8193A" w:rsidP="00A8193A">
      <w:pPr>
        <w:ind w:left="360"/>
        <w:rPr>
          <w:sz w:val="24"/>
          <w:szCs w:val="24"/>
        </w:rPr>
      </w:pPr>
      <w:r w:rsidRPr="00C362B5">
        <w:rPr>
          <w:sz w:val="24"/>
          <w:szCs w:val="24"/>
        </w:rPr>
        <w:t>In addition to the general requirements for admission to Graduate School, applicants for admission to the Master of Education in School Counseling program must me</w:t>
      </w:r>
      <w:r>
        <w:rPr>
          <w:sz w:val="24"/>
          <w:szCs w:val="24"/>
        </w:rPr>
        <w:t>et the following requirements:</w:t>
      </w:r>
    </w:p>
    <w:p w:rsidR="00A8193A" w:rsidRPr="00C362B5" w:rsidRDefault="00A8193A" w:rsidP="00A8193A">
      <w:pPr>
        <w:numPr>
          <w:ilvl w:val="0"/>
          <w:numId w:val="1"/>
        </w:numPr>
        <w:rPr>
          <w:sz w:val="24"/>
          <w:szCs w:val="24"/>
        </w:rPr>
      </w:pPr>
      <w:r w:rsidRPr="00C362B5">
        <w:rPr>
          <w:sz w:val="24"/>
          <w:szCs w:val="24"/>
        </w:rPr>
        <w:t>A minimum of 18 semester hours (graduate or undergraduate) in professional education or behavioral studies (psychology, sociology, criminal justice, social work). OR</w:t>
      </w:r>
    </w:p>
    <w:p w:rsidR="00A8193A" w:rsidRPr="00C362B5" w:rsidRDefault="00A8193A" w:rsidP="00A8193A">
      <w:pPr>
        <w:numPr>
          <w:ilvl w:val="0"/>
          <w:numId w:val="1"/>
        </w:numPr>
        <w:rPr>
          <w:sz w:val="24"/>
          <w:szCs w:val="24"/>
        </w:rPr>
      </w:pPr>
      <w:r w:rsidRPr="00C362B5">
        <w:rPr>
          <w:sz w:val="24"/>
          <w:szCs w:val="24"/>
        </w:rPr>
        <w:t>An undergraduate degree in Education.</w:t>
      </w:r>
    </w:p>
    <w:p w:rsidR="00A8193A" w:rsidRPr="00C362B5" w:rsidRDefault="00A8193A" w:rsidP="00A8193A">
      <w:pPr>
        <w:numPr>
          <w:ilvl w:val="0"/>
          <w:numId w:val="1"/>
        </w:numPr>
        <w:rPr>
          <w:sz w:val="24"/>
          <w:szCs w:val="24"/>
        </w:rPr>
      </w:pPr>
      <w:r w:rsidRPr="00C362B5">
        <w:rPr>
          <w:sz w:val="24"/>
          <w:szCs w:val="24"/>
        </w:rPr>
        <w:t>An acceptable GRE score, which is determined by the following formula:</w:t>
      </w:r>
      <w:r w:rsidRPr="00C362B5">
        <w:rPr>
          <w:sz w:val="24"/>
          <w:szCs w:val="24"/>
        </w:rPr>
        <w:br/>
      </w:r>
      <w:r w:rsidRPr="00C362B5">
        <w:rPr>
          <w:sz w:val="24"/>
          <w:szCs w:val="24"/>
          <w:u w:val="single"/>
        </w:rPr>
        <w:t>Undergraduate GPA X 150 + GRE (verbal+ quantitative) score must equal a minimum of 1200</w:t>
      </w:r>
      <w:r w:rsidRPr="00C362B5">
        <w:rPr>
          <w:sz w:val="24"/>
          <w:szCs w:val="24"/>
        </w:rPr>
        <w:t>.</w:t>
      </w:r>
    </w:p>
    <w:tbl>
      <w:tblPr>
        <w:tblW w:w="8137"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CellMar>
          <w:top w:w="15" w:type="dxa"/>
          <w:left w:w="15" w:type="dxa"/>
          <w:bottom w:w="15" w:type="dxa"/>
          <w:right w:w="15" w:type="dxa"/>
        </w:tblCellMar>
        <w:tblLook w:val="04A0" w:firstRow="1" w:lastRow="0" w:firstColumn="1" w:lastColumn="0" w:noHBand="0" w:noVBand="1"/>
      </w:tblPr>
      <w:tblGrid>
        <w:gridCol w:w="6087"/>
        <w:gridCol w:w="2050"/>
      </w:tblGrid>
      <w:tr w:rsidR="00A8193A" w:rsidRPr="00224D85" w:rsidTr="00075459">
        <w:trPr>
          <w:tblHeader/>
          <w:jc w:val="center"/>
        </w:trPr>
        <w:tc>
          <w:tcPr>
            <w:tcW w:w="8137" w:type="dxa"/>
            <w:gridSpan w:val="2"/>
            <w:shd w:val="clear" w:color="auto" w:fill="00477F"/>
            <w:tcMar>
              <w:top w:w="45" w:type="dxa"/>
              <w:left w:w="150" w:type="dxa"/>
              <w:bottom w:w="45" w:type="dxa"/>
              <w:right w:w="150" w:type="dxa"/>
            </w:tcMar>
            <w:vAlign w:val="center"/>
            <w:hideMark/>
          </w:tcPr>
          <w:p w:rsidR="00A8193A" w:rsidRPr="00224D85" w:rsidRDefault="00A8193A" w:rsidP="00075459">
            <w:pPr>
              <w:spacing w:before="75" w:after="75" w:line="240" w:lineRule="auto"/>
              <w:ind w:left="-1050" w:firstLine="180"/>
              <w:jc w:val="center"/>
              <w:rPr>
                <w:rFonts w:ascii="Times New Roman" w:eastAsia="Times New Roman" w:hAnsi="Times New Roman" w:cs="Times New Roman"/>
                <w:b/>
                <w:bCs/>
                <w:sz w:val="20"/>
                <w:szCs w:val="20"/>
              </w:rPr>
            </w:pPr>
            <w:r w:rsidRPr="00224D85">
              <w:rPr>
                <w:rFonts w:ascii="Times New Roman" w:eastAsia="Times New Roman" w:hAnsi="Times New Roman" w:cs="Times New Roman"/>
                <w:b/>
                <w:bCs/>
                <w:sz w:val="20"/>
                <w:szCs w:val="20"/>
              </w:rPr>
              <w:t>Total Credit Hours for School Counseling Degree</w:t>
            </w:r>
          </w:p>
        </w:tc>
      </w:tr>
      <w:tr w:rsidR="00A8193A" w:rsidRPr="00224D85" w:rsidTr="00075459">
        <w:trPr>
          <w:tblHeader/>
          <w:jc w:val="center"/>
        </w:trPr>
        <w:tc>
          <w:tcPr>
            <w:tcW w:w="6087" w:type="dxa"/>
            <w:shd w:val="clear" w:color="auto" w:fill="00477F"/>
            <w:tcMar>
              <w:top w:w="45" w:type="dxa"/>
              <w:left w:w="150" w:type="dxa"/>
              <w:bottom w:w="45" w:type="dxa"/>
              <w:right w:w="150" w:type="dxa"/>
            </w:tcMar>
            <w:vAlign w:val="center"/>
            <w:hideMark/>
          </w:tcPr>
          <w:p w:rsidR="00A8193A" w:rsidRPr="00224D85" w:rsidRDefault="00A8193A" w:rsidP="00075459">
            <w:pPr>
              <w:spacing w:before="75" w:after="75" w:line="240" w:lineRule="auto"/>
              <w:ind w:left="75" w:right="75"/>
              <w:jc w:val="center"/>
              <w:rPr>
                <w:rFonts w:ascii="Times New Roman" w:eastAsia="Times New Roman" w:hAnsi="Times New Roman" w:cs="Times New Roman"/>
                <w:caps/>
                <w:color w:val="FFFFFF"/>
                <w:sz w:val="20"/>
                <w:szCs w:val="20"/>
              </w:rPr>
            </w:pPr>
            <w:r w:rsidRPr="00224D85">
              <w:rPr>
                <w:rFonts w:ascii="Times New Roman" w:eastAsia="Times New Roman" w:hAnsi="Times New Roman" w:cs="Times New Roman"/>
                <w:caps/>
                <w:color w:val="FFFFFF"/>
                <w:sz w:val="20"/>
                <w:szCs w:val="20"/>
              </w:rPr>
              <w:t>COURSEWORK</w:t>
            </w:r>
          </w:p>
        </w:tc>
        <w:tc>
          <w:tcPr>
            <w:tcW w:w="2050" w:type="dxa"/>
            <w:shd w:val="clear" w:color="auto" w:fill="00477F"/>
            <w:tcMar>
              <w:top w:w="45" w:type="dxa"/>
              <w:left w:w="150" w:type="dxa"/>
              <w:bottom w:w="45" w:type="dxa"/>
              <w:right w:w="150" w:type="dxa"/>
            </w:tcMar>
            <w:vAlign w:val="center"/>
            <w:hideMark/>
          </w:tcPr>
          <w:p w:rsidR="00A8193A" w:rsidRPr="00224D85" w:rsidRDefault="00A8193A" w:rsidP="00075459">
            <w:pPr>
              <w:spacing w:before="75" w:after="75" w:line="240" w:lineRule="auto"/>
              <w:ind w:left="75" w:right="75"/>
              <w:jc w:val="center"/>
              <w:rPr>
                <w:rFonts w:ascii="Times New Roman" w:eastAsia="Times New Roman" w:hAnsi="Times New Roman" w:cs="Times New Roman"/>
                <w:caps/>
                <w:color w:val="FFFFFF"/>
                <w:sz w:val="20"/>
                <w:szCs w:val="20"/>
              </w:rPr>
            </w:pPr>
            <w:r w:rsidRPr="00224D85">
              <w:rPr>
                <w:rFonts w:ascii="Times New Roman" w:eastAsia="Times New Roman" w:hAnsi="Times New Roman" w:cs="Times New Roman"/>
                <w:caps/>
                <w:color w:val="FFFFFF"/>
                <w:sz w:val="20"/>
                <w:szCs w:val="20"/>
              </w:rPr>
              <w:t>CREDIT HOURS</w:t>
            </w:r>
          </w:p>
        </w:tc>
      </w:tr>
      <w:tr w:rsidR="00A8193A" w:rsidRPr="00224D85" w:rsidTr="00075459">
        <w:trPr>
          <w:jc w:val="center"/>
        </w:trPr>
        <w:tc>
          <w:tcPr>
            <w:tcW w:w="6087" w:type="dxa"/>
            <w:shd w:val="clear" w:color="auto" w:fill="EAEAEA"/>
            <w:vAlign w:val="center"/>
          </w:tcPr>
          <w:p w:rsidR="00A8193A" w:rsidRPr="00224D85" w:rsidRDefault="00A8193A" w:rsidP="00075459">
            <w:pPr>
              <w:spacing w:after="0" w:line="240" w:lineRule="auto"/>
              <w:rPr>
                <w:rFonts w:ascii="Times New Roman" w:eastAsia="Times New Roman" w:hAnsi="Times New Roman" w:cs="Times New Roman"/>
                <w:sz w:val="20"/>
                <w:szCs w:val="20"/>
              </w:rPr>
            </w:pPr>
          </w:p>
        </w:tc>
        <w:tc>
          <w:tcPr>
            <w:tcW w:w="2050" w:type="dxa"/>
            <w:shd w:val="clear" w:color="auto" w:fill="EAEAEA"/>
            <w:vAlign w:val="center"/>
          </w:tcPr>
          <w:p w:rsidR="00A8193A" w:rsidRPr="00224D85" w:rsidRDefault="00A8193A" w:rsidP="00075459">
            <w:pPr>
              <w:spacing w:after="0" w:line="240" w:lineRule="auto"/>
              <w:jc w:val="center"/>
              <w:rPr>
                <w:rFonts w:ascii="Times New Roman" w:eastAsia="Times New Roman" w:hAnsi="Times New Roman" w:cs="Times New Roman"/>
                <w:sz w:val="20"/>
                <w:szCs w:val="20"/>
              </w:rPr>
            </w:pPr>
          </w:p>
        </w:tc>
      </w:tr>
      <w:tr w:rsidR="00A8193A" w:rsidRPr="00224D85" w:rsidTr="00075459">
        <w:trPr>
          <w:jc w:val="center"/>
        </w:trPr>
        <w:tc>
          <w:tcPr>
            <w:tcW w:w="6087" w:type="dxa"/>
            <w:shd w:val="clear" w:color="auto" w:fill="EAEAEA"/>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p>
        </w:tc>
        <w:tc>
          <w:tcPr>
            <w:tcW w:w="2050" w:type="dxa"/>
            <w:shd w:val="clear" w:color="auto" w:fill="EAEAEA"/>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PSYC 639 - Human Growth and Development</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600 - Counseling Techniques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601- Research and Program Evaluation</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605 - Counseling Theories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610 - School Counseling and Consulting</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615 - Assessment in School Counseling and Guidance</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637 - Legal, Ethical, and Professional Issues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626- Multicultural Counseling in Schools and Communities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631 - Group Counseling</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635 - Counseling Children and Adolescents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651 - Substance Abuse Counseling</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659 - School Crisis Intervention and Prevention</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640 - Career Counseling and Development</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684 -Principles &amp; Administration of School Counseling Programs</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COUN 687 - School Counseling Practicum       </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u w:val="single"/>
              </w:rPr>
              <w:t>COUN 697 - School Counseling Internship</w:t>
            </w:r>
          </w:p>
        </w:tc>
        <w:tc>
          <w:tcPr>
            <w:tcW w:w="2050" w:type="dxa"/>
            <w:shd w:val="clear" w:color="auto" w:fill="EAEAEA"/>
            <w:tcMar>
              <w:top w:w="30" w:type="dxa"/>
              <w:left w:w="75" w:type="dxa"/>
              <w:bottom w:w="30" w:type="dxa"/>
              <w:right w:w="75" w:type="dxa"/>
            </w:tcMar>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sz w:val="20"/>
                <w:szCs w:val="20"/>
              </w:rPr>
              <w:t>3</w:t>
            </w:r>
          </w:p>
        </w:tc>
      </w:tr>
      <w:tr w:rsidR="00A8193A" w:rsidRPr="00224D85" w:rsidTr="00075459">
        <w:trPr>
          <w:jc w:val="center"/>
        </w:trPr>
        <w:tc>
          <w:tcPr>
            <w:tcW w:w="6087" w:type="dxa"/>
            <w:shd w:val="clear" w:color="auto" w:fill="EAEAEA"/>
            <w:vAlign w:val="center"/>
            <w:hideMark/>
          </w:tcPr>
          <w:p w:rsidR="00A8193A" w:rsidRPr="00224D85" w:rsidRDefault="00A8193A" w:rsidP="00075459">
            <w:pPr>
              <w:spacing w:after="0" w:line="240" w:lineRule="auto"/>
              <w:rPr>
                <w:rFonts w:ascii="Times New Roman" w:eastAsia="Times New Roman" w:hAnsi="Times New Roman" w:cs="Times New Roman"/>
                <w:sz w:val="20"/>
                <w:szCs w:val="20"/>
              </w:rPr>
            </w:pPr>
            <w:r w:rsidRPr="00224D85">
              <w:rPr>
                <w:rFonts w:ascii="Times New Roman" w:eastAsia="Times New Roman" w:hAnsi="Times New Roman" w:cs="Times New Roman"/>
                <w:b/>
                <w:bCs/>
                <w:sz w:val="20"/>
                <w:szCs w:val="20"/>
              </w:rPr>
              <w:t>Total Credit Hours for School Counseling Degree</w:t>
            </w:r>
          </w:p>
        </w:tc>
        <w:tc>
          <w:tcPr>
            <w:tcW w:w="2050" w:type="dxa"/>
            <w:shd w:val="clear" w:color="auto" w:fill="EAEAEA"/>
            <w:vAlign w:val="center"/>
            <w:hideMark/>
          </w:tcPr>
          <w:p w:rsidR="00A8193A" w:rsidRPr="00224D85" w:rsidRDefault="00A8193A" w:rsidP="00075459">
            <w:pPr>
              <w:spacing w:after="0" w:line="240" w:lineRule="auto"/>
              <w:jc w:val="center"/>
              <w:rPr>
                <w:rFonts w:ascii="Times New Roman" w:eastAsia="Times New Roman" w:hAnsi="Times New Roman" w:cs="Times New Roman"/>
                <w:sz w:val="20"/>
                <w:szCs w:val="20"/>
              </w:rPr>
            </w:pPr>
            <w:r w:rsidRPr="00224D85">
              <w:rPr>
                <w:rFonts w:ascii="Times New Roman" w:eastAsia="Times New Roman" w:hAnsi="Times New Roman" w:cs="Times New Roman"/>
                <w:b/>
                <w:bCs/>
                <w:sz w:val="20"/>
                <w:szCs w:val="20"/>
              </w:rPr>
              <w:t>48</w:t>
            </w:r>
          </w:p>
        </w:tc>
      </w:tr>
    </w:tbl>
    <w:p w:rsidR="00A8193A" w:rsidRPr="00587890" w:rsidRDefault="00A8193A" w:rsidP="00A8193A">
      <w:pPr>
        <w:jc w:val="center"/>
        <w:rPr>
          <w:b/>
          <w:sz w:val="24"/>
          <w:szCs w:val="24"/>
        </w:rPr>
      </w:pPr>
    </w:p>
    <w:p w:rsidR="00A8193A" w:rsidRDefault="00A8193A" w:rsidP="00A8193A">
      <w:pPr>
        <w:rPr>
          <w:b/>
          <w:sz w:val="24"/>
          <w:szCs w:val="24"/>
        </w:rPr>
      </w:pPr>
    </w:p>
    <w:p w:rsidR="00A8193A" w:rsidRPr="00E65685" w:rsidRDefault="00A8193A" w:rsidP="00A8193A">
      <w:pPr>
        <w:ind w:left="450"/>
        <w:jc w:val="center"/>
        <w:rPr>
          <w:sz w:val="24"/>
          <w:szCs w:val="24"/>
        </w:rPr>
      </w:pPr>
      <w:r w:rsidRPr="00587890">
        <w:rPr>
          <w:b/>
          <w:sz w:val="24"/>
          <w:szCs w:val="24"/>
        </w:rPr>
        <w:t>Academic Advisement</w:t>
      </w:r>
    </w:p>
    <w:p w:rsidR="00A8193A" w:rsidRDefault="00A8193A" w:rsidP="00A8193A">
      <w:pPr>
        <w:ind w:left="450"/>
        <w:rPr>
          <w:sz w:val="24"/>
          <w:szCs w:val="24"/>
        </w:rPr>
      </w:pPr>
      <w:r w:rsidRPr="00E65685">
        <w:rPr>
          <w:sz w:val="24"/>
          <w:szCs w:val="24"/>
        </w:rPr>
        <w:t xml:space="preserve">Upon entrance to the school counseling program, students are assigned an advisor who will facilitate their progression through the school counseling program. </w:t>
      </w:r>
    </w:p>
    <w:p w:rsidR="00A8193A" w:rsidRPr="00E65685" w:rsidRDefault="00A8193A" w:rsidP="00A8193A">
      <w:pPr>
        <w:ind w:left="450"/>
        <w:rPr>
          <w:sz w:val="24"/>
          <w:szCs w:val="24"/>
        </w:rPr>
      </w:pPr>
      <w:r w:rsidRPr="00E65685">
        <w:rPr>
          <w:sz w:val="24"/>
          <w:szCs w:val="24"/>
        </w:rPr>
        <w:t xml:space="preserve">Students’ advisors are available during office hours and through email and phone contact. Students are encouraged to communicate with their advisors in a consistent and timely manner. It is important to share your academic goals, extended responsibilities and time constraints when discussing your degree plan and projected graduation dates. </w:t>
      </w:r>
    </w:p>
    <w:p w:rsidR="00A8193A" w:rsidRPr="00E65685" w:rsidRDefault="00A8193A" w:rsidP="00A8193A">
      <w:pPr>
        <w:ind w:left="450"/>
        <w:rPr>
          <w:sz w:val="24"/>
          <w:szCs w:val="24"/>
        </w:rPr>
      </w:pPr>
      <w:r w:rsidRPr="00E65685">
        <w:rPr>
          <w:sz w:val="24"/>
          <w:szCs w:val="24"/>
        </w:rPr>
        <w:t xml:space="preserve">Your advisor is here to assist you in making your academic stint productive and successful. </w:t>
      </w:r>
    </w:p>
    <w:p w:rsidR="00A8193A" w:rsidRPr="00E65685" w:rsidRDefault="00A8193A" w:rsidP="00A8193A">
      <w:pPr>
        <w:ind w:left="450"/>
        <w:rPr>
          <w:sz w:val="24"/>
          <w:szCs w:val="24"/>
        </w:rPr>
      </w:pPr>
      <w:r w:rsidRPr="00E65685">
        <w:rPr>
          <w:sz w:val="24"/>
          <w:szCs w:val="24"/>
        </w:rPr>
        <w:t xml:space="preserve">You should direct questions concerning the program to Dr. Christine Anthony, </w:t>
      </w:r>
      <w:hyperlink r:id="rId6" w:history="1">
        <w:r w:rsidRPr="00E65685">
          <w:rPr>
            <w:rStyle w:val="Hyperlink"/>
            <w:sz w:val="24"/>
            <w:szCs w:val="24"/>
          </w:rPr>
          <w:t>manthony@mcneese.edu</w:t>
        </w:r>
      </w:hyperlink>
    </w:p>
    <w:p w:rsidR="00A8193A" w:rsidRPr="00E65685" w:rsidRDefault="00A8193A" w:rsidP="00A8193A">
      <w:pPr>
        <w:ind w:left="450"/>
        <w:rPr>
          <w:sz w:val="24"/>
          <w:szCs w:val="24"/>
        </w:rPr>
      </w:pPr>
      <w:r w:rsidRPr="00E65685">
        <w:rPr>
          <w:sz w:val="24"/>
          <w:szCs w:val="24"/>
        </w:rPr>
        <w:t>We look forward to serving you.</w:t>
      </w:r>
    </w:p>
    <w:p w:rsidR="00A8193A" w:rsidRPr="00587890" w:rsidRDefault="00A8193A" w:rsidP="00A8193A">
      <w:pPr>
        <w:rPr>
          <w:b/>
          <w:sz w:val="24"/>
          <w:szCs w:val="24"/>
        </w:rPr>
      </w:pPr>
    </w:p>
    <w:p w:rsidR="00A8193A" w:rsidRDefault="00A8193A"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Default="004D232B" w:rsidP="00A8193A">
      <w:pPr>
        <w:rPr>
          <w:b/>
          <w:sz w:val="24"/>
          <w:szCs w:val="24"/>
        </w:rPr>
      </w:pPr>
    </w:p>
    <w:p w:rsidR="004D232B" w:rsidRPr="00587890" w:rsidRDefault="004D232B" w:rsidP="00A8193A">
      <w:pPr>
        <w:rPr>
          <w:b/>
          <w:sz w:val="24"/>
          <w:szCs w:val="24"/>
        </w:rPr>
      </w:pPr>
    </w:p>
    <w:p w:rsidR="004D232B" w:rsidRPr="00587890" w:rsidRDefault="004D232B" w:rsidP="004D232B">
      <w:pPr>
        <w:jc w:val="center"/>
        <w:rPr>
          <w:b/>
          <w:sz w:val="24"/>
          <w:szCs w:val="24"/>
          <w:u w:val="single"/>
        </w:rPr>
      </w:pPr>
      <w:r w:rsidRPr="00587890">
        <w:rPr>
          <w:b/>
          <w:sz w:val="24"/>
          <w:szCs w:val="24"/>
        </w:rPr>
        <w:lastRenderedPageBreak/>
        <w:t>How to Claim Your Financial Aid Award</w:t>
      </w:r>
    </w:p>
    <w:p w:rsidR="004D232B" w:rsidRPr="003D4CF1" w:rsidRDefault="004D232B" w:rsidP="004D232B">
      <w:pPr>
        <w:ind w:left="360"/>
        <w:rPr>
          <w:sz w:val="24"/>
          <w:szCs w:val="24"/>
        </w:rPr>
      </w:pPr>
      <w:r w:rsidRPr="003D4CF1">
        <w:rPr>
          <w:sz w:val="24"/>
          <w:szCs w:val="24"/>
        </w:rPr>
        <w:t>To Claim Your Financial Ai</w:t>
      </w:r>
      <w:r w:rsidR="00BC4F45">
        <w:rPr>
          <w:sz w:val="24"/>
          <w:szCs w:val="24"/>
        </w:rPr>
        <w:t xml:space="preserve">d Award- Beginning Fall 2013, </w:t>
      </w:r>
      <w:r w:rsidRPr="003D4CF1">
        <w:rPr>
          <w:sz w:val="24"/>
          <w:szCs w:val="24"/>
        </w:rPr>
        <w:t>view your financial aid awards, log into </w:t>
      </w:r>
      <w:hyperlink r:id="rId7" w:history="1">
        <w:r w:rsidRPr="003D4CF1">
          <w:rPr>
            <w:rStyle w:val="Hyperlink"/>
            <w:sz w:val="24"/>
            <w:szCs w:val="24"/>
          </w:rPr>
          <w:t>Banner Self Service</w:t>
        </w:r>
      </w:hyperlink>
      <w:r w:rsidRPr="003D4CF1">
        <w:rPr>
          <w:sz w:val="24"/>
          <w:szCs w:val="24"/>
        </w:rPr>
        <w:t>. Click on the </w:t>
      </w:r>
      <w:r w:rsidRPr="003D4CF1">
        <w:rPr>
          <w:i/>
          <w:iCs/>
          <w:sz w:val="24"/>
          <w:szCs w:val="24"/>
        </w:rPr>
        <w:t>Financial Aid </w:t>
      </w:r>
      <w:r w:rsidRPr="003D4CF1">
        <w:rPr>
          <w:sz w:val="24"/>
          <w:szCs w:val="24"/>
        </w:rPr>
        <w:t>tab and then click on </w:t>
      </w:r>
      <w:r w:rsidRPr="003D4CF1">
        <w:rPr>
          <w:i/>
          <w:iCs/>
          <w:sz w:val="24"/>
          <w:szCs w:val="24"/>
        </w:rPr>
        <w:t>Award, Award Display/Accept, </w:t>
      </w:r>
      <w:r w:rsidRPr="003D4CF1">
        <w:rPr>
          <w:sz w:val="24"/>
          <w:szCs w:val="24"/>
        </w:rPr>
        <w:t>and then</w:t>
      </w:r>
      <w:r w:rsidRPr="003D4CF1">
        <w:rPr>
          <w:i/>
          <w:iCs/>
          <w:sz w:val="24"/>
          <w:szCs w:val="24"/>
        </w:rPr>
        <w:t> Award Overview. </w:t>
      </w:r>
      <w:r w:rsidRPr="003D4CF1">
        <w:rPr>
          <w:sz w:val="24"/>
          <w:szCs w:val="24"/>
        </w:rPr>
        <w:t>To view instructions on how to accept, reduce, or decline your loan or job awards, go to the </w:t>
      </w:r>
      <w:r w:rsidRPr="003D4CF1">
        <w:rPr>
          <w:i/>
          <w:iCs/>
          <w:sz w:val="24"/>
          <w:szCs w:val="24"/>
        </w:rPr>
        <w:t>General Information</w:t>
      </w:r>
      <w:r w:rsidRPr="003D4CF1">
        <w:rPr>
          <w:sz w:val="24"/>
          <w:szCs w:val="24"/>
        </w:rPr>
        <w:t> tab.</w:t>
      </w:r>
      <w:r w:rsidRPr="003D4CF1">
        <w:rPr>
          <w:sz w:val="24"/>
          <w:szCs w:val="24"/>
        </w:rPr>
        <w:br/>
        <w:t> </w:t>
      </w:r>
    </w:p>
    <w:p w:rsidR="004D232B" w:rsidRPr="003D4CF1" w:rsidRDefault="004D232B" w:rsidP="004D232B">
      <w:pPr>
        <w:numPr>
          <w:ilvl w:val="0"/>
          <w:numId w:val="10"/>
        </w:numPr>
        <w:rPr>
          <w:sz w:val="24"/>
          <w:szCs w:val="24"/>
        </w:rPr>
      </w:pPr>
      <w:r w:rsidRPr="00DD6873">
        <w:rPr>
          <w:b/>
          <w:bCs/>
          <w:sz w:val="24"/>
          <w:szCs w:val="24"/>
        </w:rPr>
        <w:t>Complete and submit your </w:t>
      </w:r>
      <w:hyperlink r:id="rId8" w:history="1">
        <w:r w:rsidRPr="00DD6873">
          <w:rPr>
            <w:rStyle w:val="Hyperlink"/>
            <w:b/>
            <w:bCs/>
            <w:sz w:val="24"/>
            <w:szCs w:val="24"/>
          </w:rPr>
          <w:t>Financial Aid/Scholarship Authorization</w:t>
        </w:r>
      </w:hyperlink>
      <w:r w:rsidRPr="003D4CF1">
        <w:rPr>
          <w:bCs/>
          <w:sz w:val="24"/>
          <w:szCs w:val="24"/>
        </w:rPr>
        <w:t>.</w:t>
      </w:r>
      <w:r w:rsidRPr="003D4CF1">
        <w:rPr>
          <w:sz w:val="24"/>
          <w:szCs w:val="24"/>
        </w:rPr>
        <w:t> All Financial Aid recipients must sign a financial aid authorization each semester to allow the Business Office to use their financial aid awards to assist in covering expenses. The authorization must be signed each semester, even if you have a zero ($0) balance on your statement of account. You can electronically sign your financial aid authorization on </w:t>
      </w:r>
      <w:hyperlink r:id="rId9" w:history="1">
        <w:r w:rsidRPr="003D4CF1">
          <w:rPr>
            <w:rStyle w:val="Hyperlink"/>
            <w:sz w:val="24"/>
            <w:szCs w:val="24"/>
          </w:rPr>
          <w:t>Banner Self Service</w:t>
        </w:r>
      </w:hyperlink>
      <w:r w:rsidRPr="003D4CF1">
        <w:rPr>
          <w:sz w:val="24"/>
          <w:szCs w:val="24"/>
        </w:rPr>
        <w:t>  by clicking on the </w:t>
      </w:r>
      <w:r w:rsidRPr="003D4CF1">
        <w:rPr>
          <w:i/>
          <w:iCs/>
          <w:sz w:val="24"/>
          <w:szCs w:val="24"/>
        </w:rPr>
        <w:t>Student </w:t>
      </w:r>
      <w:r w:rsidRPr="003D4CF1">
        <w:rPr>
          <w:sz w:val="24"/>
          <w:szCs w:val="24"/>
        </w:rPr>
        <w:t>tab, then </w:t>
      </w:r>
      <w:r w:rsidRPr="003D4CF1">
        <w:rPr>
          <w:i/>
          <w:iCs/>
          <w:sz w:val="24"/>
          <w:szCs w:val="24"/>
        </w:rPr>
        <w:t>Registration</w:t>
      </w:r>
      <w:r w:rsidRPr="003D4CF1">
        <w:rPr>
          <w:sz w:val="24"/>
          <w:szCs w:val="24"/>
        </w:rPr>
        <w:t>, then </w:t>
      </w:r>
      <w:r w:rsidRPr="003D4CF1">
        <w:rPr>
          <w:i/>
          <w:iCs/>
          <w:sz w:val="24"/>
          <w:szCs w:val="24"/>
        </w:rPr>
        <w:t>Financial Aid/Scholarship Authorization</w:t>
      </w:r>
      <w:r w:rsidRPr="003D4CF1">
        <w:rPr>
          <w:sz w:val="24"/>
          <w:szCs w:val="24"/>
        </w:rPr>
        <w:t>.</w:t>
      </w:r>
    </w:p>
    <w:p w:rsidR="004D232B" w:rsidRPr="00DD6873" w:rsidRDefault="004D232B" w:rsidP="004D232B">
      <w:pPr>
        <w:pStyle w:val="ListParagraph"/>
        <w:numPr>
          <w:ilvl w:val="0"/>
          <w:numId w:val="10"/>
        </w:numPr>
        <w:rPr>
          <w:b/>
          <w:sz w:val="24"/>
          <w:szCs w:val="24"/>
        </w:rPr>
      </w:pPr>
      <w:r w:rsidRPr="00DD6873">
        <w:rPr>
          <w:b/>
          <w:bCs/>
          <w:sz w:val="24"/>
          <w:szCs w:val="24"/>
        </w:rPr>
        <w:t>If you are awarded the Federal Direct Stafford Loan/Federal Unsubsidized Stafford Loan:</w:t>
      </w:r>
    </w:p>
    <w:p w:rsidR="004D232B" w:rsidRPr="003D4CF1" w:rsidRDefault="004D232B" w:rsidP="004D232B">
      <w:pPr>
        <w:numPr>
          <w:ilvl w:val="0"/>
          <w:numId w:val="11"/>
        </w:numPr>
        <w:rPr>
          <w:sz w:val="24"/>
          <w:szCs w:val="24"/>
        </w:rPr>
      </w:pPr>
      <w:r w:rsidRPr="003D4CF1">
        <w:rPr>
          <w:sz w:val="24"/>
          <w:szCs w:val="24"/>
        </w:rPr>
        <w:t>NEW (Beginning Fall 2013): Accept, reduce, or decline your loan awards electronically by following the instructions on the </w:t>
      </w:r>
      <w:r w:rsidRPr="003D4CF1">
        <w:rPr>
          <w:i/>
          <w:iCs/>
          <w:sz w:val="24"/>
          <w:szCs w:val="24"/>
        </w:rPr>
        <w:t>General Information</w:t>
      </w:r>
      <w:r w:rsidRPr="003D4CF1">
        <w:rPr>
          <w:sz w:val="24"/>
          <w:szCs w:val="24"/>
        </w:rPr>
        <w:t> tab on </w:t>
      </w:r>
      <w:hyperlink r:id="rId10" w:history="1">
        <w:r w:rsidRPr="003D4CF1">
          <w:rPr>
            <w:rStyle w:val="Hyperlink"/>
            <w:sz w:val="24"/>
            <w:szCs w:val="24"/>
          </w:rPr>
          <w:t>Banner Self Service</w:t>
        </w:r>
      </w:hyperlink>
      <w:r w:rsidRPr="003D4CF1">
        <w:rPr>
          <w:sz w:val="24"/>
          <w:szCs w:val="24"/>
        </w:rPr>
        <w:t>.</w:t>
      </w:r>
    </w:p>
    <w:p w:rsidR="004D232B" w:rsidRPr="003D4CF1" w:rsidRDefault="004D232B" w:rsidP="004D232B">
      <w:pPr>
        <w:numPr>
          <w:ilvl w:val="0"/>
          <w:numId w:val="12"/>
        </w:numPr>
        <w:rPr>
          <w:sz w:val="24"/>
          <w:szCs w:val="24"/>
        </w:rPr>
      </w:pPr>
      <w:r w:rsidRPr="003D4CF1">
        <w:rPr>
          <w:sz w:val="24"/>
          <w:szCs w:val="24"/>
        </w:rPr>
        <w:t>First time borrowers must complete the </w:t>
      </w:r>
      <w:hyperlink r:id="rId11" w:history="1">
        <w:r w:rsidRPr="003D4CF1">
          <w:rPr>
            <w:rStyle w:val="Hyperlink"/>
            <w:sz w:val="24"/>
            <w:szCs w:val="24"/>
          </w:rPr>
          <w:t>Entrance Counseling</w:t>
        </w:r>
      </w:hyperlink>
      <w:r w:rsidRPr="003D4CF1">
        <w:rPr>
          <w:sz w:val="24"/>
          <w:szCs w:val="24"/>
        </w:rPr>
        <w:t> on the Internet -AND- electronically sign a </w:t>
      </w:r>
      <w:hyperlink r:id="rId12" w:history="1">
        <w:r w:rsidRPr="003D4CF1">
          <w:rPr>
            <w:rStyle w:val="Hyperlink"/>
            <w:sz w:val="24"/>
            <w:szCs w:val="24"/>
          </w:rPr>
          <w:t>Master Promissory Note</w:t>
        </w:r>
      </w:hyperlink>
      <w:r w:rsidRPr="003D4CF1">
        <w:rPr>
          <w:sz w:val="24"/>
          <w:szCs w:val="24"/>
        </w:rPr>
        <w:t> (MPN) with the U.S. Department of Education. You must complete the online Entrance Counseling and E- sign a MPN before any loan disbursements can be made.</w:t>
      </w:r>
    </w:p>
    <w:p w:rsidR="004D232B" w:rsidRPr="00587890" w:rsidRDefault="004D232B" w:rsidP="004D232B">
      <w:pPr>
        <w:ind w:left="360"/>
        <w:rPr>
          <w:b/>
          <w:sz w:val="24"/>
          <w:szCs w:val="24"/>
        </w:rPr>
      </w:pPr>
      <w:r w:rsidRPr="00587890">
        <w:rPr>
          <w:b/>
          <w:sz w:val="24"/>
          <w:szCs w:val="24"/>
        </w:rPr>
        <w:t> </w:t>
      </w:r>
      <w:r w:rsidRPr="00587890">
        <w:rPr>
          <w:b/>
          <w:sz w:val="24"/>
          <w:szCs w:val="24"/>
        </w:rPr>
        <w:br/>
      </w:r>
      <w:r w:rsidRPr="003D4CF1">
        <w:rPr>
          <w:i/>
          <w:iCs/>
          <w:sz w:val="24"/>
          <w:szCs w:val="24"/>
        </w:rPr>
        <w:t>Helpful Hint: You must view the HTML version in a separate browser and then go back to the MPN to click continue. If you do not do this properly, your MPN will not go through as completed and you will need to go through this process again. If you have any questions about the MPN process or need assistance please call our office at </w:t>
      </w:r>
      <w:r w:rsidRPr="003D4CF1">
        <w:rPr>
          <w:sz w:val="24"/>
          <w:szCs w:val="24"/>
        </w:rPr>
        <w:t>(337) 475-5065</w:t>
      </w:r>
      <w:r w:rsidRPr="003D4CF1">
        <w:rPr>
          <w:i/>
          <w:iCs/>
          <w:sz w:val="24"/>
          <w:szCs w:val="24"/>
        </w:rPr>
        <w:t> or MPN Hotline </w:t>
      </w:r>
      <w:r w:rsidRPr="003D4CF1">
        <w:rPr>
          <w:sz w:val="24"/>
          <w:szCs w:val="24"/>
        </w:rPr>
        <w:t>1-800-557-7394.</w:t>
      </w:r>
      <w:r w:rsidRPr="003D4CF1">
        <w:rPr>
          <w:sz w:val="24"/>
          <w:szCs w:val="24"/>
        </w:rPr>
        <w:br/>
        <w:t> </w:t>
      </w:r>
      <w:r w:rsidRPr="003D4CF1">
        <w:rPr>
          <w:sz w:val="24"/>
          <w:szCs w:val="24"/>
        </w:rPr>
        <w:br/>
        <w:t>All students must be enrolled in at least six credit hours each semester to be considered for Federal Student Loans.</w:t>
      </w:r>
      <w:r w:rsidRPr="003D4CF1">
        <w:rPr>
          <w:sz w:val="24"/>
          <w:szCs w:val="24"/>
        </w:rPr>
        <w:br/>
        <w:t> </w:t>
      </w:r>
      <w:r w:rsidRPr="003D4CF1">
        <w:rPr>
          <w:sz w:val="24"/>
          <w:szCs w:val="24"/>
        </w:rPr>
        <w:br/>
        <w:t>All Graduate students seeking a master's degree must be enrolled in six credit hours of Graduate level courses</w:t>
      </w:r>
      <w:r w:rsidRPr="00587890">
        <w:rPr>
          <w:b/>
          <w:sz w:val="24"/>
          <w:szCs w:val="24"/>
        </w:rPr>
        <w:t>.</w:t>
      </w:r>
      <w:r w:rsidRPr="00587890">
        <w:rPr>
          <w:b/>
          <w:sz w:val="24"/>
          <w:szCs w:val="24"/>
        </w:rPr>
        <w:br/>
      </w:r>
      <w:r w:rsidRPr="00163D6A">
        <w:rPr>
          <w:sz w:val="24"/>
          <w:szCs w:val="24"/>
        </w:rPr>
        <w:t>Awards will be disbursed to student accounts in Banner, and then refunded based on the preference selected with</w:t>
      </w:r>
      <w:r>
        <w:rPr>
          <w:sz w:val="24"/>
          <w:szCs w:val="24"/>
        </w:rPr>
        <w:t xml:space="preserve"> </w:t>
      </w:r>
      <w:hyperlink r:id="rId13" w:history="1">
        <w:r w:rsidRPr="00163D6A">
          <w:rPr>
            <w:rStyle w:val="Hyperlink"/>
            <w:sz w:val="24"/>
            <w:szCs w:val="24"/>
          </w:rPr>
          <w:t>Higher One</w:t>
        </w:r>
      </w:hyperlink>
      <w:r w:rsidRPr="00163D6A">
        <w:rPr>
          <w:sz w:val="24"/>
          <w:szCs w:val="24"/>
        </w:rPr>
        <w:t>.  </w:t>
      </w:r>
    </w:p>
    <w:p w:rsidR="004D232B" w:rsidRPr="00163D6A" w:rsidRDefault="004D232B" w:rsidP="004D232B">
      <w:pPr>
        <w:numPr>
          <w:ilvl w:val="0"/>
          <w:numId w:val="6"/>
        </w:numPr>
        <w:rPr>
          <w:b/>
          <w:sz w:val="24"/>
          <w:szCs w:val="24"/>
        </w:rPr>
      </w:pPr>
      <w:r w:rsidRPr="00163D6A">
        <w:rPr>
          <w:b/>
          <w:bCs/>
          <w:sz w:val="24"/>
          <w:szCs w:val="24"/>
        </w:rPr>
        <w:lastRenderedPageBreak/>
        <w:t>If you are awarded the Federal Perkins Loan:</w:t>
      </w:r>
    </w:p>
    <w:p w:rsidR="004D232B" w:rsidRPr="00BC4F45" w:rsidRDefault="004D232B" w:rsidP="00BC4F45">
      <w:pPr>
        <w:numPr>
          <w:ilvl w:val="0"/>
          <w:numId w:val="13"/>
        </w:numPr>
        <w:rPr>
          <w:sz w:val="24"/>
          <w:szCs w:val="24"/>
        </w:rPr>
      </w:pPr>
      <w:r w:rsidRPr="00163D6A">
        <w:rPr>
          <w:sz w:val="24"/>
          <w:szCs w:val="24"/>
        </w:rPr>
        <w:t>NEW (Beginning Fall 2013): Accept your loan awards electronically by following the instructions on the </w:t>
      </w:r>
      <w:r w:rsidRPr="00163D6A">
        <w:rPr>
          <w:i/>
          <w:iCs/>
          <w:sz w:val="24"/>
          <w:szCs w:val="24"/>
        </w:rPr>
        <w:t>General Information</w:t>
      </w:r>
      <w:r w:rsidRPr="00163D6A">
        <w:rPr>
          <w:sz w:val="24"/>
          <w:szCs w:val="24"/>
        </w:rPr>
        <w:t> tab on </w:t>
      </w:r>
      <w:hyperlink r:id="rId14" w:history="1">
        <w:r w:rsidRPr="00163D6A">
          <w:rPr>
            <w:rStyle w:val="Hyperlink"/>
            <w:sz w:val="24"/>
            <w:szCs w:val="24"/>
          </w:rPr>
          <w:t>Banner Self Service</w:t>
        </w:r>
      </w:hyperlink>
      <w:r w:rsidRPr="00163D6A">
        <w:rPr>
          <w:sz w:val="24"/>
          <w:szCs w:val="24"/>
        </w:rPr>
        <w:t>.</w:t>
      </w:r>
    </w:p>
    <w:p w:rsidR="004D232B" w:rsidRPr="00163D6A" w:rsidRDefault="004D232B" w:rsidP="004D232B">
      <w:pPr>
        <w:numPr>
          <w:ilvl w:val="0"/>
          <w:numId w:val="13"/>
        </w:numPr>
        <w:rPr>
          <w:sz w:val="24"/>
          <w:szCs w:val="24"/>
        </w:rPr>
      </w:pPr>
      <w:r w:rsidRPr="00163D6A">
        <w:rPr>
          <w:sz w:val="24"/>
          <w:szCs w:val="24"/>
        </w:rPr>
        <w:t>First time borrowers must complete Entrance counseling at the Financial Aid Office during scheduled times.</w:t>
      </w:r>
    </w:p>
    <w:p w:rsidR="00BC4F45" w:rsidRDefault="004D232B" w:rsidP="00BC4F45">
      <w:pPr>
        <w:numPr>
          <w:ilvl w:val="0"/>
          <w:numId w:val="13"/>
        </w:numPr>
        <w:rPr>
          <w:sz w:val="24"/>
          <w:szCs w:val="24"/>
        </w:rPr>
      </w:pPr>
      <w:r w:rsidRPr="00163D6A">
        <w:rPr>
          <w:sz w:val="24"/>
          <w:szCs w:val="24"/>
        </w:rPr>
        <w:t>Must sign your Promissory Note at the Financial Aid Office during specified times.</w:t>
      </w:r>
    </w:p>
    <w:p w:rsidR="004D232B" w:rsidRPr="00BC4F45" w:rsidRDefault="004D232B" w:rsidP="00BC4F45">
      <w:pPr>
        <w:ind w:left="720"/>
        <w:rPr>
          <w:sz w:val="24"/>
          <w:szCs w:val="24"/>
        </w:rPr>
      </w:pPr>
      <w:r w:rsidRPr="00BC4F45">
        <w:rPr>
          <w:b/>
          <w:sz w:val="24"/>
          <w:szCs w:val="24"/>
        </w:rPr>
        <w:br/>
      </w:r>
      <w:r w:rsidRPr="00BC4F45">
        <w:rPr>
          <w:sz w:val="24"/>
          <w:szCs w:val="24"/>
        </w:rPr>
        <w:t>All Students must be enrolled in at least six hours each semester to be considered for Federal Student Loans</w:t>
      </w:r>
      <w:r w:rsidRPr="00BC4F45">
        <w:rPr>
          <w:i/>
          <w:iCs/>
          <w:sz w:val="24"/>
          <w:szCs w:val="24"/>
        </w:rPr>
        <w:t>. </w:t>
      </w:r>
      <w:r w:rsidRPr="00BC4F45">
        <w:rPr>
          <w:sz w:val="24"/>
          <w:szCs w:val="24"/>
        </w:rPr>
        <w:br/>
        <w:t> </w:t>
      </w:r>
      <w:r w:rsidRPr="00BC4F45">
        <w:rPr>
          <w:sz w:val="24"/>
          <w:szCs w:val="24"/>
        </w:rPr>
        <w:br/>
        <w:t xml:space="preserve">Awards will be disbursed to student accounts in Banner, and then refunded based on the preference you selected with </w:t>
      </w:r>
      <w:hyperlink r:id="rId15" w:history="1">
        <w:r w:rsidRPr="00BC4F45">
          <w:rPr>
            <w:rStyle w:val="Hyperlink"/>
            <w:sz w:val="24"/>
            <w:szCs w:val="24"/>
          </w:rPr>
          <w:t>Higher One</w:t>
        </w:r>
      </w:hyperlink>
      <w:r w:rsidRPr="00BC4F45">
        <w:rPr>
          <w:sz w:val="24"/>
          <w:szCs w:val="24"/>
        </w:rPr>
        <w:t>.</w:t>
      </w:r>
      <w:r w:rsidRPr="00BC4F45">
        <w:rPr>
          <w:sz w:val="24"/>
          <w:szCs w:val="24"/>
        </w:rPr>
        <w:br/>
        <w:t> </w:t>
      </w:r>
    </w:p>
    <w:p w:rsidR="004D232B" w:rsidRPr="00587890" w:rsidRDefault="004D232B" w:rsidP="004D232B">
      <w:pPr>
        <w:numPr>
          <w:ilvl w:val="0"/>
          <w:numId w:val="7"/>
        </w:numPr>
        <w:rPr>
          <w:b/>
          <w:sz w:val="24"/>
          <w:szCs w:val="24"/>
        </w:rPr>
      </w:pPr>
      <w:r w:rsidRPr="00587890">
        <w:rPr>
          <w:b/>
          <w:bCs/>
          <w:sz w:val="24"/>
          <w:szCs w:val="24"/>
        </w:rPr>
        <w:t>If you are awarded the Federal Pell Grant, FSEOG, LEAP and GO Grant:</w:t>
      </w:r>
    </w:p>
    <w:p w:rsidR="004D232B" w:rsidRPr="00CC3C5B" w:rsidRDefault="004D232B" w:rsidP="004D232B">
      <w:pPr>
        <w:ind w:left="360"/>
        <w:rPr>
          <w:sz w:val="24"/>
          <w:szCs w:val="24"/>
        </w:rPr>
      </w:pPr>
      <w:r w:rsidRPr="00CC3C5B">
        <w:rPr>
          <w:sz w:val="24"/>
          <w:szCs w:val="24"/>
        </w:rPr>
        <w:t>Awards will be disbursed to student accounts automatically, and then refunded based on the preference you selected with </w:t>
      </w:r>
      <w:hyperlink r:id="rId16" w:history="1">
        <w:r w:rsidRPr="00CC3C5B">
          <w:rPr>
            <w:rStyle w:val="Hyperlink"/>
            <w:sz w:val="24"/>
            <w:szCs w:val="24"/>
          </w:rPr>
          <w:t>Higher One</w:t>
        </w:r>
      </w:hyperlink>
      <w:r w:rsidRPr="00950138">
        <w:rPr>
          <w:sz w:val="24"/>
          <w:szCs w:val="24"/>
        </w:rPr>
        <w:t>. </w:t>
      </w:r>
      <w:r w:rsidRPr="00CC3C5B">
        <w:rPr>
          <w:sz w:val="24"/>
          <w:szCs w:val="24"/>
        </w:rPr>
        <w:t>Financial aid is initially awarded based on full time enrollment for the fall and spring semesters (half time for the summer semesters) and will be adjusted to your actual enrollment, once enrollment is final for that term.</w:t>
      </w:r>
      <w:r w:rsidRPr="00CC3C5B">
        <w:rPr>
          <w:sz w:val="24"/>
          <w:szCs w:val="24"/>
        </w:rPr>
        <w:br/>
        <w:t> </w:t>
      </w:r>
    </w:p>
    <w:p w:rsidR="004D232B" w:rsidRPr="00587890" w:rsidRDefault="004D232B" w:rsidP="004D232B">
      <w:pPr>
        <w:numPr>
          <w:ilvl w:val="0"/>
          <w:numId w:val="8"/>
        </w:numPr>
        <w:rPr>
          <w:b/>
          <w:sz w:val="24"/>
          <w:szCs w:val="24"/>
        </w:rPr>
      </w:pPr>
      <w:r w:rsidRPr="00587890">
        <w:rPr>
          <w:b/>
          <w:bCs/>
          <w:sz w:val="24"/>
          <w:szCs w:val="24"/>
        </w:rPr>
        <w:t>If you are awarded a Work-On-Campus job:</w:t>
      </w:r>
    </w:p>
    <w:p w:rsidR="004D232B" w:rsidRPr="00CC3C5B" w:rsidRDefault="004D232B" w:rsidP="004D232B">
      <w:pPr>
        <w:numPr>
          <w:ilvl w:val="0"/>
          <w:numId w:val="9"/>
        </w:numPr>
        <w:rPr>
          <w:sz w:val="24"/>
          <w:szCs w:val="24"/>
        </w:rPr>
      </w:pPr>
      <w:r w:rsidRPr="00CC3C5B">
        <w:rPr>
          <w:sz w:val="24"/>
          <w:szCs w:val="24"/>
        </w:rPr>
        <w:t>NEW (Beginning Fall 2013): Accept your job electronically by following the instructions on the General Information tab on </w:t>
      </w:r>
      <w:hyperlink r:id="rId17" w:history="1">
        <w:r w:rsidRPr="00CC3C5B">
          <w:rPr>
            <w:rStyle w:val="Hyperlink"/>
            <w:sz w:val="24"/>
            <w:szCs w:val="24"/>
          </w:rPr>
          <w:t>Banner Self Service</w:t>
        </w:r>
      </w:hyperlink>
      <w:r w:rsidRPr="00CC3C5B">
        <w:rPr>
          <w:sz w:val="24"/>
          <w:szCs w:val="24"/>
        </w:rPr>
        <w:t>.</w:t>
      </w:r>
    </w:p>
    <w:p w:rsidR="004D232B" w:rsidRPr="00CC3C5B" w:rsidRDefault="004D232B" w:rsidP="004D232B">
      <w:pPr>
        <w:numPr>
          <w:ilvl w:val="0"/>
          <w:numId w:val="9"/>
        </w:numPr>
        <w:rPr>
          <w:sz w:val="24"/>
          <w:szCs w:val="24"/>
        </w:rPr>
      </w:pPr>
      <w:r w:rsidRPr="00CC3C5B">
        <w:rPr>
          <w:sz w:val="24"/>
          <w:szCs w:val="24"/>
        </w:rPr>
        <w:t>First time Student Employees must complete New Hire paperwork with the Office of Student Employment. No student employee will be permitted to begin working, if this requirement has not been met.</w:t>
      </w:r>
    </w:p>
    <w:p w:rsidR="004D232B" w:rsidRPr="00CC3C5B" w:rsidRDefault="004D232B" w:rsidP="004D232B">
      <w:pPr>
        <w:numPr>
          <w:ilvl w:val="0"/>
          <w:numId w:val="9"/>
        </w:numPr>
        <w:rPr>
          <w:sz w:val="24"/>
          <w:szCs w:val="24"/>
        </w:rPr>
      </w:pPr>
      <w:r w:rsidRPr="00CC3C5B">
        <w:rPr>
          <w:sz w:val="24"/>
          <w:szCs w:val="24"/>
        </w:rPr>
        <w:t>Your Work Authorization will be emailed to you, before the first day of class.</w:t>
      </w:r>
    </w:p>
    <w:p w:rsidR="004D232B" w:rsidRPr="00CC3C5B" w:rsidRDefault="004D232B" w:rsidP="004D232B">
      <w:pPr>
        <w:numPr>
          <w:ilvl w:val="0"/>
          <w:numId w:val="9"/>
        </w:numPr>
        <w:rPr>
          <w:sz w:val="24"/>
          <w:szCs w:val="24"/>
        </w:rPr>
      </w:pPr>
      <w:r w:rsidRPr="00CC3C5B">
        <w:rPr>
          <w:sz w:val="24"/>
          <w:szCs w:val="24"/>
        </w:rPr>
        <w:t>Report to the specified department on the work assignment to arrange your work schedule.</w:t>
      </w:r>
    </w:p>
    <w:p w:rsidR="004D232B" w:rsidRPr="00CC3C5B" w:rsidRDefault="004D232B" w:rsidP="004D232B">
      <w:pPr>
        <w:ind w:left="360"/>
        <w:rPr>
          <w:sz w:val="24"/>
          <w:szCs w:val="24"/>
        </w:rPr>
      </w:pPr>
      <w:r w:rsidRPr="00587890">
        <w:rPr>
          <w:b/>
          <w:sz w:val="24"/>
          <w:szCs w:val="24"/>
        </w:rPr>
        <w:t> </w:t>
      </w:r>
      <w:r w:rsidRPr="00587890">
        <w:rPr>
          <w:b/>
          <w:sz w:val="24"/>
          <w:szCs w:val="24"/>
        </w:rPr>
        <w:br/>
      </w:r>
      <w:r w:rsidRPr="00CC3C5B">
        <w:rPr>
          <w:sz w:val="24"/>
          <w:szCs w:val="24"/>
        </w:rPr>
        <w:t>Student employees must be enrolled in at least six credit hours, to work during the fall, spring or summer semesters.</w:t>
      </w:r>
      <w:r w:rsidRPr="00CC3C5B">
        <w:rPr>
          <w:sz w:val="24"/>
          <w:szCs w:val="24"/>
        </w:rPr>
        <w:br/>
      </w:r>
      <w:r w:rsidRPr="00CC3C5B">
        <w:rPr>
          <w:bCs/>
          <w:sz w:val="24"/>
          <w:szCs w:val="24"/>
        </w:rPr>
        <w:lastRenderedPageBreak/>
        <w:t>Student Account Information</w:t>
      </w:r>
      <w:r w:rsidRPr="00CC3C5B">
        <w:rPr>
          <w:sz w:val="24"/>
          <w:szCs w:val="24"/>
        </w:rPr>
        <w:br/>
        <w:t>Questions concerning fees or your bill should be addressed to the Cashier's Office at (337)475-5098.</w:t>
      </w:r>
      <w:r w:rsidRPr="00CC3C5B">
        <w:rPr>
          <w:sz w:val="24"/>
          <w:szCs w:val="24"/>
        </w:rPr>
        <w:br/>
      </w:r>
      <w:r w:rsidRPr="00587890">
        <w:rPr>
          <w:b/>
          <w:sz w:val="24"/>
          <w:szCs w:val="24"/>
        </w:rPr>
        <w:t> </w:t>
      </w:r>
      <w:r w:rsidRPr="00587890">
        <w:rPr>
          <w:b/>
          <w:sz w:val="24"/>
          <w:szCs w:val="24"/>
        </w:rPr>
        <w:br/>
      </w:r>
      <w:r w:rsidRPr="00587890">
        <w:rPr>
          <w:b/>
          <w:bCs/>
          <w:sz w:val="24"/>
          <w:szCs w:val="24"/>
        </w:rPr>
        <w:t>Financial Aid Refunds </w:t>
      </w:r>
      <w:r w:rsidRPr="00587890">
        <w:rPr>
          <w:b/>
          <w:sz w:val="24"/>
          <w:szCs w:val="24"/>
        </w:rPr>
        <w:br/>
      </w:r>
      <w:r w:rsidRPr="00CC3C5B">
        <w:rPr>
          <w:sz w:val="24"/>
          <w:szCs w:val="24"/>
        </w:rPr>
        <w:t>The Administrative Accounting Office will process all financial aid awards that have been disbursed to your student account in Banner. If you have a credit balance, the Administrative Accounting Office will send your refund to Higher One for them to distribute to you.  Higher One will refund credit balances according to the preference you have selected on the </w:t>
      </w:r>
      <w:hyperlink r:id="rId18" w:history="1">
        <w:r w:rsidRPr="00CC3C5B">
          <w:rPr>
            <w:rStyle w:val="Hyperlink"/>
            <w:sz w:val="24"/>
            <w:szCs w:val="24"/>
          </w:rPr>
          <w:t>McNeese Choice Card</w:t>
        </w:r>
      </w:hyperlink>
      <w:r w:rsidRPr="00CC3C5B">
        <w:rPr>
          <w:sz w:val="24"/>
          <w:szCs w:val="24"/>
        </w:rPr>
        <w:t> website.  </w:t>
      </w:r>
    </w:p>
    <w:p w:rsidR="004D232B" w:rsidRPr="00BC4F45" w:rsidRDefault="004D232B" w:rsidP="004D232B">
      <w:pPr>
        <w:numPr>
          <w:ilvl w:val="0"/>
          <w:numId w:val="14"/>
        </w:numPr>
        <w:rPr>
          <w:sz w:val="24"/>
          <w:szCs w:val="24"/>
        </w:rPr>
      </w:pPr>
      <w:r w:rsidRPr="00CC3C5B">
        <w:rPr>
          <w:sz w:val="24"/>
          <w:szCs w:val="24"/>
        </w:rPr>
        <w:t>Prospective Fall Graduates: If you are a prospective Fall graduate, your Federal Student Loan award will be prorated and your disbursement will be issued in two (2) disbursements during the semester you are graduating. Please refer to your disclosure statement to note your disbursement dates or contact the </w:t>
      </w:r>
      <w:hyperlink r:id="rId19" w:history="1">
        <w:r w:rsidRPr="00CC3C5B">
          <w:rPr>
            <w:rStyle w:val="Hyperlink"/>
            <w:sz w:val="24"/>
            <w:szCs w:val="24"/>
          </w:rPr>
          <w:t>Office of Financial Aid</w:t>
        </w:r>
      </w:hyperlink>
      <w:r w:rsidRPr="00CC3C5B">
        <w:rPr>
          <w:sz w:val="24"/>
          <w:szCs w:val="24"/>
        </w:rPr>
        <w:t>. For a more detailed explanation and dates you may refer to the Financial Aid section in the registration </w:t>
      </w:r>
      <w:hyperlink r:id="rId20" w:history="1">
        <w:r w:rsidRPr="00CC3C5B">
          <w:rPr>
            <w:rStyle w:val="Hyperlink"/>
            <w:sz w:val="24"/>
            <w:szCs w:val="24"/>
          </w:rPr>
          <w:t>class schedule</w:t>
        </w:r>
      </w:hyperlink>
      <w:r w:rsidRPr="00CC3C5B">
        <w:rPr>
          <w:sz w:val="24"/>
          <w:szCs w:val="24"/>
        </w:rPr>
        <w:t>.</w:t>
      </w:r>
    </w:p>
    <w:p w:rsidR="004D232B" w:rsidRPr="00587890" w:rsidRDefault="004D232B" w:rsidP="004D232B">
      <w:pPr>
        <w:jc w:val="center"/>
        <w:rPr>
          <w:b/>
          <w:sz w:val="24"/>
          <w:szCs w:val="24"/>
        </w:rPr>
      </w:pPr>
      <w:r w:rsidRPr="00587890">
        <w:rPr>
          <w:b/>
          <w:bCs/>
          <w:sz w:val="24"/>
          <w:szCs w:val="24"/>
        </w:rPr>
        <w:t>Financial Aid</w:t>
      </w:r>
    </w:p>
    <w:tbl>
      <w:tblPr>
        <w:tblW w:w="8422"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ayout w:type="fixed"/>
        <w:tblCellMar>
          <w:left w:w="0" w:type="dxa"/>
          <w:right w:w="0" w:type="dxa"/>
        </w:tblCellMar>
        <w:tblLook w:val="04A0" w:firstRow="1" w:lastRow="0" w:firstColumn="1" w:lastColumn="0" w:noHBand="0" w:noVBand="1"/>
      </w:tblPr>
      <w:tblGrid>
        <w:gridCol w:w="3060"/>
        <w:gridCol w:w="1573"/>
        <w:gridCol w:w="1263"/>
        <w:gridCol w:w="1263"/>
        <w:gridCol w:w="1263"/>
      </w:tblGrid>
      <w:tr w:rsidR="004D232B" w:rsidRPr="00CC3C5B" w:rsidTr="00075459">
        <w:trPr>
          <w:tblHeader/>
          <w:jc w:val="center"/>
        </w:trPr>
        <w:tc>
          <w:tcPr>
            <w:tcW w:w="3060" w:type="dxa"/>
            <w:shd w:val="clear" w:color="auto" w:fill="00477F"/>
            <w:tcMar>
              <w:top w:w="45" w:type="dxa"/>
              <w:left w:w="150" w:type="dxa"/>
              <w:bottom w:w="45" w:type="dxa"/>
              <w:right w:w="150" w:type="dxa"/>
            </w:tcMar>
            <w:vAlign w:val="center"/>
            <w:hideMark/>
          </w:tcPr>
          <w:p w:rsidR="004D232B" w:rsidRPr="00CC3C5B" w:rsidRDefault="004D232B" w:rsidP="00075459">
            <w:pPr>
              <w:spacing w:before="75" w:after="75" w:line="270" w:lineRule="atLeast"/>
              <w:ind w:left="75" w:right="75"/>
              <w:rPr>
                <w:rFonts w:ascii="Arial" w:eastAsia="Times New Roman" w:hAnsi="Arial" w:cs="Arial"/>
                <w:caps/>
                <w:color w:val="FFFFFF"/>
                <w:sz w:val="20"/>
                <w:szCs w:val="20"/>
              </w:rPr>
            </w:pPr>
          </w:p>
        </w:tc>
        <w:tc>
          <w:tcPr>
            <w:tcW w:w="1573" w:type="dxa"/>
            <w:shd w:val="clear" w:color="auto" w:fill="00477F"/>
            <w:tcMar>
              <w:top w:w="45" w:type="dxa"/>
              <w:left w:w="150" w:type="dxa"/>
              <w:bottom w:w="45" w:type="dxa"/>
              <w:right w:w="150" w:type="dxa"/>
            </w:tcMar>
            <w:vAlign w:val="center"/>
            <w:hideMark/>
          </w:tcPr>
          <w:p w:rsidR="004D232B" w:rsidRPr="00CC3C5B" w:rsidRDefault="004D232B" w:rsidP="00075459">
            <w:pPr>
              <w:spacing w:before="75" w:after="75" w:line="270" w:lineRule="atLeast"/>
              <w:ind w:left="75" w:right="75"/>
              <w:jc w:val="center"/>
              <w:rPr>
                <w:rFonts w:ascii="Arial" w:eastAsia="Times New Roman" w:hAnsi="Arial" w:cs="Arial"/>
                <w:caps/>
                <w:color w:val="FFFFFF"/>
                <w:sz w:val="20"/>
                <w:szCs w:val="20"/>
              </w:rPr>
            </w:pPr>
            <w:r w:rsidRPr="00CC3C5B">
              <w:rPr>
                <w:rFonts w:ascii="Arial" w:eastAsia="Times New Roman" w:hAnsi="Arial" w:cs="Arial"/>
                <w:b/>
                <w:bCs/>
                <w:caps/>
                <w:color w:val="FFFFFF"/>
                <w:sz w:val="20"/>
                <w:szCs w:val="20"/>
                <w:u w:val="single"/>
              </w:rPr>
              <w:t>09-10</w:t>
            </w:r>
          </w:p>
        </w:tc>
        <w:tc>
          <w:tcPr>
            <w:tcW w:w="1263" w:type="dxa"/>
            <w:shd w:val="clear" w:color="auto" w:fill="00477F"/>
            <w:tcMar>
              <w:top w:w="45" w:type="dxa"/>
              <w:left w:w="150" w:type="dxa"/>
              <w:bottom w:w="45" w:type="dxa"/>
              <w:right w:w="150" w:type="dxa"/>
            </w:tcMar>
            <w:vAlign w:val="center"/>
            <w:hideMark/>
          </w:tcPr>
          <w:p w:rsidR="004D232B" w:rsidRPr="00CC3C5B" w:rsidRDefault="004D232B" w:rsidP="00075459">
            <w:pPr>
              <w:spacing w:before="75" w:after="75" w:line="270" w:lineRule="atLeast"/>
              <w:ind w:left="75" w:right="75"/>
              <w:jc w:val="center"/>
              <w:rPr>
                <w:rFonts w:ascii="Arial" w:eastAsia="Times New Roman" w:hAnsi="Arial" w:cs="Arial"/>
                <w:caps/>
                <w:color w:val="FFFFFF"/>
                <w:sz w:val="20"/>
                <w:szCs w:val="20"/>
              </w:rPr>
            </w:pPr>
            <w:r w:rsidRPr="00CC3C5B">
              <w:rPr>
                <w:rFonts w:ascii="Arial" w:eastAsia="Times New Roman" w:hAnsi="Arial" w:cs="Arial"/>
                <w:b/>
                <w:bCs/>
                <w:caps/>
                <w:color w:val="FFFFFF"/>
                <w:sz w:val="20"/>
                <w:szCs w:val="20"/>
                <w:u w:val="single"/>
              </w:rPr>
              <w:t>10-11</w:t>
            </w:r>
          </w:p>
        </w:tc>
        <w:tc>
          <w:tcPr>
            <w:tcW w:w="1263" w:type="dxa"/>
            <w:shd w:val="clear" w:color="auto" w:fill="00477F"/>
            <w:tcMar>
              <w:top w:w="45" w:type="dxa"/>
              <w:left w:w="150" w:type="dxa"/>
              <w:bottom w:w="45" w:type="dxa"/>
              <w:right w:w="150" w:type="dxa"/>
            </w:tcMar>
            <w:vAlign w:val="center"/>
            <w:hideMark/>
          </w:tcPr>
          <w:p w:rsidR="004D232B" w:rsidRPr="00CC3C5B" w:rsidRDefault="004D232B" w:rsidP="00075459">
            <w:pPr>
              <w:spacing w:before="75" w:after="75" w:line="270" w:lineRule="atLeast"/>
              <w:ind w:left="75" w:right="75"/>
              <w:jc w:val="center"/>
              <w:rPr>
                <w:rFonts w:ascii="Arial" w:eastAsia="Times New Roman" w:hAnsi="Arial" w:cs="Arial"/>
                <w:caps/>
                <w:color w:val="FFFFFF"/>
                <w:sz w:val="20"/>
                <w:szCs w:val="20"/>
              </w:rPr>
            </w:pPr>
            <w:r w:rsidRPr="00CC3C5B">
              <w:rPr>
                <w:rFonts w:ascii="Arial" w:eastAsia="Times New Roman" w:hAnsi="Arial" w:cs="Arial"/>
                <w:b/>
                <w:bCs/>
                <w:caps/>
                <w:color w:val="FFFFFF"/>
                <w:sz w:val="20"/>
                <w:szCs w:val="20"/>
                <w:u w:val="single"/>
              </w:rPr>
              <w:t>11-12</w:t>
            </w:r>
          </w:p>
        </w:tc>
        <w:tc>
          <w:tcPr>
            <w:tcW w:w="1263" w:type="dxa"/>
            <w:shd w:val="clear" w:color="auto" w:fill="00477F"/>
            <w:tcMar>
              <w:top w:w="45" w:type="dxa"/>
              <w:left w:w="150" w:type="dxa"/>
              <w:bottom w:w="45" w:type="dxa"/>
              <w:right w:w="150" w:type="dxa"/>
            </w:tcMar>
            <w:vAlign w:val="center"/>
            <w:hideMark/>
          </w:tcPr>
          <w:p w:rsidR="004D232B" w:rsidRPr="00CC3C5B" w:rsidRDefault="004D232B" w:rsidP="00075459">
            <w:pPr>
              <w:spacing w:before="75" w:after="75" w:line="270" w:lineRule="atLeast"/>
              <w:ind w:left="75" w:right="75"/>
              <w:jc w:val="center"/>
              <w:rPr>
                <w:rFonts w:ascii="Arial" w:eastAsia="Times New Roman" w:hAnsi="Arial" w:cs="Arial"/>
                <w:caps/>
                <w:color w:val="FFFFFF"/>
                <w:sz w:val="20"/>
                <w:szCs w:val="20"/>
              </w:rPr>
            </w:pPr>
            <w:r w:rsidRPr="00CC3C5B">
              <w:rPr>
                <w:rFonts w:ascii="Arial" w:eastAsia="Times New Roman" w:hAnsi="Arial" w:cs="Arial"/>
                <w:b/>
                <w:bCs/>
                <w:caps/>
                <w:color w:val="FFFFFF"/>
                <w:sz w:val="20"/>
                <w:szCs w:val="20"/>
                <w:u w:val="single"/>
              </w:rPr>
              <w:t>12-13</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Unduplicated Count of Students</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10,358</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10,428</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10,189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9,759</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Unduplicated Count of Undergraduate Students</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8,785</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9,027</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8,927</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8,664</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Unduplicated Count of Graduate Students</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1,641</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1,466</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1,329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1,159</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b/>
                <w:bCs/>
                <w:color w:val="000000"/>
                <w:sz w:val="20"/>
                <w:szCs w:val="20"/>
              </w:rPr>
              <w:t>Total Amount of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$56,222,376</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$61,373,179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$63,719,179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$63,599,415</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Students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7,793</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8,091</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8,059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7,784</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 of Students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75.24%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77.59%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79.10%</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79.76%</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Average Amount of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$7,214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$7,585</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$7,907</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$8,171</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b/>
                <w:bCs/>
                <w:color w:val="000000"/>
                <w:sz w:val="20"/>
                <w:szCs w:val="20"/>
              </w:rPr>
              <w:t>Amount of Undergraduate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$49,455,309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$54,345,715</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$56,009,435</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$56,609,140</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Undergraduate Students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6,934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7,330</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7,343</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7,172</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 of Undergraduates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78.93%</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81.20%</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82.26%</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82.78%</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Average Amount of Undergraduate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$7,132</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$7,414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$7,628</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$7,893</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b/>
                <w:bCs/>
                <w:color w:val="000000"/>
                <w:sz w:val="20"/>
                <w:szCs w:val="20"/>
              </w:rPr>
              <w:t>Amount of Graduate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$6,767,067</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$7,027,464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$7,709,744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b/>
                <w:bCs/>
                <w:color w:val="000000"/>
                <w:sz w:val="20"/>
                <w:szCs w:val="20"/>
              </w:rPr>
              <w:t>$6,990,275</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Graduate Students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894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804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751</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614</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lastRenderedPageBreak/>
              <w:t>% of Graduates Receiving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54.48%</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54.84%</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56.51%</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52.98%</w:t>
            </w:r>
          </w:p>
        </w:tc>
      </w:tr>
      <w:tr w:rsidR="004D232B" w:rsidRPr="00CC3C5B" w:rsidTr="00075459">
        <w:trPr>
          <w:jc w:val="center"/>
        </w:trPr>
        <w:tc>
          <w:tcPr>
            <w:tcW w:w="3060"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rPr>
                <w:rFonts w:ascii="Arial" w:eastAsia="Times New Roman" w:hAnsi="Arial" w:cs="Arial"/>
                <w:color w:val="000000"/>
                <w:sz w:val="20"/>
                <w:szCs w:val="20"/>
              </w:rPr>
            </w:pPr>
            <w:r w:rsidRPr="00CC3C5B">
              <w:rPr>
                <w:rFonts w:ascii="Arial" w:eastAsia="Times New Roman" w:hAnsi="Arial" w:cs="Arial"/>
                <w:color w:val="000000"/>
                <w:sz w:val="20"/>
                <w:szCs w:val="20"/>
              </w:rPr>
              <w:t>Average Amount of Graduate Aid</w:t>
            </w:r>
          </w:p>
        </w:tc>
        <w:tc>
          <w:tcPr>
            <w:tcW w:w="157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$7,569</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$8,741</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$10,266</w:t>
            </w:r>
          </w:p>
        </w:tc>
        <w:tc>
          <w:tcPr>
            <w:tcW w:w="1263" w:type="dxa"/>
            <w:shd w:val="clear" w:color="auto" w:fill="EAEAEA"/>
            <w:tcMar>
              <w:top w:w="30" w:type="dxa"/>
              <w:left w:w="75" w:type="dxa"/>
              <w:bottom w:w="30" w:type="dxa"/>
              <w:right w:w="75" w:type="dxa"/>
            </w:tcMar>
            <w:vAlign w:val="center"/>
            <w:hideMark/>
          </w:tcPr>
          <w:p w:rsidR="004D232B" w:rsidRPr="00CC3C5B" w:rsidRDefault="004D232B" w:rsidP="00075459">
            <w:pPr>
              <w:spacing w:after="0" w:line="270" w:lineRule="atLeast"/>
              <w:jc w:val="center"/>
              <w:rPr>
                <w:rFonts w:ascii="Arial" w:eastAsia="Times New Roman" w:hAnsi="Arial" w:cs="Arial"/>
                <w:color w:val="000000"/>
                <w:sz w:val="20"/>
                <w:szCs w:val="20"/>
              </w:rPr>
            </w:pPr>
            <w:r w:rsidRPr="00CC3C5B">
              <w:rPr>
                <w:rFonts w:ascii="Arial" w:eastAsia="Times New Roman" w:hAnsi="Arial" w:cs="Arial"/>
                <w:color w:val="000000"/>
                <w:sz w:val="20"/>
                <w:szCs w:val="20"/>
              </w:rPr>
              <w:t>$11,385</w:t>
            </w:r>
          </w:p>
        </w:tc>
      </w:tr>
    </w:tbl>
    <w:p w:rsidR="004D232B" w:rsidRPr="00587890" w:rsidRDefault="004D232B" w:rsidP="004D232B">
      <w:pPr>
        <w:rPr>
          <w:b/>
          <w:sz w:val="24"/>
          <w:szCs w:val="24"/>
        </w:rPr>
      </w:pPr>
    </w:p>
    <w:p w:rsidR="004D232B" w:rsidRPr="00587890" w:rsidRDefault="004D232B" w:rsidP="004D232B">
      <w:pPr>
        <w:jc w:val="center"/>
        <w:rPr>
          <w:b/>
          <w:sz w:val="24"/>
          <w:szCs w:val="24"/>
        </w:rPr>
      </w:pPr>
      <w:r w:rsidRPr="002F121B">
        <w:rPr>
          <w:rFonts w:ascii="Arial" w:eastAsia="Times New Roman" w:hAnsi="Arial" w:cs="Arial"/>
          <w:b/>
          <w:bCs/>
          <w:color w:val="000000"/>
          <w:sz w:val="21"/>
          <w:szCs w:val="21"/>
        </w:rPr>
        <w:t>Fall 2011 Full-Time First-Time UG Students Receiving Aid (IPEDS)</w:t>
      </w:r>
      <w:r w:rsidRPr="00587890">
        <w:rPr>
          <w:b/>
          <w:sz w:val="24"/>
          <w:szCs w:val="24"/>
        </w:rPr>
        <w:br/>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CellMar>
          <w:left w:w="0" w:type="dxa"/>
          <w:right w:w="0" w:type="dxa"/>
        </w:tblCellMar>
        <w:tblLook w:val="04A0" w:firstRow="1" w:lastRow="0" w:firstColumn="1" w:lastColumn="0" w:noHBand="0" w:noVBand="1"/>
      </w:tblPr>
      <w:tblGrid>
        <w:gridCol w:w="2400"/>
        <w:gridCol w:w="2340"/>
        <w:gridCol w:w="2700"/>
      </w:tblGrid>
      <w:tr w:rsidR="004D232B" w:rsidRPr="002F121B" w:rsidTr="00075459">
        <w:trPr>
          <w:tblHeader/>
          <w:jc w:val="center"/>
        </w:trPr>
        <w:tc>
          <w:tcPr>
            <w:tcW w:w="2400" w:type="dxa"/>
            <w:shd w:val="clear" w:color="auto" w:fill="00477F"/>
            <w:tcMar>
              <w:top w:w="45" w:type="dxa"/>
              <w:left w:w="150" w:type="dxa"/>
              <w:bottom w:w="45" w:type="dxa"/>
              <w:right w:w="150" w:type="dxa"/>
            </w:tcMar>
            <w:vAlign w:val="center"/>
            <w:hideMark/>
          </w:tcPr>
          <w:p w:rsidR="004D232B" w:rsidRPr="002F121B" w:rsidRDefault="004D232B" w:rsidP="00075459">
            <w:pPr>
              <w:spacing w:before="75" w:after="75" w:line="270" w:lineRule="atLeast"/>
              <w:ind w:left="75" w:right="75"/>
              <w:rPr>
                <w:rFonts w:ascii="Arial" w:eastAsia="Times New Roman" w:hAnsi="Arial" w:cs="Arial"/>
                <w:caps/>
                <w:color w:val="FFFFFF"/>
                <w:sz w:val="21"/>
                <w:szCs w:val="21"/>
              </w:rPr>
            </w:pPr>
            <w:r w:rsidRPr="002F121B">
              <w:rPr>
                <w:rFonts w:ascii="Arial" w:eastAsia="Times New Roman" w:hAnsi="Arial" w:cs="Arial"/>
                <w:b/>
                <w:bCs/>
                <w:caps/>
                <w:color w:val="FFFFFF"/>
                <w:sz w:val="21"/>
                <w:szCs w:val="21"/>
                <w:u w:val="single"/>
              </w:rPr>
              <w:t>TYPE OF AID</w:t>
            </w:r>
          </w:p>
        </w:tc>
        <w:tc>
          <w:tcPr>
            <w:tcW w:w="2340" w:type="dxa"/>
            <w:shd w:val="clear" w:color="auto" w:fill="00477F"/>
            <w:tcMar>
              <w:top w:w="45" w:type="dxa"/>
              <w:left w:w="150" w:type="dxa"/>
              <w:bottom w:w="45" w:type="dxa"/>
              <w:right w:w="150" w:type="dxa"/>
            </w:tcMar>
            <w:vAlign w:val="center"/>
            <w:hideMark/>
          </w:tcPr>
          <w:p w:rsidR="004D232B" w:rsidRPr="002F121B" w:rsidRDefault="004D232B" w:rsidP="00075459">
            <w:pPr>
              <w:spacing w:before="75" w:after="75" w:line="270" w:lineRule="atLeast"/>
              <w:ind w:left="75" w:right="75"/>
              <w:jc w:val="center"/>
              <w:rPr>
                <w:rFonts w:ascii="Arial" w:eastAsia="Times New Roman" w:hAnsi="Arial" w:cs="Arial"/>
                <w:caps/>
                <w:color w:val="FFFFFF"/>
                <w:sz w:val="21"/>
                <w:szCs w:val="21"/>
              </w:rPr>
            </w:pPr>
            <w:r w:rsidRPr="002F121B">
              <w:rPr>
                <w:rFonts w:ascii="Arial" w:eastAsia="Times New Roman" w:hAnsi="Arial" w:cs="Arial"/>
                <w:b/>
                <w:bCs/>
                <w:caps/>
                <w:color w:val="FFFFFF"/>
                <w:sz w:val="21"/>
                <w:szCs w:val="21"/>
                <w:u w:val="single"/>
              </w:rPr>
              <w:t>% RECEIVING AID</w:t>
            </w:r>
          </w:p>
        </w:tc>
        <w:tc>
          <w:tcPr>
            <w:tcW w:w="2700" w:type="dxa"/>
            <w:shd w:val="clear" w:color="auto" w:fill="00477F"/>
            <w:tcMar>
              <w:top w:w="45" w:type="dxa"/>
              <w:left w:w="150" w:type="dxa"/>
              <w:bottom w:w="45" w:type="dxa"/>
              <w:right w:w="150" w:type="dxa"/>
            </w:tcMar>
            <w:vAlign w:val="center"/>
            <w:hideMark/>
          </w:tcPr>
          <w:p w:rsidR="004D232B" w:rsidRPr="002F121B" w:rsidRDefault="004D232B" w:rsidP="00075459">
            <w:pPr>
              <w:spacing w:before="75" w:after="75" w:line="270" w:lineRule="atLeast"/>
              <w:ind w:left="75" w:right="75"/>
              <w:jc w:val="center"/>
              <w:rPr>
                <w:rFonts w:ascii="Arial" w:eastAsia="Times New Roman" w:hAnsi="Arial" w:cs="Arial"/>
                <w:caps/>
                <w:color w:val="FFFFFF"/>
                <w:sz w:val="21"/>
                <w:szCs w:val="21"/>
              </w:rPr>
            </w:pPr>
            <w:r w:rsidRPr="002F121B">
              <w:rPr>
                <w:rFonts w:ascii="Arial" w:eastAsia="Times New Roman" w:hAnsi="Arial" w:cs="Arial"/>
                <w:b/>
                <w:bCs/>
                <w:caps/>
                <w:color w:val="FFFFFF"/>
                <w:sz w:val="21"/>
                <w:szCs w:val="21"/>
                <w:u w:val="single"/>
              </w:rPr>
              <w:t>AVERAGE AMOUNT</w:t>
            </w:r>
          </w:p>
        </w:tc>
      </w:tr>
      <w:tr w:rsidR="004D232B" w:rsidRPr="002F121B" w:rsidTr="00075459">
        <w:trPr>
          <w:jc w:val="center"/>
        </w:trPr>
        <w:tc>
          <w:tcPr>
            <w:tcW w:w="24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rPr>
                <w:rFonts w:ascii="Arial" w:eastAsia="Times New Roman" w:hAnsi="Arial" w:cs="Arial"/>
                <w:color w:val="000000"/>
                <w:sz w:val="21"/>
                <w:szCs w:val="21"/>
              </w:rPr>
            </w:pPr>
            <w:r w:rsidRPr="002F121B">
              <w:rPr>
                <w:rFonts w:ascii="Arial" w:eastAsia="Times New Roman" w:hAnsi="Arial" w:cs="Arial"/>
                <w:color w:val="000000"/>
                <w:sz w:val="21"/>
                <w:szCs w:val="21"/>
              </w:rPr>
              <w:t>Grants/Scholarships</w:t>
            </w:r>
          </w:p>
        </w:tc>
        <w:tc>
          <w:tcPr>
            <w:tcW w:w="234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89%</w:t>
            </w:r>
          </w:p>
        </w:tc>
        <w:tc>
          <w:tcPr>
            <w:tcW w:w="27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$5,970</w:t>
            </w:r>
          </w:p>
        </w:tc>
      </w:tr>
      <w:tr w:rsidR="004D232B" w:rsidRPr="002F121B" w:rsidTr="00075459">
        <w:trPr>
          <w:jc w:val="center"/>
        </w:trPr>
        <w:tc>
          <w:tcPr>
            <w:tcW w:w="24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rPr>
                <w:rFonts w:ascii="Arial" w:eastAsia="Times New Roman" w:hAnsi="Arial" w:cs="Arial"/>
                <w:color w:val="000000"/>
                <w:sz w:val="21"/>
                <w:szCs w:val="21"/>
              </w:rPr>
            </w:pPr>
            <w:r w:rsidRPr="002F121B">
              <w:rPr>
                <w:rFonts w:ascii="Arial" w:eastAsia="Times New Roman" w:hAnsi="Arial" w:cs="Arial"/>
                <w:color w:val="000000"/>
                <w:sz w:val="21"/>
                <w:szCs w:val="21"/>
              </w:rPr>
              <w:t>PELL Grants</w:t>
            </w:r>
          </w:p>
        </w:tc>
        <w:tc>
          <w:tcPr>
            <w:tcW w:w="234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43%</w:t>
            </w:r>
          </w:p>
        </w:tc>
        <w:tc>
          <w:tcPr>
            <w:tcW w:w="27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$4,352</w:t>
            </w:r>
          </w:p>
        </w:tc>
      </w:tr>
      <w:tr w:rsidR="004D232B" w:rsidRPr="002F121B" w:rsidTr="00075459">
        <w:trPr>
          <w:jc w:val="center"/>
        </w:trPr>
        <w:tc>
          <w:tcPr>
            <w:tcW w:w="24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rPr>
                <w:rFonts w:ascii="Arial" w:eastAsia="Times New Roman" w:hAnsi="Arial" w:cs="Arial"/>
                <w:color w:val="000000"/>
                <w:sz w:val="21"/>
                <w:szCs w:val="21"/>
              </w:rPr>
            </w:pPr>
            <w:r w:rsidRPr="002F121B">
              <w:rPr>
                <w:rFonts w:ascii="Arial" w:eastAsia="Times New Roman" w:hAnsi="Arial" w:cs="Arial"/>
                <w:color w:val="000000"/>
                <w:sz w:val="21"/>
                <w:szCs w:val="21"/>
              </w:rPr>
              <w:t>Federal Student Loans</w:t>
            </w:r>
          </w:p>
        </w:tc>
        <w:tc>
          <w:tcPr>
            <w:tcW w:w="234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37%</w:t>
            </w:r>
          </w:p>
        </w:tc>
        <w:tc>
          <w:tcPr>
            <w:tcW w:w="2700" w:type="dxa"/>
            <w:shd w:val="clear" w:color="auto" w:fill="EAEAEA"/>
            <w:tcMar>
              <w:top w:w="30" w:type="dxa"/>
              <w:left w:w="75" w:type="dxa"/>
              <w:bottom w:w="30" w:type="dxa"/>
              <w:right w:w="75" w:type="dxa"/>
            </w:tcMar>
            <w:vAlign w:val="center"/>
            <w:hideMark/>
          </w:tcPr>
          <w:p w:rsidR="004D232B" w:rsidRPr="002F121B" w:rsidRDefault="004D232B" w:rsidP="00075459">
            <w:pPr>
              <w:spacing w:after="0" w:line="270" w:lineRule="atLeast"/>
              <w:jc w:val="center"/>
              <w:rPr>
                <w:rFonts w:ascii="Arial" w:eastAsia="Times New Roman" w:hAnsi="Arial" w:cs="Arial"/>
                <w:color w:val="000000"/>
                <w:sz w:val="21"/>
                <w:szCs w:val="21"/>
              </w:rPr>
            </w:pPr>
            <w:r w:rsidRPr="002F121B">
              <w:rPr>
                <w:rFonts w:ascii="Arial" w:eastAsia="Times New Roman" w:hAnsi="Arial" w:cs="Arial"/>
                <w:color w:val="000000"/>
                <w:sz w:val="21"/>
                <w:szCs w:val="21"/>
              </w:rPr>
              <w:t>$4,846</w:t>
            </w:r>
          </w:p>
        </w:tc>
      </w:tr>
    </w:tbl>
    <w:p w:rsidR="004D232B" w:rsidRDefault="004D232B" w:rsidP="004D232B">
      <w:pPr>
        <w:rPr>
          <w:b/>
          <w:sz w:val="24"/>
          <w:szCs w:val="24"/>
        </w:rPr>
      </w:pPr>
    </w:p>
    <w:p w:rsidR="004D232B" w:rsidRDefault="004D232B" w:rsidP="004D232B">
      <w:pPr>
        <w:jc w:val="center"/>
        <w:rPr>
          <w:b/>
          <w:sz w:val="24"/>
          <w:szCs w:val="24"/>
        </w:rPr>
      </w:pPr>
      <w:bookmarkStart w:id="1" w:name="MissionStatement"/>
      <w:r w:rsidRPr="00CE4E85">
        <w:rPr>
          <w:b/>
          <w:sz w:val="24"/>
          <w:szCs w:val="24"/>
        </w:rPr>
        <w:t>McNeese State University School Counseling</w:t>
      </w:r>
      <w:r>
        <w:rPr>
          <w:b/>
          <w:sz w:val="24"/>
          <w:szCs w:val="24"/>
        </w:rPr>
        <w:t xml:space="preserve"> Mission Statement</w:t>
      </w:r>
    </w:p>
    <w:bookmarkEnd w:id="1"/>
    <w:p w:rsidR="004D232B" w:rsidRPr="00490D69" w:rsidRDefault="004D232B" w:rsidP="004D232B">
      <w:pPr>
        <w:pStyle w:val="ListParagraph"/>
        <w:ind w:left="360"/>
        <w:rPr>
          <w:rFonts w:cs="Arial"/>
          <w:color w:val="000000"/>
          <w:sz w:val="24"/>
          <w:szCs w:val="24"/>
          <w:shd w:val="clear" w:color="auto" w:fill="FFFFFF"/>
        </w:rPr>
      </w:pPr>
      <w:r w:rsidRPr="00490D69">
        <w:rPr>
          <w:rFonts w:cs="Arial"/>
          <w:color w:val="000000"/>
          <w:sz w:val="24"/>
          <w:szCs w:val="24"/>
          <w:shd w:val="clear" w:color="auto" w:fill="FFFFFF"/>
        </w:rPr>
        <w:t xml:space="preserve">The mission of the School Counseling Program at McNeese State University is to prepare graduates to function as professional school counselors with the knowledge, skills, and dispositions specified by current preparation standards in the school counseling profession. Students are prepared to meet the academic, career, and personal/social needs of diverse student populations through a comprehensive delivery system. Students understand the importance of consulting, collaboration, advocacy and the promotion of social justice in their role as educational leaders for elementary, middle and secondary schools. Program faculty expect all school counseling students to be devoted to the program’s mission and to the process of personal and professional development. </w:t>
      </w:r>
    </w:p>
    <w:p w:rsidR="004D232B" w:rsidRDefault="004D232B" w:rsidP="004D232B">
      <w:pPr>
        <w:ind w:left="360"/>
        <w:rPr>
          <w:b/>
          <w:sz w:val="24"/>
          <w:szCs w:val="24"/>
        </w:rPr>
      </w:pPr>
      <w:bookmarkStart w:id="2" w:name="SCObjectives"/>
      <w:r w:rsidRPr="00CE4E85">
        <w:rPr>
          <w:b/>
          <w:sz w:val="24"/>
          <w:szCs w:val="24"/>
        </w:rPr>
        <w:t>McNeese State University School Counseling</w:t>
      </w:r>
      <w:r>
        <w:rPr>
          <w:b/>
          <w:sz w:val="24"/>
          <w:szCs w:val="24"/>
        </w:rPr>
        <w:t xml:space="preserve"> Objectives</w:t>
      </w:r>
    </w:p>
    <w:bookmarkEnd w:id="2"/>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bCs/>
          <w:color w:val="auto"/>
        </w:rPr>
        <w:t>Objective 1</w:t>
      </w:r>
      <w:r w:rsidRPr="00CE44DF">
        <w:rPr>
          <w:rFonts w:asciiTheme="minorHAnsi" w:hAnsiTheme="minorHAnsi"/>
          <w:color w:val="auto"/>
        </w:rPr>
        <w:t xml:space="preserve">: Graduates will develop identities as professional counselors and will recognize the importance continued professional development. </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t>Objective 2: Graduates will demonstrate an understanding of the cultural context of</w:t>
      </w:r>
      <w:r>
        <w:rPr>
          <w:rFonts w:asciiTheme="minorHAnsi" w:hAnsiTheme="minorHAnsi"/>
          <w:color w:val="auto"/>
        </w:rPr>
        <w:t xml:space="preserve"> </w:t>
      </w:r>
      <w:r w:rsidRPr="00CE44DF">
        <w:rPr>
          <w:rFonts w:asciiTheme="minorHAnsi" w:hAnsiTheme="minorHAnsi"/>
          <w:color w:val="auto"/>
        </w:rPr>
        <w:t xml:space="preserve">relationships, issues, and trends in a multicultural society. </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t xml:space="preserve">Objective 3: Graduates will have knowledge of human growth and development, and will be able to apply personality and learning theories to facilitate change and growth in individuals and family systems. </w:t>
      </w:r>
    </w:p>
    <w:p w:rsidR="004D232B" w:rsidRPr="00CE44DF" w:rsidRDefault="004D232B" w:rsidP="004D232B">
      <w:pPr>
        <w:pStyle w:val="Default"/>
        <w:ind w:left="1620" w:hanging="1260"/>
        <w:rPr>
          <w:rFonts w:asciiTheme="minorHAnsi" w:hAnsiTheme="minorHAnsi"/>
          <w:bCs/>
          <w:color w:val="auto"/>
        </w:rPr>
      </w:pPr>
      <w:r w:rsidRPr="00CE44DF">
        <w:rPr>
          <w:rFonts w:asciiTheme="minorHAnsi" w:hAnsiTheme="minorHAnsi"/>
          <w:color w:val="auto"/>
        </w:rPr>
        <w:t>Objective 4:</w:t>
      </w:r>
      <w:r w:rsidRPr="00CE44DF">
        <w:rPr>
          <w:rFonts w:asciiTheme="minorHAnsi" w:hAnsiTheme="minorHAnsi"/>
          <w:bCs/>
          <w:color w:val="auto"/>
        </w:rPr>
        <w:t xml:space="preserve"> Graduates will have knowledge of career development theories and methods and be apple to apply career counseling</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t>Objective 5: Graduates will have knowledge of essential interviewing and counseling skills</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lastRenderedPageBreak/>
        <w:t xml:space="preserve">Objective 6: Graduates will have a theoretical and experiential understanding of group purposes, development, dynamics, theories, and methods, and will be able to apply these skills to facilitate group processes. </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t>Objective 7: Graduates will have knowledge of individual and group approaches for assessment and evaluation and will be able to apply these skills to facilitate the helping process.</w:t>
      </w:r>
    </w:p>
    <w:p w:rsidR="004D232B" w:rsidRPr="00CE44DF" w:rsidRDefault="004D232B" w:rsidP="004D232B">
      <w:pPr>
        <w:pStyle w:val="Default"/>
        <w:ind w:left="1620" w:hanging="1260"/>
        <w:rPr>
          <w:rFonts w:asciiTheme="minorHAnsi" w:hAnsiTheme="minorHAnsi"/>
          <w:color w:val="auto"/>
        </w:rPr>
      </w:pPr>
      <w:r w:rsidRPr="00CE44DF">
        <w:rPr>
          <w:rFonts w:asciiTheme="minorHAnsi" w:hAnsiTheme="minorHAnsi"/>
          <w:color w:val="auto"/>
        </w:rPr>
        <w:t>Objective 8: Graduates will have knowledge of research and program evaluation and will be able to apply basic quantitative and qualitative research skills.</w:t>
      </w:r>
    </w:p>
    <w:p w:rsidR="004D232B" w:rsidRPr="00CE44DF" w:rsidRDefault="004D232B" w:rsidP="004D232B">
      <w:pPr>
        <w:rPr>
          <w:b/>
          <w:sz w:val="24"/>
          <w:szCs w:val="24"/>
        </w:rPr>
      </w:pPr>
    </w:p>
    <w:p w:rsidR="004D232B" w:rsidRDefault="004D232B" w:rsidP="004D232B">
      <w:pPr>
        <w:spacing w:after="0" w:line="240" w:lineRule="auto"/>
        <w:ind w:left="360"/>
        <w:rPr>
          <w:b/>
          <w:sz w:val="24"/>
          <w:szCs w:val="24"/>
        </w:rPr>
      </w:pPr>
      <w:r w:rsidRPr="00CE4E85">
        <w:rPr>
          <w:b/>
          <w:sz w:val="24"/>
          <w:szCs w:val="24"/>
        </w:rPr>
        <w:t>McNeese State University School Counseling</w:t>
      </w:r>
      <w:r>
        <w:rPr>
          <w:b/>
          <w:sz w:val="24"/>
          <w:szCs w:val="24"/>
        </w:rPr>
        <w:t xml:space="preserve"> Admission Procedures</w:t>
      </w:r>
    </w:p>
    <w:p w:rsidR="004D232B" w:rsidRPr="009343F1" w:rsidRDefault="008C3B81" w:rsidP="004D232B">
      <w:pPr>
        <w:pStyle w:val="ListParagraph"/>
        <w:numPr>
          <w:ilvl w:val="0"/>
          <w:numId w:val="2"/>
        </w:numPr>
        <w:rPr>
          <w:sz w:val="24"/>
          <w:szCs w:val="24"/>
        </w:rPr>
      </w:pPr>
      <w:hyperlink w:anchor="_Appendix_D:_School_2" w:history="1">
        <w:r w:rsidR="004D232B" w:rsidRPr="009343F1">
          <w:rPr>
            <w:rStyle w:val="Hyperlink"/>
            <w:sz w:val="24"/>
            <w:szCs w:val="24"/>
          </w:rPr>
          <w:t>Admissions Package</w:t>
        </w:r>
      </w:hyperlink>
    </w:p>
    <w:p w:rsidR="004D232B" w:rsidRPr="009343F1" w:rsidRDefault="008C3B81" w:rsidP="004D232B">
      <w:pPr>
        <w:pStyle w:val="ListParagraph"/>
        <w:numPr>
          <w:ilvl w:val="0"/>
          <w:numId w:val="2"/>
        </w:numPr>
        <w:rPr>
          <w:sz w:val="24"/>
          <w:szCs w:val="24"/>
        </w:rPr>
      </w:pPr>
      <w:hyperlink w:anchor="_IV.U.4_School_Counseling_2" w:history="1">
        <w:r w:rsidR="004D232B" w:rsidRPr="009343F1">
          <w:rPr>
            <w:rStyle w:val="Hyperlink"/>
            <w:sz w:val="24"/>
            <w:szCs w:val="24"/>
          </w:rPr>
          <w:t>School Counseling (M.Ed.) Program</w:t>
        </w:r>
      </w:hyperlink>
    </w:p>
    <w:p w:rsidR="004D232B" w:rsidRDefault="004D232B" w:rsidP="004D232B">
      <w:pPr>
        <w:spacing w:after="0" w:line="240" w:lineRule="auto"/>
        <w:ind w:left="360"/>
        <w:rPr>
          <w:b/>
          <w:sz w:val="24"/>
          <w:szCs w:val="24"/>
        </w:rPr>
      </w:pPr>
      <w:r w:rsidRPr="00CE4E85">
        <w:rPr>
          <w:b/>
          <w:sz w:val="24"/>
          <w:szCs w:val="24"/>
        </w:rPr>
        <w:t>McNeese State University School Counseling</w:t>
      </w:r>
      <w:r>
        <w:rPr>
          <w:b/>
          <w:sz w:val="24"/>
          <w:szCs w:val="24"/>
        </w:rPr>
        <w:t xml:space="preserve"> Appeal Policy</w:t>
      </w:r>
    </w:p>
    <w:p w:rsidR="004D232B" w:rsidRPr="009343F1" w:rsidRDefault="008C3B81" w:rsidP="004D232B">
      <w:pPr>
        <w:pStyle w:val="ListParagraph"/>
        <w:numPr>
          <w:ilvl w:val="0"/>
          <w:numId w:val="4"/>
        </w:numPr>
        <w:rPr>
          <w:i/>
          <w:sz w:val="24"/>
          <w:szCs w:val="24"/>
          <w:u w:val="single"/>
        </w:rPr>
      </w:pPr>
      <w:hyperlink w:anchor="_IV.U.26_Academic_Appeals_1" w:history="1">
        <w:r w:rsidR="004D232B" w:rsidRPr="009343F1">
          <w:rPr>
            <w:rStyle w:val="Hyperlink"/>
            <w:sz w:val="24"/>
            <w:szCs w:val="24"/>
          </w:rPr>
          <w:t>Grade Appeals Procedure</w:t>
        </w:r>
      </w:hyperlink>
    </w:p>
    <w:p w:rsidR="004D232B" w:rsidRDefault="004D232B" w:rsidP="004D232B">
      <w:pPr>
        <w:spacing w:after="0" w:line="240" w:lineRule="auto"/>
        <w:ind w:left="360"/>
        <w:rPr>
          <w:b/>
          <w:sz w:val="24"/>
          <w:szCs w:val="24"/>
        </w:rPr>
      </w:pPr>
      <w:r w:rsidRPr="00CE4E85">
        <w:rPr>
          <w:b/>
          <w:sz w:val="24"/>
          <w:szCs w:val="24"/>
        </w:rPr>
        <w:t>McNeese State University School Counseling</w:t>
      </w:r>
      <w:r>
        <w:rPr>
          <w:b/>
          <w:sz w:val="24"/>
          <w:szCs w:val="24"/>
        </w:rPr>
        <w:t xml:space="preserve"> Orientation Policy</w:t>
      </w:r>
    </w:p>
    <w:p w:rsidR="004D232B" w:rsidRPr="00BC4F45" w:rsidRDefault="008C3B81" w:rsidP="00BC4F45">
      <w:pPr>
        <w:pStyle w:val="ListParagraph"/>
        <w:numPr>
          <w:ilvl w:val="0"/>
          <w:numId w:val="3"/>
        </w:numPr>
        <w:spacing w:after="0" w:line="240" w:lineRule="auto"/>
        <w:ind w:left="810"/>
        <w:rPr>
          <w:sz w:val="24"/>
          <w:szCs w:val="24"/>
        </w:rPr>
      </w:pPr>
      <w:hyperlink w:anchor="_Appendix_E:_McNeese_1" w:history="1">
        <w:r w:rsidR="004D232B" w:rsidRPr="009343F1">
          <w:rPr>
            <w:rStyle w:val="Hyperlink"/>
            <w:sz w:val="24"/>
            <w:szCs w:val="24"/>
          </w:rPr>
          <w:t>MSU School Counseling Orientation Packet</w:t>
        </w:r>
      </w:hyperlink>
    </w:p>
    <w:p w:rsidR="004D232B" w:rsidRDefault="004D232B" w:rsidP="004D232B">
      <w:pPr>
        <w:spacing w:after="0" w:line="240" w:lineRule="auto"/>
        <w:ind w:left="360"/>
        <w:rPr>
          <w:b/>
          <w:sz w:val="24"/>
          <w:szCs w:val="24"/>
        </w:rPr>
      </w:pPr>
      <w:r w:rsidRPr="00CE4E85">
        <w:rPr>
          <w:b/>
          <w:sz w:val="24"/>
          <w:szCs w:val="24"/>
        </w:rPr>
        <w:t>McNeese State University School Counseling</w:t>
      </w:r>
      <w:r>
        <w:rPr>
          <w:b/>
          <w:sz w:val="24"/>
          <w:szCs w:val="24"/>
        </w:rPr>
        <w:t xml:space="preserve"> Program Faculty</w:t>
      </w:r>
    </w:p>
    <w:p w:rsidR="004D232B" w:rsidRPr="0015503A" w:rsidRDefault="008C3B81" w:rsidP="004D232B">
      <w:pPr>
        <w:pStyle w:val="ListParagraph"/>
        <w:numPr>
          <w:ilvl w:val="0"/>
          <w:numId w:val="3"/>
        </w:numPr>
        <w:ind w:left="810"/>
        <w:rPr>
          <w:b/>
          <w:sz w:val="24"/>
          <w:szCs w:val="24"/>
        </w:rPr>
      </w:pPr>
      <w:hyperlink w:anchor="_IV.A.1___4" w:history="1">
        <w:r w:rsidR="004D232B">
          <w:rPr>
            <w:rStyle w:val="Hyperlink"/>
            <w:sz w:val="24"/>
            <w:szCs w:val="24"/>
          </w:rPr>
          <w:t>Dr. M. Christine Anthony</w:t>
        </w:r>
      </w:hyperlink>
      <w:r w:rsidR="004D232B" w:rsidRPr="0015503A">
        <w:rPr>
          <w:sz w:val="24"/>
          <w:szCs w:val="24"/>
        </w:rPr>
        <w:t>, Program Coordinator</w:t>
      </w:r>
    </w:p>
    <w:p w:rsidR="004D232B" w:rsidRPr="0015503A" w:rsidRDefault="008C3B81" w:rsidP="004D232B">
      <w:pPr>
        <w:pStyle w:val="ListParagraph"/>
        <w:numPr>
          <w:ilvl w:val="0"/>
          <w:numId w:val="3"/>
        </w:numPr>
        <w:ind w:left="810"/>
        <w:rPr>
          <w:sz w:val="24"/>
          <w:szCs w:val="24"/>
        </w:rPr>
      </w:pPr>
      <w:hyperlink w:anchor="_IV.A.2__Gwendolyn_2" w:history="1">
        <w:r w:rsidR="004D232B">
          <w:rPr>
            <w:rStyle w:val="Hyperlink"/>
            <w:sz w:val="24"/>
            <w:szCs w:val="24"/>
          </w:rPr>
          <w:t>Dr. Gwendolyn Duhon</w:t>
        </w:r>
      </w:hyperlink>
    </w:p>
    <w:p w:rsidR="004D232B" w:rsidRDefault="008C3B81" w:rsidP="004D232B">
      <w:pPr>
        <w:pStyle w:val="ListParagraph"/>
        <w:numPr>
          <w:ilvl w:val="0"/>
          <w:numId w:val="3"/>
        </w:numPr>
        <w:ind w:left="810"/>
        <w:rPr>
          <w:sz w:val="24"/>
          <w:szCs w:val="24"/>
        </w:rPr>
      </w:pPr>
      <w:hyperlink w:anchor="_IV.A.5_Veronica_Faye_10" w:history="1">
        <w:r w:rsidR="004D232B" w:rsidRPr="0015503A">
          <w:rPr>
            <w:rStyle w:val="Hyperlink"/>
            <w:sz w:val="24"/>
            <w:szCs w:val="24"/>
          </w:rPr>
          <w:t>Dr. Veronica Faye White</w:t>
        </w:r>
      </w:hyperlink>
    </w:p>
    <w:p w:rsidR="004D232B" w:rsidRDefault="008C3B81" w:rsidP="004D232B">
      <w:pPr>
        <w:pStyle w:val="ListParagraph"/>
        <w:numPr>
          <w:ilvl w:val="0"/>
          <w:numId w:val="3"/>
        </w:numPr>
        <w:spacing w:line="240" w:lineRule="auto"/>
        <w:ind w:left="810"/>
        <w:rPr>
          <w:sz w:val="24"/>
          <w:szCs w:val="24"/>
        </w:rPr>
      </w:pPr>
      <w:hyperlink w:anchor="_IV.A.3__Dustin_3" w:history="1">
        <w:r w:rsidR="004D232B" w:rsidRPr="0015503A">
          <w:rPr>
            <w:rStyle w:val="Hyperlink"/>
            <w:sz w:val="24"/>
            <w:szCs w:val="24"/>
          </w:rPr>
          <w:t xml:space="preserve">Dr. </w:t>
        </w:r>
        <w:r w:rsidR="004D232B">
          <w:rPr>
            <w:rStyle w:val="Hyperlink"/>
            <w:sz w:val="24"/>
            <w:szCs w:val="24"/>
          </w:rPr>
          <w:t>Neil</w:t>
        </w:r>
      </w:hyperlink>
      <w:r w:rsidR="004D232B">
        <w:rPr>
          <w:rStyle w:val="Hyperlink"/>
          <w:sz w:val="24"/>
          <w:szCs w:val="24"/>
        </w:rPr>
        <w:t xml:space="preserve"> Faulk</w:t>
      </w:r>
    </w:p>
    <w:p w:rsidR="004D232B" w:rsidRPr="0015503A" w:rsidRDefault="008C3B81" w:rsidP="004D232B">
      <w:pPr>
        <w:pStyle w:val="ListParagraph"/>
        <w:numPr>
          <w:ilvl w:val="0"/>
          <w:numId w:val="3"/>
        </w:numPr>
        <w:ind w:left="810"/>
        <w:rPr>
          <w:sz w:val="24"/>
          <w:szCs w:val="24"/>
        </w:rPr>
      </w:pPr>
      <w:hyperlink w:anchor="_IV.A.4__Dena_3" w:history="1">
        <w:r w:rsidR="004D232B" w:rsidRPr="0015503A">
          <w:rPr>
            <w:rStyle w:val="Hyperlink"/>
            <w:sz w:val="24"/>
            <w:szCs w:val="24"/>
          </w:rPr>
          <w:t>Dr. Dena Matzenbacher (Smith)</w:t>
        </w:r>
      </w:hyperlink>
    </w:p>
    <w:p w:rsidR="004D232B" w:rsidRDefault="004D232B" w:rsidP="004D232B">
      <w:pPr>
        <w:autoSpaceDE w:val="0"/>
        <w:autoSpaceDN w:val="0"/>
        <w:adjustRightInd w:val="0"/>
        <w:spacing w:after="0" w:line="240" w:lineRule="auto"/>
        <w:ind w:left="360"/>
        <w:rPr>
          <w:rFonts w:cs="Arial"/>
          <w:b/>
          <w:bCs/>
          <w:sz w:val="24"/>
          <w:szCs w:val="24"/>
        </w:rPr>
      </w:pPr>
      <w:r w:rsidRPr="00CE4E85">
        <w:rPr>
          <w:rFonts w:cs="Arial"/>
          <w:b/>
          <w:bCs/>
          <w:sz w:val="24"/>
          <w:szCs w:val="24"/>
        </w:rPr>
        <w:t>The Role of the Professional School Counselor</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are certified/licensed educato</w:t>
      </w:r>
      <w:r>
        <w:rPr>
          <w:rFonts w:cs="Times New Roman"/>
          <w:sz w:val="24"/>
          <w:szCs w:val="24"/>
        </w:rPr>
        <w:t xml:space="preserve">rs with a minimum of a master's </w:t>
      </w:r>
      <w:r w:rsidRPr="00CE4E85">
        <w:rPr>
          <w:rFonts w:cs="Times New Roman"/>
          <w:sz w:val="24"/>
          <w:szCs w:val="24"/>
        </w:rPr>
        <w:t>degree in</w:t>
      </w:r>
      <w:r>
        <w:rPr>
          <w:rFonts w:cs="Times New Roman"/>
          <w:sz w:val="24"/>
          <w:szCs w:val="24"/>
        </w:rPr>
        <w:t xml:space="preserve"> </w:t>
      </w:r>
      <w:r w:rsidRPr="00CE4E85">
        <w:rPr>
          <w:rFonts w:cs="Times New Roman"/>
          <w:sz w:val="24"/>
          <w:szCs w:val="24"/>
        </w:rPr>
        <w:t>school counseling making them uniquely qualified to address all students' academic, personal/social and</w:t>
      </w:r>
      <w:r>
        <w:rPr>
          <w:rFonts w:cs="Times New Roman"/>
          <w:sz w:val="24"/>
          <w:szCs w:val="24"/>
        </w:rPr>
        <w:t xml:space="preserve"> </w:t>
      </w:r>
      <w:r w:rsidRPr="00CE4E85">
        <w:rPr>
          <w:rFonts w:cs="Times New Roman"/>
          <w:sz w:val="24"/>
          <w:szCs w:val="24"/>
        </w:rPr>
        <w:t xml:space="preserve">career development needs by designing, implementing, evaluating and enhancing a comprehensive </w:t>
      </w:r>
      <w:r w:rsidR="00BC4F45" w:rsidRPr="00CE4E85">
        <w:rPr>
          <w:rFonts w:cs="Times New Roman"/>
          <w:sz w:val="24"/>
          <w:szCs w:val="24"/>
        </w:rPr>
        <w:t>school</w:t>
      </w:r>
      <w:r w:rsidR="00BC4F45">
        <w:rPr>
          <w:rFonts w:cs="Times New Roman"/>
          <w:sz w:val="24"/>
          <w:szCs w:val="24"/>
        </w:rPr>
        <w:t xml:space="preserve"> counseling</w:t>
      </w:r>
      <w:r w:rsidRPr="00CE4E85">
        <w:rPr>
          <w:rFonts w:cs="Times New Roman"/>
          <w:sz w:val="24"/>
          <w:szCs w:val="24"/>
        </w:rPr>
        <w:t xml:space="preserve"> program that promotes and enhances student success. Professional school counselors are</w:t>
      </w:r>
      <w:r>
        <w:rPr>
          <w:rFonts w:cs="Times New Roman"/>
          <w:sz w:val="24"/>
          <w:szCs w:val="24"/>
        </w:rPr>
        <w:t xml:space="preserve"> </w:t>
      </w:r>
      <w:r w:rsidRPr="00CE4E85">
        <w:rPr>
          <w:rFonts w:cs="Times New Roman"/>
          <w:sz w:val="24"/>
          <w:szCs w:val="24"/>
        </w:rPr>
        <w:t>employed in elementary, middle/junior high and high schools; in district supervisory positions; and</w:t>
      </w:r>
      <w:r>
        <w:rPr>
          <w:rFonts w:cs="Times New Roman"/>
          <w:sz w:val="24"/>
          <w:szCs w:val="24"/>
        </w:rPr>
        <w:t xml:space="preserve"> </w:t>
      </w:r>
      <w:r w:rsidRPr="00CE4E85">
        <w:rPr>
          <w:rFonts w:cs="Times New Roman"/>
          <w:sz w:val="24"/>
          <w:szCs w:val="24"/>
        </w:rPr>
        <w:t>counselor education positions.</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 xml:space="preserve">Professional school counselors serve a vital role in maximizing student success (Lapan, Gysbers, </w:t>
      </w:r>
      <w:r w:rsidRPr="00CE4E85">
        <w:rPr>
          <w:rFonts w:cs="Arial"/>
          <w:sz w:val="24"/>
          <w:szCs w:val="24"/>
        </w:rPr>
        <w:t>&amp;</w:t>
      </w:r>
      <w:r w:rsidRPr="00CE4E85">
        <w:rPr>
          <w:rFonts w:cs="Times New Roman"/>
          <w:sz w:val="24"/>
          <w:szCs w:val="24"/>
        </w:rPr>
        <w:t>Kayson, 2007; Stone &amp;</w:t>
      </w:r>
      <w:r>
        <w:rPr>
          <w:rFonts w:cs="Times New Roman"/>
          <w:sz w:val="24"/>
          <w:szCs w:val="24"/>
        </w:rPr>
        <w:t xml:space="preserve"> </w:t>
      </w:r>
      <w:r w:rsidRPr="00CE4E85">
        <w:rPr>
          <w:rFonts w:cs="Times New Roman"/>
          <w:sz w:val="24"/>
          <w:szCs w:val="24"/>
        </w:rPr>
        <w:t>Dahir, 2006). Through leadership, advocacy and collaboration, professional school</w:t>
      </w:r>
      <w:r>
        <w:rPr>
          <w:rFonts w:cs="Times New Roman"/>
          <w:sz w:val="24"/>
          <w:szCs w:val="24"/>
        </w:rPr>
        <w:t xml:space="preserve"> </w:t>
      </w:r>
      <w:r w:rsidRPr="00CE4E85">
        <w:rPr>
          <w:rFonts w:cs="Times New Roman"/>
          <w:sz w:val="24"/>
          <w:szCs w:val="24"/>
        </w:rPr>
        <w:t>counselors promote equity and access to rigorous educational experiences for all students. Professional</w:t>
      </w:r>
      <w:r>
        <w:rPr>
          <w:rFonts w:cs="Times New Roman"/>
          <w:sz w:val="24"/>
          <w:szCs w:val="24"/>
        </w:rPr>
        <w:t xml:space="preserve"> </w:t>
      </w:r>
      <w:r w:rsidRPr="00CE4E85">
        <w:rPr>
          <w:rFonts w:cs="Times New Roman"/>
          <w:sz w:val="24"/>
          <w:szCs w:val="24"/>
        </w:rPr>
        <w:t>schoo</w:t>
      </w:r>
      <w:r>
        <w:rPr>
          <w:rFonts w:cs="Times New Roman"/>
          <w:sz w:val="24"/>
          <w:szCs w:val="24"/>
        </w:rPr>
        <w:t>l counselors support a safe lear</w:t>
      </w:r>
      <w:r w:rsidRPr="00CE4E85">
        <w:rPr>
          <w:rFonts w:cs="Times New Roman"/>
          <w:sz w:val="24"/>
          <w:szCs w:val="24"/>
        </w:rPr>
        <w:t>ning environment and work to safeguard the human rights of all</w:t>
      </w:r>
      <w:r>
        <w:rPr>
          <w:rFonts w:cs="Times New Roman"/>
          <w:sz w:val="24"/>
          <w:szCs w:val="24"/>
        </w:rPr>
        <w:t xml:space="preserve"> </w:t>
      </w:r>
      <w:r w:rsidRPr="00CE4E85">
        <w:rPr>
          <w:rFonts w:cs="Times New Roman"/>
          <w:sz w:val="24"/>
          <w:szCs w:val="24"/>
        </w:rPr>
        <w:t>members of the school community (Sandhu, 2000), and address the needs of all students through culturally</w:t>
      </w:r>
      <w:r>
        <w:rPr>
          <w:rFonts w:cs="Times New Roman"/>
          <w:sz w:val="24"/>
          <w:szCs w:val="24"/>
        </w:rPr>
        <w:t xml:space="preserve"> </w:t>
      </w:r>
      <w:r w:rsidRPr="00CE4E85">
        <w:rPr>
          <w:rFonts w:cs="Times New Roman"/>
          <w:sz w:val="24"/>
          <w:szCs w:val="24"/>
        </w:rPr>
        <w:t xml:space="preserve">relevant prevention and intervention programs that are a part of a comprehensive school </w:t>
      </w:r>
      <w:r w:rsidRPr="00CE4E85">
        <w:rPr>
          <w:rFonts w:cs="Times New Roman"/>
          <w:sz w:val="24"/>
          <w:szCs w:val="24"/>
        </w:rPr>
        <w:lastRenderedPageBreak/>
        <w:t>counseling</w:t>
      </w:r>
      <w:r>
        <w:rPr>
          <w:rFonts w:cs="Times New Roman"/>
          <w:sz w:val="24"/>
          <w:szCs w:val="24"/>
        </w:rPr>
        <w:t xml:space="preserve"> </w:t>
      </w:r>
      <w:r w:rsidRPr="00CE4E85">
        <w:rPr>
          <w:rFonts w:cs="Times New Roman"/>
          <w:sz w:val="24"/>
          <w:szCs w:val="24"/>
        </w:rPr>
        <w:t>program (Lee, 2001). The American School Counselor Association recommends a counselor-to-student</w:t>
      </w:r>
      <w:r>
        <w:rPr>
          <w:rFonts w:cs="Times New Roman"/>
          <w:sz w:val="24"/>
          <w:szCs w:val="24"/>
        </w:rPr>
        <w:t xml:space="preserve"> </w:t>
      </w:r>
      <w:r w:rsidRPr="00CE4E85">
        <w:rPr>
          <w:rFonts w:cs="Times New Roman"/>
          <w:sz w:val="24"/>
          <w:szCs w:val="24"/>
        </w:rPr>
        <w:t>ratio of 1:250.</w:t>
      </w:r>
    </w:p>
    <w:p w:rsidR="004D232B" w:rsidRPr="00CE4E85" w:rsidRDefault="004D232B" w:rsidP="004D232B">
      <w:pPr>
        <w:autoSpaceDE w:val="0"/>
        <w:autoSpaceDN w:val="0"/>
        <w:adjustRightInd w:val="0"/>
        <w:spacing w:after="0" w:line="240" w:lineRule="auto"/>
        <w:ind w:left="360"/>
        <w:rPr>
          <w:rFonts w:cs="Arial"/>
          <w:sz w:val="24"/>
          <w:szCs w:val="24"/>
        </w:rPr>
      </w:pPr>
    </w:p>
    <w:p w:rsidR="004D232B" w:rsidRPr="00CE4E85" w:rsidRDefault="004D232B" w:rsidP="004D232B">
      <w:pPr>
        <w:autoSpaceDE w:val="0"/>
        <w:autoSpaceDN w:val="0"/>
        <w:adjustRightInd w:val="0"/>
        <w:spacing w:after="0" w:line="240" w:lineRule="auto"/>
        <w:ind w:left="360"/>
        <w:rPr>
          <w:rFonts w:cs="Times New Roman"/>
          <w:b/>
          <w:bCs/>
          <w:sz w:val="24"/>
          <w:szCs w:val="24"/>
        </w:rPr>
      </w:pPr>
      <w:r w:rsidRPr="00CE4E85">
        <w:rPr>
          <w:rFonts w:cs="Times New Roman"/>
          <w:b/>
          <w:bCs/>
          <w:sz w:val="24"/>
          <w:szCs w:val="24"/>
        </w:rPr>
        <w:t>The Professional School Counselor's Role</w:t>
      </w:r>
    </w:p>
    <w:p w:rsidR="004D232B" w:rsidRPr="00CE4E85"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have a minimum of a master's degree in school counseling, meet the state</w:t>
      </w:r>
      <w:r>
        <w:rPr>
          <w:rFonts w:cs="Times New Roman"/>
          <w:sz w:val="24"/>
          <w:szCs w:val="24"/>
        </w:rPr>
        <w:t xml:space="preserve"> </w:t>
      </w:r>
      <w:r w:rsidRPr="00CE4E85">
        <w:rPr>
          <w:rFonts w:cs="Times New Roman"/>
          <w:sz w:val="24"/>
          <w:szCs w:val="24"/>
        </w:rPr>
        <w:t>certification/licensure standards, and abide by the laws of the states in which they are employed. They</w:t>
      </w:r>
      <w:r>
        <w:rPr>
          <w:rFonts w:cs="Times New Roman"/>
          <w:sz w:val="24"/>
          <w:szCs w:val="24"/>
        </w:rPr>
        <w:t xml:space="preserve"> </w:t>
      </w:r>
      <w:r w:rsidRPr="00CE4E85">
        <w:rPr>
          <w:rFonts w:cs="Times New Roman"/>
          <w:sz w:val="24"/>
          <w:szCs w:val="24"/>
        </w:rPr>
        <w:t>uphold the ethical and professional standards of ASCA and other applicable professional counseling</w:t>
      </w:r>
      <w:r>
        <w:rPr>
          <w:rFonts w:cs="Times New Roman"/>
          <w:sz w:val="24"/>
          <w:szCs w:val="24"/>
        </w:rPr>
        <w:t xml:space="preserve"> </w:t>
      </w:r>
      <w:r w:rsidRPr="00CE4E85">
        <w:rPr>
          <w:rFonts w:cs="Times New Roman"/>
          <w:sz w:val="24"/>
          <w:szCs w:val="24"/>
        </w:rPr>
        <w:t>associations, and promote the development of the school counseling program based on the following areas</w:t>
      </w:r>
      <w:r>
        <w:rPr>
          <w:rFonts w:cs="Times New Roman"/>
          <w:sz w:val="24"/>
          <w:szCs w:val="24"/>
        </w:rPr>
        <w:t xml:space="preserve"> </w:t>
      </w:r>
      <w:r w:rsidRPr="00CE4E85">
        <w:rPr>
          <w:rFonts w:cs="Times New Roman"/>
          <w:sz w:val="24"/>
          <w:szCs w:val="24"/>
        </w:rPr>
        <w:t>of the ASCA National Model: Foundation, delivery, management and accountability.</w:t>
      </w:r>
    </w:p>
    <w:p w:rsidR="004D232B" w:rsidRDefault="004D232B" w:rsidP="004D232B">
      <w:pPr>
        <w:autoSpaceDE w:val="0"/>
        <w:autoSpaceDN w:val="0"/>
        <w:adjustRightInd w:val="0"/>
        <w:spacing w:after="0" w:line="240" w:lineRule="auto"/>
        <w:ind w:left="360"/>
        <w:rPr>
          <w:rFonts w:cs="Times New Roman"/>
          <w:i/>
          <w:iCs/>
          <w:sz w:val="24"/>
          <w:szCs w:val="24"/>
        </w:rPr>
      </w:pPr>
    </w:p>
    <w:p w:rsidR="004D232B" w:rsidRPr="00AF55DF" w:rsidRDefault="004D232B" w:rsidP="004D232B">
      <w:pPr>
        <w:autoSpaceDE w:val="0"/>
        <w:autoSpaceDN w:val="0"/>
        <w:adjustRightInd w:val="0"/>
        <w:spacing w:after="0" w:line="240" w:lineRule="auto"/>
        <w:ind w:left="360"/>
        <w:rPr>
          <w:rFonts w:cs="Times New Roman"/>
          <w:b/>
          <w:i/>
          <w:iCs/>
          <w:sz w:val="24"/>
          <w:szCs w:val="24"/>
        </w:rPr>
      </w:pPr>
      <w:r w:rsidRPr="00AF55DF">
        <w:rPr>
          <w:rFonts w:cs="Times New Roman"/>
          <w:b/>
          <w:i/>
          <w:iCs/>
          <w:sz w:val="24"/>
          <w:szCs w:val="24"/>
        </w:rPr>
        <w:t>Foundation</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identify a philosophy based on school counseling theory and</w:t>
      </w:r>
      <w:r>
        <w:rPr>
          <w:rFonts w:cs="Times New Roman"/>
          <w:sz w:val="24"/>
          <w:szCs w:val="24"/>
        </w:rPr>
        <w:t xml:space="preserve"> </w:t>
      </w:r>
      <w:r w:rsidRPr="00CE4E85">
        <w:rPr>
          <w:rFonts w:cs="Times New Roman"/>
          <w:sz w:val="24"/>
          <w:szCs w:val="24"/>
        </w:rPr>
        <w:t>research/evidence-based practice that recognizes the need for all students to benefit from the school</w:t>
      </w:r>
      <w:r>
        <w:rPr>
          <w:rFonts w:cs="Times New Roman"/>
          <w:sz w:val="24"/>
          <w:szCs w:val="24"/>
        </w:rPr>
        <w:t xml:space="preserve"> </w:t>
      </w:r>
      <w:r w:rsidRPr="00CE4E85">
        <w:rPr>
          <w:rFonts w:cs="Times New Roman"/>
          <w:sz w:val="24"/>
          <w:szCs w:val="24"/>
        </w:rPr>
        <w:t>counseling program. Professional school counselors act on these philosophies to guide the development,</w:t>
      </w:r>
      <w:r>
        <w:rPr>
          <w:rFonts w:cs="Times New Roman"/>
          <w:sz w:val="24"/>
          <w:szCs w:val="24"/>
        </w:rPr>
        <w:t xml:space="preserve"> </w:t>
      </w:r>
      <w:r w:rsidRPr="00CE4E85">
        <w:rPr>
          <w:rFonts w:cs="Times New Roman"/>
          <w:sz w:val="24"/>
          <w:szCs w:val="24"/>
        </w:rPr>
        <w:t>implementation and evaluation of a culturally relevant and comprehensive school counseling programs.</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create a mission statement supporting the school's mission and collaborate</w:t>
      </w:r>
      <w:r>
        <w:rPr>
          <w:rFonts w:cs="Times New Roman"/>
          <w:sz w:val="24"/>
          <w:szCs w:val="24"/>
        </w:rPr>
        <w:t xml:space="preserve"> </w:t>
      </w:r>
      <w:r w:rsidRPr="00CE4E85">
        <w:rPr>
          <w:rFonts w:cs="Times New Roman"/>
          <w:sz w:val="24"/>
          <w:szCs w:val="24"/>
        </w:rPr>
        <w:t>with other individuals and organizations to promote all students' academic, career and personal/social</w:t>
      </w:r>
      <w:r>
        <w:rPr>
          <w:rFonts w:cs="Times New Roman"/>
          <w:sz w:val="24"/>
          <w:szCs w:val="24"/>
        </w:rPr>
        <w:t xml:space="preserve"> </w:t>
      </w:r>
      <w:r w:rsidRPr="00CE4E85">
        <w:rPr>
          <w:rFonts w:cs="Times New Roman"/>
          <w:sz w:val="24"/>
          <w:szCs w:val="24"/>
        </w:rPr>
        <w:t>development.</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Pr="00AF55DF" w:rsidRDefault="004D232B" w:rsidP="004D232B">
      <w:pPr>
        <w:autoSpaceDE w:val="0"/>
        <w:autoSpaceDN w:val="0"/>
        <w:adjustRightInd w:val="0"/>
        <w:spacing w:after="0" w:line="240" w:lineRule="auto"/>
        <w:ind w:left="360"/>
        <w:rPr>
          <w:rFonts w:cs="Times New Roman"/>
          <w:b/>
          <w:i/>
          <w:iCs/>
          <w:sz w:val="24"/>
          <w:szCs w:val="24"/>
        </w:rPr>
      </w:pPr>
      <w:r w:rsidRPr="00AF55DF">
        <w:rPr>
          <w:rFonts w:cs="Times New Roman"/>
          <w:b/>
          <w:i/>
          <w:iCs/>
          <w:sz w:val="24"/>
          <w:szCs w:val="24"/>
        </w:rPr>
        <w:t>Delivery</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provide culturally competent services to students, parents/guardians, school</w:t>
      </w:r>
      <w:r>
        <w:rPr>
          <w:rFonts w:cs="Times New Roman"/>
          <w:sz w:val="24"/>
          <w:szCs w:val="24"/>
        </w:rPr>
        <w:t xml:space="preserve"> s</w:t>
      </w:r>
      <w:r w:rsidRPr="00CE4E85">
        <w:rPr>
          <w:rFonts w:cs="Times New Roman"/>
          <w:sz w:val="24"/>
          <w:szCs w:val="24"/>
        </w:rPr>
        <w:t>taff and the community in the following areas:</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School Guidance Curriculum - This curriculum consists of structured lessons designed to help students achieve the desired competencies and to provide all students with the knowledge and skills appropriate for their developmental level. The school guidance curriculum is delivered throughout the school's overall curriculum and is systematically presented by professional school counselors in collaboration with other professional educators in K-12 classroom and group activities.</w:t>
      </w:r>
    </w:p>
    <w:p w:rsidR="004D232B" w:rsidRPr="00AF55DF" w:rsidRDefault="004D232B" w:rsidP="004D232B">
      <w:pPr>
        <w:pStyle w:val="ListParagraph"/>
        <w:autoSpaceDE w:val="0"/>
        <w:autoSpaceDN w:val="0"/>
        <w:adjustRightInd w:val="0"/>
        <w:spacing w:after="0" w:line="240" w:lineRule="auto"/>
        <w:rPr>
          <w:rFonts w:cs="Times New Roman"/>
          <w:sz w:val="24"/>
          <w:szCs w:val="24"/>
        </w:rPr>
      </w:pP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Individual Student Planning - Professional school counselors coordinate ongoing systemic activities designed to help students establish personal goals and develop future plans.</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Responsive Services - Responsive services consist of prevention and/or intervention activities to meet students' immediate and future needs. These needs can be necessitated by events and conditions in students' lives and the school climate and culture, and may require any of the following:</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Individual or group counseling</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Consultation with parents, teachers and other educators</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Referrals to other school support services or community resources</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lastRenderedPageBreak/>
        <w:t>Peer helping</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Psycho-education</w:t>
      </w:r>
    </w:p>
    <w:p w:rsidR="004D232B" w:rsidRPr="00AF55DF" w:rsidRDefault="004D232B" w:rsidP="004D232B">
      <w:pPr>
        <w:pStyle w:val="ListParagraph"/>
        <w:numPr>
          <w:ilvl w:val="0"/>
          <w:numId w:val="4"/>
        </w:numPr>
        <w:autoSpaceDE w:val="0"/>
        <w:autoSpaceDN w:val="0"/>
        <w:adjustRightInd w:val="0"/>
        <w:spacing w:after="0" w:line="240" w:lineRule="auto"/>
        <w:rPr>
          <w:rFonts w:cs="Times New Roman"/>
          <w:sz w:val="24"/>
          <w:szCs w:val="24"/>
        </w:rPr>
      </w:pPr>
      <w:r w:rsidRPr="00AF55DF">
        <w:rPr>
          <w:rFonts w:cs="Times New Roman"/>
          <w:sz w:val="24"/>
          <w:szCs w:val="24"/>
        </w:rPr>
        <w:t>Intervention and advocacy at the systemic level</w:t>
      </w:r>
    </w:p>
    <w:p w:rsidR="004D232B" w:rsidRPr="00CE4E85" w:rsidRDefault="004D232B" w:rsidP="004D232B">
      <w:pPr>
        <w:autoSpaceDE w:val="0"/>
        <w:autoSpaceDN w:val="0"/>
        <w:adjustRightInd w:val="0"/>
        <w:spacing w:after="0" w:line="240" w:lineRule="auto"/>
        <w:ind w:left="360"/>
        <w:rPr>
          <w:rFonts w:cs="Arial"/>
          <w:sz w:val="24"/>
          <w:szCs w:val="24"/>
        </w:rPr>
      </w:pP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develop confidential relationships with students to help them resolve and/or</w:t>
      </w:r>
      <w:r>
        <w:rPr>
          <w:rFonts w:cs="Times New Roman"/>
          <w:sz w:val="24"/>
          <w:szCs w:val="24"/>
        </w:rPr>
        <w:t xml:space="preserve"> </w:t>
      </w:r>
      <w:r w:rsidRPr="00CE4E85">
        <w:rPr>
          <w:rFonts w:cs="Times New Roman"/>
          <w:sz w:val="24"/>
          <w:szCs w:val="24"/>
        </w:rPr>
        <w:t>cope with problems and developmental concerns.</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System Support - System support consists of management activities establishing, maintaining, and enhancing the total school counseling program. These activities include professional development, consultation, collaboration, supervision, program management and operations. Professional school counselors are committed to continual personal and professional development and are proactively involved in professional organizations promoting school counseling at the local, state and national levels.</w:t>
      </w:r>
    </w:p>
    <w:p w:rsidR="00BC4F45" w:rsidRPr="006A4CE8" w:rsidRDefault="00BC4F45" w:rsidP="00BC4F45">
      <w:pPr>
        <w:pStyle w:val="ListParagraph"/>
        <w:autoSpaceDE w:val="0"/>
        <w:autoSpaceDN w:val="0"/>
        <w:adjustRightInd w:val="0"/>
        <w:spacing w:after="0" w:line="240" w:lineRule="auto"/>
        <w:rPr>
          <w:rFonts w:cs="Times New Roman"/>
          <w:sz w:val="24"/>
          <w:szCs w:val="24"/>
        </w:rPr>
      </w:pPr>
    </w:p>
    <w:p w:rsidR="004D232B" w:rsidRPr="00AF55DF" w:rsidRDefault="004D232B" w:rsidP="004D232B">
      <w:pPr>
        <w:autoSpaceDE w:val="0"/>
        <w:autoSpaceDN w:val="0"/>
        <w:adjustRightInd w:val="0"/>
        <w:spacing w:after="0" w:line="240" w:lineRule="auto"/>
        <w:ind w:left="360"/>
        <w:rPr>
          <w:rFonts w:cs="Times New Roman"/>
          <w:b/>
          <w:i/>
          <w:iCs/>
          <w:sz w:val="24"/>
          <w:szCs w:val="24"/>
        </w:rPr>
      </w:pPr>
      <w:r w:rsidRPr="00AF55DF">
        <w:rPr>
          <w:rFonts w:cs="Times New Roman"/>
          <w:b/>
          <w:i/>
          <w:iCs/>
          <w:sz w:val="24"/>
          <w:szCs w:val="24"/>
        </w:rPr>
        <w:t>Management</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incorporate organizational processes and tools that are concrete, clearly</w:t>
      </w:r>
      <w:r>
        <w:rPr>
          <w:rFonts w:cs="Times New Roman"/>
          <w:sz w:val="24"/>
          <w:szCs w:val="24"/>
        </w:rPr>
        <w:t xml:space="preserve"> </w:t>
      </w:r>
      <w:r w:rsidRPr="00CE4E85">
        <w:rPr>
          <w:rFonts w:cs="Times New Roman"/>
          <w:sz w:val="24"/>
          <w:szCs w:val="24"/>
        </w:rPr>
        <w:t>delineated, and reflective of the school's needs. Processes and tools include:</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Agreements developed with and approved by administrators for each school year addressing how the school counseling program is organized and what goals will be accomplished</w:t>
      </w: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Advisory councils include: students, parents/guardians, teachers, counselors, administrators and community members to review school counseling program goals and results and to make recommendations</w:t>
      </w: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The use of student data to effect systemic change within the school system so every student receives the benefit of the school counseling program</w:t>
      </w: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Action plans for prevention and intervention services defining the desired student competencies and achievement results</w:t>
      </w: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Allotment of the professional school counselor's time in direct service with students as recommended in the ASCA National Model</w:t>
      </w:r>
    </w:p>
    <w:p w:rsidR="004D232B" w:rsidRPr="00AF55DF" w:rsidRDefault="004D232B" w:rsidP="004D232B">
      <w:pPr>
        <w:pStyle w:val="ListParagraph"/>
        <w:numPr>
          <w:ilvl w:val="0"/>
          <w:numId w:val="5"/>
        </w:numPr>
        <w:autoSpaceDE w:val="0"/>
        <w:autoSpaceDN w:val="0"/>
        <w:adjustRightInd w:val="0"/>
        <w:spacing w:after="0" w:line="240" w:lineRule="auto"/>
        <w:ind w:left="720"/>
        <w:rPr>
          <w:rFonts w:cs="Times New Roman"/>
          <w:sz w:val="24"/>
          <w:szCs w:val="24"/>
        </w:rPr>
      </w:pPr>
      <w:r w:rsidRPr="00AF55DF">
        <w:rPr>
          <w:rFonts w:cs="Times New Roman"/>
          <w:sz w:val="24"/>
          <w:szCs w:val="24"/>
        </w:rPr>
        <w:t>The use of annual and weekly calendars to keep students, parents/guardians, teachers, administrators, and community stakeholders informed and to encourage active participation in the school counseling program.</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Pr="005563B6" w:rsidRDefault="004D232B" w:rsidP="004D232B">
      <w:pPr>
        <w:autoSpaceDE w:val="0"/>
        <w:autoSpaceDN w:val="0"/>
        <w:adjustRightInd w:val="0"/>
        <w:spacing w:after="0" w:line="240" w:lineRule="auto"/>
        <w:ind w:left="360"/>
        <w:rPr>
          <w:rFonts w:cs="Times New Roman"/>
          <w:b/>
          <w:i/>
          <w:iCs/>
          <w:sz w:val="24"/>
          <w:szCs w:val="24"/>
        </w:rPr>
      </w:pPr>
      <w:r w:rsidRPr="005563B6">
        <w:rPr>
          <w:rFonts w:cs="Times New Roman"/>
          <w:b/>
          <w:i/>
          <w:iCs/>
          <w:sz w:val="24"/>
          <w:szCs w:val="24"/>
        </w:rPr>
        <w:t>Accountability</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develop and implement data/needs-driven, standards-based and research supported</w:t>
      </w:r>
      <w:r>
        <w:rPr>
          <w:rFonts w:cs="Times New Roman"/>
          <w:sz w:val="24"/>
          <w:szCs w:val="24"/>
        </w:rPr>
        <w:t xml:space="preserve"> </w:t>
      </w:r>
      <w:r w:rsidRPr="00CE4E85">
        <w:rPr>
          <w:rFonts w:cs="Times New Roman"/>
          <w:sz w:val="24"/>
          <w:szCs w:val="24"/>
        </w:rPr>
        <w:t>programs, and engage in continuous program evaluation activities. They also create results</w:t>
      </w:r>
      <w:r>
        <w:rPr>
          <w:rFonts w:cs="Times New Roman"/>
          <w:sz w:val="24"/>
          <w:szCs w:val="24"/>
        </w:rPr>
        <w:t xml:space="preserve"> </w:t>
      </w:r>
      <w:r w:rsidRPr="00CE4E85">
        <w:rPr>
          <w:rFonts w:cs="Times New Roman"/>
          <w:sz w:val="24"/>
          <w:szCs w:val="24"/>
        </w:rPr>
        <w:t>r</w:t>
      </w:r>
      <w:r>
        <w:rPr>
          <w:rFonts w:cs="Times New Roman"/>
          <w:sz w:val="24"/>
          <w:szCs w:val="24"/>
        </w:rPr>
        <w:t>epor</w:t>
      </w:r>
      <w:r w:rsidRPr="00CE4E85">
        <w:rPr>
          <w:rFonts w:cs="Times New Roman"/>
          <w:sz w:val="24"/>
          <w:szCs w:val="24"/>
        </w:rPr>
        <w:t>ts that demonstrate immediate, intermediate, and long-range effectiveness of comprehensive school</w:t>
      </w:r>
      <w:r>
        <w:rPr>
          <w:rFonts w:cs="Times New Roman"/>
          <w:sz w:val="24"/>
          <w:szCs w:val="24"/>
        </w:rPr>
        <w:t xml:space="preserve"> </w:t>
      </w:r>
      <w:r w:rsidRPr="00CE4E85">
        <w:rPr>
          <w:rFonts w:cs="Times New Roman"/>
          <w:sz w:val="24"/>
          <w:szCs w:val="24"/>
        </w:rPr>
        <w:t>counseling programs. Professional school counselors analyze outcome data to guide future action and</w:t>
      </w:r>
      <w:r>
        <w:rPr>
          <w:rFonts w:cs="Times New Roman"/>
          <w:sz w:val="24"/>
          <w:szCs w:val="24"/>
        </w:rPr>
        <w:t xml:space="preserve"> </w:t>
      </w:r>
      <w:r w:rsidRPr="00CE4E85">
        <w:rPr>
          <w:rFonts w:cs="Times New Roman"/>
          <w:sz w:val="24"/>
          <w:szCs w:val="24"/>
        </w:rPr>
        <w:t>improve future results for all students. The performance of the professional school counselor is evaluated</w:t>
      </w:r>
      <w:r>
        <w:rPr>
          <w:rFonts w:cs="Times New Roman"/>
          <w:sz w:val="24"/>
          <w:szCs w:val="24"/>
        </w:rPr>
        <w:t xml:space="preserve"> </w:t>
      </w:r>
      <w:r w:rsidRPr="00CE4E85">
        <w:rPr>
          <w:rFonts w:cs="Times New Roman"/>
          <w:sz w:val="24"/>
          <w:szCs w:val="24"/>
        </w:rPr>
        <w:t xml:space="preserve">using an instrument based </w:t>
      </w:r>
      <w:r w:rsidRPr="00CE4E85">
        <w:rPr>
          <w:rFonts w:cs="Times New Roman"/>
          <w:sz w:val="24"/>
          <w:szCs w:val="24"/>
        </w:rPr>
        <w:lastRenderedPageBreak/>
        <w:t>on the School Counselor Performance Standards found in the ASCA National</w:t>
      </w:r>
      <w:r>
        <w:rPr>
          <w:rFonts w:cs="Times New Roman"/>
          <w:sz w:val="24"/>
          <w:szCs w:val="24"/>
        </w:rPr>
        <w:t xml:space="preserve"> </w:t>
      </w:r>
      <w:r w:rsidRPr="00CE4E85">
        <w:rPr>
          <w:rFonts w:cs="Times New Roman"/>
          <w:sz w:val="24"/>
          <w:szCs w:val="24"/>
        </w:rPr>
        <w:t>Model, and the ASCA School Counselor Competencies. These standards of practice are expected of</w:t>
      </w:r>
      <w:r>
        <w:rPr>
          <w:rFonts w:cs="Times New Roman"/>
          <w:sz w:val="24"/>
          <w:szCs w:val="24"/>
        </w:rPr>
        <w:t xml:space="preserve"> </w:t>
      </w:r>
      <w:r w:rsidRPr="00CE4E85">
        <w:rPr>
          <w:rFonts w:cs="Times New Roman"/>
          <w:sz w:val="24"/>
          <w:szCs w:val="24"/>
        </w:rPr>
        <w:t>professional school counselors when implementing a school counseling program.</w:t>
      </w:r>
    </w:p>
    <w:p w:rsidR="004D232B" w:rsidRPr="00CE4E85" w:rsidRDefault="004D232B" w:rsidP="004D232B">
      <w:pPr>
        <w:autoSpaceDE w:val="0"/>
        <w:autoSpaceDN w:val="0"/>
        <w:adjustRightInd w:val="0"/>
        <w:spacing w:after="0" w:line="240" w:lineRule="auto"/>
        <w:ind w:left="360"/>
        <w:rPr>
          <w:rFonts w:cs="Times New Roman"/>
          <w:sz w:val="24"/>
          <w:szCs w:val="24"/>
        </w:rPr>
      </w:pPr>
    </w:p>
    <w:p w:rsidR="004D232B" w:rsidRPr="005563B6" w:rsidRDefault="004D232B" w:rsidP="004D232B">
      <w:pPr>
        <w:autoSpaceDE w:val="0"/>
        <w:autoSpaceDN w:val="0"/>
        <w:adjustRightInd w:val="0"/>
        <w:spacing w:after="0" w:line="240" w:lineRule="auto"/>
        <w:ind w:left="360"/>
        <w:rPr>
          <w:rFonts w:cs="Times New Roman"/>
          <w:b/>
          <w:sz w:val="24"/>
          <w:szCs w:val="24"/>
        </w:rPr>
      </w:pPr>
      <w:r w:rsidRPr="005563B6">
        <w:rPr>
          <w:rFonts w:cs="Times New Roman"/>
          <w:b/>
          <w:sz w:val="24"/>
          <w:szCs w:val="24"/>
        </w:rPr>
        <w:t>Summary</w:t>
      </w:r>
    </w:p>
    <w:p w:rsidR="004D232B" w:rsidRDefault="004D232B" w:rsidP="004D232B">
      <w:pPr>
        <w:autoSpaceDE w:val="0"/>
        <w:autoSpaceDN w:val="0"/>
        <w:adjustRightInd w:val="0"/>
        <w:spacing w:after="0" w:line="240" w:lineRule="auto"/>
        <w:ind w:left="360"/>
        <w:rPr>
          <w:rFonts w:cs="Times New Roman"/>
          <w:sz w:val="24"/>
          <w:szCs w:val="24"/>
        </w:rPr>
      </w:pPr>
      <w:r w:rsidRPr="00CE4E85">
        <w:rPr>
          <w:rFonts w:cs="Times New Roman"/>
          <w:sz w:val="24"/>
          <w:szCs w:val="24"/>
        </w:rPr>
        <w:t>Professional school counselors are certified/licensed educators with the minimum of a master's degree in</w:t>
      </w:r>
      <w:r>
        <w:rPr>
          <w:rFonts w:cs="Times New Roman"/>
          <w:sz w:val="24"/>
          <w:szCs w:val="24"/>
        </w:rPr>
        <w:t xml:space="preserve"> </w:t>
      </w:r>
      <w:r w:rsidRPr="00CE4E85">
        <w:rPr>
          <w:rFonts w:cs="Times New Roman"/>
          <w:sz w:val="24"/>
          <w:szCs w:val="24"/>
        </w:rPr>
        <w:t>school counseling and are uniquely qualified to address the developmental needs of all students through a</w:t>
      </w:r>
      <w:r>
        <w:rPr>
          <w:rFonts w:cs="Times New Roman"/>
          <w:sz w:val="24"/>
          <w:szCs w:val="24"/>
        </w:rPr>
        <w:t xml:space="preserve"> </w:t>
      </w:r>
      <w:r w:rsidRPr="00CE4E85">
        <w:rPr>
          <w:rFonts w:cs="Times New Roman"/>
          <w:sz w:val="24"/>
          <w:szCs w:val="24"/>
        </w:rPr>
        <w:t>comprehensive school counseling program addressing the academic, career and personal/social</w:t>
      </w:r>
      <w:r>
        <w:rPr>
          <w:rFonts w:cs="Times New Roman"/>
          <w:sz w:val="24"/>
          <w:szCs w:val="24"/>
        </w:rPr>
        <w:t xml:space="preserve"> </w:t>
      </w:r>
      <w:r w:rsidRPr="00CE4E85">
        <w:rPr>
          <w:rFonts w:cs="Times New Roman"/>
          <w:sz w:val="24"/>
          <w:szCs w:val="24"/>
        </w:rPr>
        <w:t>development of all students.</w:t>
      </w:r>
    </w:p>
    <w:p w:rsidR="004D232B" w:rsidRDefault="004D232B" w:rsidP="00BC4F45">
      <w:pPr>
        <w:autoSpaceDE w:val="0"/>
        <w:autoSpaceDN w:val="0"/>
        <w:adjustRightInd w:val="0"/>
        <w:spacing w:after="0" w:line="240" w:lineRule="auto"/>
        <w:rPr>
          <w:rFonts w:cs="Arial"/>
          <w:b/>
          <w:iCs/>
          <w:sz w:val="24"/>
          <w:szCs w:val="24"/>
        </w:rPr>
      </w:pPr>
      <w:bookmarkStart w:id="3" w:name="SCStandards"/>
    </w:p>
    <w:p w:rsidR="004D232B" w:rsidRPr="004B7B2F" w:rsidRDefault="004D232B" w:rsidP="004D232B">
      <w:pPr>
        <w:autoSpaceDE w:val="0"/>
        <w:autoSpaceDN w:val="0"/>
        <w:adjustRightInd w:val="0"/>
        <w:spacing w:after="0" w:line="240" w:lineRule="auto"/>
        <w:ind w:left="360"/>
        <w:rPr>
          <w:rFonts w:cs="Arial"/>
          <w:b/>
          <w:iCs/>
          <w:sz w:val="24"/>
          <w:szCs w:val="24"/>
        </w:rPr>
      </w:pPr>
      <w:r w:rsidRPr="004B7B2F">
        <w:rPr>
          <w:rFonts w:cs="Arial"/>
          <w:b/>
          <w:iCs/>
          <w:sz w:val="24"/>
          <w:szCs w:val="24"/>
        </w:rPr>
        <w:t>NATIONAL SCHOOL COUNSELING STANDARDS</w:t>
      </w:r>
    </w:p>
    <w:bookmarkEnd w:id="3"/>
    <w:p w:rsidR="004D232B" w:rsidRPr="004B7B2F" w:rsidRDefault="004D232B" w:rsidP="004D232B">
      <w:pPr>
        <w:autoSpaceDE w:val="0"/>
        <w:autoSpaceDN w:val="0"/>
        <w:adjustRightInd w:val="0"/>
        <w:spacing w:after="0" w:line="240" w:lineRule="auto"/>
        <w:ind w:left="360"/>
        <w:rPr>
          <w:rFonts w:cs="Arial"/>
          <w:b/>
          <w:iCs/>
          <w:sz w:val="24"/>
          <w:szCs w:val="24"/>
        </w:rPr>
      </w:pPr>
    </w:p>
    <w:p w:rsidR="004D232B" w:rsidRPr="00ED781C" w:rsidRDefault="004D232B" w:rsidP="004D232B">
      <w:pPr>
        <w:autoSpaceDE w:val="0"/>
        <w:autoSpaceDN w:val="0"/>
        <w:adjustRightInd w:val="0"/>
        <w:spacing w:after="0" w:line="240" w:lineRule="auto"/>
        <w:ind w:left="360"/>
        <w:rPr>
          <w:rFonts w:cs="Arial"/>
          <w:b/>
          <w:i/>
          <w:sz w:val="28"/>
          <w:szCs w:val="28"/>
        </w:rPr>
      </w:pPr>
      <w:r w:rsidRPr="00ED781C">
        <w:rPr>
          <w:rFonts w:cs="Arial"/>
          <w:b/>
          <w:i/>
          <w:sz w:val="28"/>
          <w:szCs w:val="28"/>
        </w:rPr>
        <w:t xml:space="preserve">Academic </w:t>
      </w:r>
    </w:p>
    <w:p w:rsidR="004D232B" w:rsidRPr="00FA6FD3" w:rsidRDefault="004D232B" w:rsidP="004D232B">
      <w:pPr>
        <w:autoSpaceDE w:val="0"/>
        <w:autoSpaceDN w:val="0"/>
        <w:adjustRightInd w:val="0"/>
        <w:spacing w:after="0" w:line="240" w:lineRule="auto"/>
        <w:ind w:left="360"/>
        <w:rPr>
          <w:rFonts w:cs="Arial"/>
          <w:b/>
          <w:sz w:val="24"/>
          <w:szCs w:val="24"/>
        </w:rPr>
      </w:pPr>
      <w:r w:rsidRPr="00FA6FD3">
        <w:rPr>
          <w:rFonts w:cs="Arial"/>
          <w:b/>
          <w:sz w:val="24"/>
          <w:szCs w:val="24"/>
        </w:rPr>
        <w:t>Standard A. Effective learning (school/lifespan)</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Improve academic self-concept</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Feelings of competence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Interest in learning</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Pride in work and achievement</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Accept mistakes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Behaviors for successful learning</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 xml:space="preserve">2. Skills </w:t>
      </w:r>
      <w:r w:rsidRPr="00FA6FD3">
        <w:rPr>
          <w:rFonts w:cs="Times New Roman"/>
          <w:b/>
          <w:sz w:val="24"/>
          <w:szCs w:val="24"/>
        </w:rPr>
        <w:t xml:space="preserve">to </w:t>
      </w:r>
      <w:r w:rsidRPr="00FA6FD3">
        <w:rPr>
          <w:rFonts w:cs="Arial"/>
          <w:b/>
          <w:i/>
          <w:iCs/>
          <w:sz w:val="24"/>
          <w:szCs w:val="24"/>
        </w:rPr>
        <w:t>improve learning</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Time and task management</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Role of effort and persistence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Ask for help</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Consider learning styles</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3. Achieve school success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Self-responsibility</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Work: independently and cooperatively</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Range of interests and abilities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Dependability, productivity, initiative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Share knowledge</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sz w:val="24"/>
          <w:szCs w:val="24"/>
        </w:rPr>
      </w:pPr>
      <w:r w:rsidRPr="00FA6FD3">
        <w:rPr>
          <w:rFonts w:cs="Arial"/>
          <w:b/>
          <w:sz w:val="24"/>
          <w:szCs w:val="24"/>
        </w:rPr>
        <w:t xml:space="preserve">Standard B. Complete </w:t>
      </w:r>
      <w:r>
        <w:rPr>
          <w:rFonts w:cs="Arial"/>
          <w:b/>
          <w:sz w:val="24"/>
          <w:szCs w:val="24"/>
        </w:rPr>
        <w:t>School</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Improve learning</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Motivation</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Critical thinking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Academic success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Information and support from significant others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Organize and apply academic information</w:t>
      </w:r>
    </w:p>
    <w:p w:rsidR="004D232B" w:rsidRPr="004B7B2F" w:rsidRDefault="004D232B" w:rsidP="00BC4F45">
      <w:pPr>
        <w:autoSpaceDE w:val="0"/>
        <w:autoSpaceDN w:val="0"/>
        <w:adjustRightInd w:val="0"/>
        <w:spacing w:after="0" w:line="240" w:lineRule="auto"/>
        <w:ind w:left="630"/>
        <w:rPr>
          <w:rFonts w:cs="Arial"/>
          <w:sz w:val="24"/>
          <w:szCs w:val="24"/>
        </w:rPr>
      </w:pPr>
      <w:r w:rsidRPr="004B7B2F">
        <w:rPr>
          <w:rFonts w:cs="Arial"/>
          <w:sz w:val="24"/>
          <w:szCs w:val="24"/>
        </w:rPr>
        <w:t>Self-directed, independent learner</w:t>
      </w:r>
    </w:p>
    <w:p w:rsidR="004D232B" w:rsidRPr="00ED781C" w:rsidRDefault="004D232B" w:rsidP="004D232B">
      <w:pPr>
        <w:autoSpaceDE w:val="0"/>
        <w:autoSpaceDN w:val="0"/>
        <w:adjustRightInd w:val="0"/>
        <w:spacing w:after="0" w:line="240" w:lineRule="auto"/>
        <w:ind w:left="360"/>
        <w:rPr>
          <w:rFonts w:cs="Arial"/>
          <w:b/>
          <w:sz w:val="24"/>
          <w:szCs w:val="24"/>
        </w:rPr>
      </w:pPr>
      <w:r w:rsidRPr="00ED781C">
        <w:rPr>
          <w:rFonts w:cs="Arial"/>
          <w:b/>
          <w:sz w:val="24"/>
          <w:szCs w:val="24"/>
        </w:rPr>
        <w:lastRenderedPageBreak/>
        <w:t>Standard C. Link between academics and work, home and community</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School to life experiences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Balance school, after school, and family</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Involvement in activities beyond school</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Link between learning and work</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Value lifelong learning</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Role school success for after school transition</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Role school success for career opportunities</w:t>
      </w:r>
    </w:p>
    <w:p w:rsidR="004D232B" w:rsidRDefault="004D232B" w:rsidP="004D232B">
      <w:pPr>
        <w:autoSpaceDE w:val="0"/>
        <w:autoSpaceDN w:val="0"/>
        <w:adjustRightInd w:val="0"/>
        <w:spacing w:after="0" w:line="240" w:lineRule="auto"/>
        <w:ind w:left="360"/>
        <w:rPr>
          <w:rFonts w:cs="Arial"/>
          <w:b/>
          <w:i/>
          <w:iCs/>
          <w:sz w:val="28"/>
          <w:szCs w:val="28"/>
        </w:rPr>
      </w:pPr>
    </w:p>
    <w:p w:rsidR="004D232B" w:rsidRPr="00ED781C" w:rsidRDefault="004D232B" w:rsidP="004D232B">
      <w:pPr>
        <w:autoSpaceDE w:val="0"/>
        <w:autoSpaceDN w:val="0"/>
        <w:adjustRightInd w:val="0"/>
        <w:spacing w:after="0" w:line="240" w:lineRule="auto"/>
        <w:ind w:left="360"/>
        <w:rPr>
          <w:rFonts w:cs="Arial"/>
          <w:b/>
          <w:i/>
          <w:iCs/>
          <w:sz w:val="28"/>
          <w:szCs w:val="28"/>
        </w:rPr>
      </w:pPr>
      <w:r w:rsidRPr="00ED781C">
        <w:rPr>
          <w:rFonts w:cs="Arial"/>
          <w:b/>
          <w:i/>
          <w:iCs/>
          <w:sz w:val="28"/>
          <w:szCs w:val="28"/>
        </w:rPr>
        <w:t>Career Development</w:t>
      </w:r>
    </w:p>
    <w:p w:rsidR="004D232B" w:rsidRPr="00FA6FD3" w:rsidRDefault="004D232B" w:rsidP="004D232B">
      <w:pPr>
        <w:autoSpaceDE w:val="0"/>
        <w:autoSpaceDN w:val="0"/>
        <w:adjustRightInd w:val="0"/>
        <w:spacing w:after="0" w:line="240" w:lineRule="auto"/>
        <w:ind w:left="360"/>
        <w:rPr>
          <w:rFonts w:cs="Arial"/>
          <w:b/>
          <w:sz w:val="24"/>
          <w:szCs w:val="24"/>
        </w:rPr>
      </w:pPr>
      <w:r w:rsidRPr="00FA6FD3">
        <w:rPr>
          <w:rFonts w:cs="Arial"/>
          <w:b/>
          <w:sz w:val="24"/>
          <w:szCs w:val="24"/>
        </w:rPr>
        <w:t>Standard A. Link world of work and self</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Career awareness</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Use of career information</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Learn about occupations</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Personal abilities, interests, and motivation</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Work in teams</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Decision-making</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Goal-setting</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Planning</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Competency in interest areas</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Avocational interests</w:t>
      </w:r>
    </w:p>
    <w:p w:rsidR="004D232B" w:rsidRPr="004B7B2F" w:rsidRDefault="004D232B" w:rsidP="004D232B">
      <w:pPr>
        <w:autoSpaceDE w:val="0"/>
        <w:autoSpaceDN w:val="0"/>
        <w:adjustRightInd w:val="0"/>
        <w:spacing w:after="0" w:line="240" w:lineRule="auto"/>
        <w:ind w:left="720" w:hanging="90"/>
        <w:rPr>
          <w:rFonts w:cs="Arial"/>
          <w:sz w:val="24"/>
          <w:szCs w:val="24"/>
        </w:rPr>
      </w:pPr>
      <w:r w:rsidRPr="004B7B2F">
        <w:rPr>
          <w:rFonts w:cs="Arial"/>
          <w:sz w:val="24"/>
          <w:szCs w:val="24"/>
        </w:rPr>
        <w:t>Work and leisure balance</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4B7B2F" w:rsidRDefault="00BC4F45" w:rsidP="004D232B">
      <w:pPr>
        <w:autoSpaceDE w:val="0"/>
        <w:autoSpaceDN w:val="0"/>
        <w:adjustRightInd w:val="0"/>
        <w:spacing w:after="0" w:line="240" w:lineRule="auto"/>
        <w:ind w:left="360"/>
        <w:rPr>
          <w:rFonts w:cs="Arial"/>
          <w:bCs/>
          <w:sz w:val="24"/>
          <w:szCs w:val="24"/>
        </w:rPr>
      </w:pPr>
      <w:r w:rsidRPr="00FA6FD3">
        <w:rPr>
          <w:rFonts w:cs="Arial"/>
          <w:b/>
          <w:i/>
          <w:iCs/>
          <w:sz w:val="24"/>
          <w:szCs w:val="24"/>
        </w:rPr>
        <w:t>2. Employment</w:t>
      </w:r>
      <w:r w:rsidR="004D232B" w:rsidRPr="00FA6FD3">
        <w:rPr>
          <w:rFonts w:cs="Arial"/>
          <w:b/>
          <w:i/>
          <w:iCs/>
          <w:sz w:val="24"/>
          <w:szCs w:val="24"/>
        </w:rPr>
        <w:t xml:space="preserve"> readiness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Employability skills: teamwork, problem-solving, organized</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Job seeking skills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Understand changing workplace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Rights and responsibilities of employees and employers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Respect uniqueness of individuals at workplace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Write a resume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Positive attitude</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Job maintenance skills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Time and task management</w:t>
      </w:r>
    </w:p>
    <w:p w:rsidR="004D232B" w:rsidRPr="004B7B2F" w:rsidRDefault="004D232B" w:rsidP="004D232B">
      <w:pPr>
        <w:autoSpaceDE w:val="0"/>
        <w:autoSpaceDN w:val="0"/>
        <w:adjustRightInd w:val="0"/>
        <w:spacing w:after="0" w:line="240" w:lineRule="auto"/>
        <w:ind w:left="360" w:firstLine="270"/>
        <w:rPr>
          <w:rFonts w:cs="Arial"/>
          <w:sz w:val="24"/>
          <w:szCs w:val="24"/>
        </w:rPr>
      </w:pPr>
    </w:p>
    <w:p w:rsidR="004D232B" w:rsidRPr="004B7B2F" w:rsidRDefault="004D232B" w:rsidP="004D232B">
      <w:pPr>
        <w:autoSpaceDE w:val="0"/>
        <w:autoSpaceDN w:val="0"/>
        <w:adjustRightInd w:val="0"/>
        <w:spacing w:after="0" w:line="240" w:lineRule="auto"/>
        <w:ind w:left="360"/>
        <w:rPr>
          <w:rFonts w:cs="Arial"/>
          <w:b/>
          <w:bCs/>
          <w:sz w:val="24"/>
          <w:szCs w:val="24"/>
        </w:rPr>
      </w:pPr>
      <w:r w:rsidRPr="004B7B2F">
        <w:rPr>
          <w:rFonts w:cs="Arial"/>
          <w:b/>
          <w:bCs/>
          <w:sz w:val="24"/>
          <w:szCs w:val="24"/>
        </w:rPr>
        <w:t>Standard B. Strategies to achieve future goals</w:t>
      </w:r>
    </w:p>
    <w:p w:rsidR="004D232B" w:rsidRPr="004B7B2F" w:rsidRDefault="004D232B" w:rsidP="004D232B">
      <w:pPr>
        <w:autoSpaceDE w:val="0"/>
        <w:autoSpaceDN w:val="0"/>
        <w:adjustRightInd w:val="0"/>
        <w:spacing w:after="0" w:line="240" w:lineRule="auto"/>
        <w:ind w:left="360"/>
        <w:rPr>
          <w:rFonts w:cs="Arial"/>
          <w:bCs/>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Acquire career information</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Apply decision-making skills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Identify skills, interests, and abilities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Career planning process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Occupational classification</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lastRenderedPageBreak/>
        <w:t>Obtain career information</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Use Internet for career planning</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Describe traditional and nontraditional occupations</w:t>
      </w:r>
    </w:p>
    <w:p w:rsidR="004D232B" w:rsidRPr="004B7B2F" w:rsidRDefault="004D232B" w:rsidP="004D232B">
      <w:pPr>
        <w:autoSpaceDE w:val="0"/>
        <w:autoSpaceDN w:val="0"/>
        <w:adjustRightInd w:val="0"/>
        <w:spacing w:after="0" w:line="240" w:lineRule="auto"/>
        <w:ind w:left="360" w:firstLine="270"/>
        <w:rPr>
          <w:rFonts w:cs="Arial"/>
          <w:sz w:val="24"/>
          <w:szCs w:val="24"/>
        </w:rPr>
      </w:pPr>
      <w:r w:rsidRPr="004B7B2F">
        <w:rPr>
          <w:rFonts w:cs="Arial"/>
          <w:sz w:val="24"/>
          <w:szCs w:val="24"/>
        </w:rPr>
        <w:t>Influence of economic and societal needs on employment trends</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2. Identify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Education and training needed for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Link between educational plan and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Use employability and job readiness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Select coursework related to career interests</w:t>
      </w:r>
    </w:p>
    <w:p w:rsidR="004D232B"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Career planning portfolio</w:t>
      </w:r>
    </w:p>
    <w:p w:rsidR="00BC4F45" w:rsidRPr="004B7B2F" w:rsidRDefault="00BC4F45" w:rsidP="004D232B">
      <w:pPr>
        <w:autoSpaceDE w:val="0"/>
        <w:autoSpaceDN w:val="0"/>
        <w:adjustRightInd w:val="0"/>
        <w:spacing w:after="0" w:line="240" w:lineRule="auto"/>
        <w:ind w:left="630"/>
        <w:rPr>
          <w:rFonts w:cs="Arial"/>
          <w:sz w:val="24"/>
          <w:szCs w:val="24"/>
        </w:rPr>
      </w:pPr>
    </w:p>
    <w:p w:rsidR="004D232B" w:rsidRPr="004B7B2F" w:rsidRDefault="004D232B" w:rsidP="004D232B">
      <w:pPr>
        <w:autoSpaceDE w:val="0"/>
        <w:autoSpaceDN w:val="0"/>
        <w:adjustRightInd w:val="0"/>
        <w:spacing w:after="0" w:line="240" w:lineRule="auto"/>
        <w:ind w:left="360"/>
        <w:rPr>
          <w:rFonts w:cs="Arial"/>
          <w:b/>
          <w:bCs/>
          <w:sz w:val="24"/>
          <w:szCs w:val="24"/>
        </w:rPr>
      </w:pPr>
      <w:r w:rsidRPr="004B7B2F">
        <w:rPr>
          <w:rFonts w:cs="Arial"/>
          <w:b/>
          <w:bCs/>
          <w:sz w:val="24"/>
          <w:szCs w:val="24"/>
        </w:rPr>
        <w:t>Standard C. Relationship between self, education and world of work</w:t>
      </w:r>
    </w:p>
    <w:p w:rsidR="004D232B" w:rsidRPr="004B7B2F" w:rsidRDefault="004D232B" w:rsidP="004D232B">
      <w:pPr>
        <w:autoSpaceDE w:val="0"/>
        <w:autoSpaceDN w:val="0"/>
        <w:adjustRightInd w:val="0"/>
        <w:spacing w:after="0" w:line="240" w:lineRule="auto"/>
        <w:ind w:left="360"/>
        <w:rPr>
          <w:rFonts w:cs="Arial"/>
          <w:bCs/>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Acquire knowledge to achieve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Relationship between academic achievement and career success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Work leads to personal success and satisfaction</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Personal preferences &amp; interests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Changing workplace requires lifelong learning</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Effect of work on lifestyles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Equity and access in career choice</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Work means of personal expression</w:t>
      </w: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2. Apply skills to achieve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Relationship between interests, abilities, and achievement to social,</w:t>
      </w:r>
      <w:r>
        <w:rPr>
          <w:rFonts w:cs="Arial"/>
          <w:sz w:val="24"/>
          <w:szCs w:val="24"/>
        </w:rPr>
        <w:t xml:space="preserve"> </w:t>
      </w:r>
      <w:r w:rsidRPr="004B7B2F">
        <w:rPr>
          <w:rFonts w:cs="Arial"/>
          <w:sz w:val="24"/>
          <w:szCs w:val="24"/>
        </w:rPr>
        <w:t>educational, and career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Use conflict management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Work cooperatively as a team member</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Academic and employment readiness skills</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Default="004D232B" w:rsidP="004D232B">
      <w:pPr>
        <w:autoSpaceDE w:val="0"/>
        <w:autoSpaceDN w:val="0"/>
        <w:adjustRightInd w:val="0"/>
        <w:spacing w:after="0" w:line="240" w:lineRule="auto"/>
        <w:ind w:left="360"/>
        <w:rPr>
          <w:rFonts w:cs="Arial"/>
          <w:b/>
          <w:bCs/>
          <w:i/>
          <w:iCs/>
          <w:sz w:val="28"/>
          <w:szCs w:val="28"/>
        </w:rPr>
      </w:pPr>
      <w:r w:rsidRPr="00D34CD2">
        <w:rPr>
          <w:rFonts w:cs="Arial"/>
          <w:b/>
          <w:bCs/>
          <w:i/>
          <w:iCs/>
          <w:sz w:val="28"/>
          <w:szCs w:val="28"/>
        </w:rPr>
        <w:t>Personal/ Social Development</w:t>
      </w:r>
    </w:p>
    <w:p w:rsidR="00BC4F45" w:rsidRPr="00D34CD2" w:rsidRDefault="00BC4F45" w:rsidP="004D232B">
      <w:pPr>
        <w:autoSpaceDE w:val="0"/>
        <w:autoSpaceDN w:val="0"/>
        <w:adjustRightInd w:val="0"/>
        <w:spacing w:after="0" w:line="240" w:lineRule="auto"/>
        <w:ind w:left="360"/>
        <w:rPr>
          <w:rFonts w:cs="Arial"/>
          <w:b/>
          <w:bCs/>
          <w:i/>
          <w:iCs/>
          <w:sz w:val="28"/>
          <w:szCs w:val="28"/>
        </w:rPr>
      </w:pPr>
    </w:p>
    <w:p w:rsidR="004D232B" w:rsidRPr="004B7B2F" w:rsidRDefault="004D232B" w:rsidP="004D232B">
      <w:pPr>
        <w:autoSpaceDE w:val="0"/>
        <w:autoSpaceDN w:val="0"/>
        <w:adjustRightInd w:val="0"/>
        <w:spacing w:after="0" w:line="240" w:lineRule="auto"/>
        <w:ind w:left="360"/>
        <w:rPr>
          <w:rFonts w:cs="Arial"/>
          <w:b/>
          <w:bCs/>
          <w:sz w:val="24"/>
          <w:szCs w:val="24"/>
        </w:rPr>
      </w:pPr>
      <w:r w:rsidRPr="004B7B2F">
        <w:rPr>
          <w:rFonts w:cs="Arial"/>
          <w:b/>
          <w:bCs/>
          <w:sz w:val="24"/>
          <w:szCs w:val="24"/>
        </w:rPr>
        <w:t xml:space="preserve">Standard </w:t>
      </w:r>
      <w:r w:rsidRPr="004B7B2F">
        <w:rPr>
          <w:rFonts w:cs="Times New Roman"/>
          <w:b/>
          <w:bCs/>
          <w:sz w:val="24"/>
          <w:szCs w:val="24"/>
        </w:rPr>
        <w:t xml:space="preserve">A. </w:t>
      </w:r>
      <w:r w:rsidRPr="004B7B2F">
        <w:rPr>
          <w:rFonts w:cs="Arial"/>
          <w:b/>
          <w:bCs/>
          <w:sz w:val="24"/>
          <w:szCs w:val="24"/>
        </w:rPr>
        <w:t>Understand and respect self and others</w:t>
      </w:r>
    </w:p>
    <w:p w:rsidR="004D232B" w:rsidRPr="004B7B2F" w:rsidRDefault="004D232B" w:rsidP="004D232B">
      <w:pPr>
        <w:autoSpaceDE w:val="0"/>
        <w:autoSpaceDN w:val="0"/>
        <w:adjustRightInd w:val="0"/>
        <w:spacing w:after="0" w:line="240" w:lineRule="auto"/>
        <w:ind w:left="360"/>
        <w:rPr>
          <w:rFonts w:cs="Arial"/>
          <w:bCs/>
          <w:sz w:val="24"/>
          <w:szCs w:val="24"/>
        </w:rPr>
      </w:pPr>
    </w:p>
    <w:p w:rsidR="004D232B" w:rsidRPr="00FA6FD3" w:rsidRDefault="004D232B" w:rsidP="004D232B">
      <w:pPr>
        <w:autoSpaceDE w:val="0"/>
        <w:autoSpaceDN w:val="0"/>
        <w:adjustRightInd w:val="0"/>
        <w:spacing w:after="0" w:line="240" w:lineRule="auto"/>
        <w:ind w:left="360"/>
        <w:rPr>
          <w:rFonts w:cs="Arial"/>
          <w:b/>
          <w:i/>
          <w:iCs/>
          <w:sz w:val="24"/>
          <w:szCs w:val="24"/>
        </w:rPr>
      </w:pPr>
      <w:r w:rsidRPr="00FA6FD3">
        <w:rPr>
          <w:rFonts w:cs="Arial"/>
          <w:b/>
          <w:i/>
          <w:iCs/>
          <w:sz w:val="24"/>
          <w:szCs w:val="24"/>
        </w:rPr>
        <w:t>1. Self-knowledge</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Positive attitude toward self</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Identify values, attitudes and beliefs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Goal setting process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Understand normalcy of change</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Identify and express feelings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Distinguish between appropriate and inappropriate behaviors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Personal boundaries, rights and privacy needs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Self-control</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Cooperative group behavior</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lastRenderedPageBreak/>
        <w:t>Personal strengths and assets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Changing personal and social roles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Changing family roles</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4B7B2F" w:rsidRDefault="004D232B" w:rsidP="004D232B">
      <w:pPr>
        <w:autoSpaceDE w:val="0"/>
        <w:autoSpaceDN w:val="0"/>
        <w:adjustRightInd w:val="0"/>
        <w:spacing w:after="0" w:line="240" w:lineRule="auto"/>
        <w:ind w:left="360"/>
        <w:rPr>
          <w:rFonts w:cs="Arial"/>
          <w:b/>
          <w:bCs/>
          <w:i/>
          <w:iCs/>
          <w:sz w:val="24"/>
          <w:szCs w:val="24"/>
        </w:rPr>
      </w:pPr>
      <w:r w:rsidRPr="004B7B2F">
        <w:rPr>
          <w:rFonts w:cs="Arial"/>
          <w:b/>
          <w:bCs/>
          <w:i/>
          <w:iCs/>
          <w:sz w:val="24"/>
          <w:szCs w:val="24"/>
        </w:rPr>
        <w:t>2. Interpersonal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Everyone has rights and responsibilities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Alternative points of view</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Accept and appreciate individual differences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Accept and appreciate ethnic and cultural diversity</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Respect various family configurations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Effective communication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Communication: speaking, listening, and nonverbal behavior</w:t>
      </w:r>
    </w:p>
    <w:p w:rsidR="00BC4F45" w:rsidRDefault="004D232B" w:rsidP="00BC4F45">
      <w:pPr>
        <w:autoSpaceDE w:val="0"/>
        <w:autoSpaceDN w:val="0"/>
        <w:adjustRightInd w:val="0"/>
        <w:spacing w:after="0" w:line="240" w:lineRule="auto"/>
        <w:ind w:left="630"/>
        <w:rPr>
          <w:rFonts w:cs="Arial"/>
          <w:sz w:val="24"/>
          <w:szCs w:val="24"/>
        </w:rPr>
      </w:pPr>
      <w:r w:rsidRPr="004B7B2F">
        <w:rPr>
          <w:rFonts w:cs="Arial"/>
          <w:sz w:val="24"/>
          <w:szCs w:val="24"/>
        </w:rPr>
        <w:t>Make and keep friends</w:t>
      </w:r>
    </w:p>
    <w:p w:rsidR="00BC4F45" w:rsidRPr="004B7B2F" w:rsidRDefault="00BC4F45" w:rsidP="00BC4F45">
      <w:pPr>
        <w:autoSpaceDE w:val="0"/>
        <w:autoSpaceDN w:val="0"/>
        <w:adjustRightInd w:val="0"/>
        <w:spacing w:after="0" w:line="240" w:lineRule="auto"/>
        <w:rPr>
          <w:rFonts w:cs="Arial"/>
          <w:sz w:val="24"/>
          <w:szCs w:val="24"/>
        </w:rPr>
      </w:pPr>
    </w:p>
    <w:p w:rsidR="004D232B" w:rsidRPr="004B7B2F" w:rsidRDefault="004D232B" w:rsidP="004D232B">
      <w:pPr>
        <w:autoSpaceDE w:val="0"/>
        <w:autoSpaceDN w:val="0"/>
        <w:adjustRightInd w:val="0"/>
        <w:spacing w:after="0" w:line="240" w:lineRule="auto"/>
        <w:ind w:left="360"/>
        <w:rPr>
          <w:rFonts w:cs="Arial"/>
          <w:b/>
          <w:bCs/>
          <w:sz w:val="24"/>
          <w:szCs w:val="24"/>
        </w:rPr>
      </w:pPr>
      <w:r w:rsidRPr="004B7B2F">
        <w:rPr>
          <w:rFonts w:cs="Arial"/>
          <w:b/>
          <w:bCs/>
          <w:sz w:val="24"/>
          <w:szCs w:val="24"/>
        </w:rPr>
        <w:t>Standard B. Decision-making and goal-setting and achievement</w:t>
      </w:r>
    </w:p>
    <w:p w:rsidR="004D232B" w:rsidRPr="004B7B2F" w:rsidRDefault="004D232B" w:rsidP="004D232B">
      <w:pPr>
        <w:autoSpaceDE w:val="0"/>
        <w:autoSpaceDN w:val="0"/>
        <w:adjustRightInd w:val="0"/>
        <w:spacing w:after="0" w:line="240" w:lineRule="auto"/>
        <w:rPr>
          <w:rFonts w:cs="Arial"/>
          <w:b/>
          <w:bCs/>
          <w:sz w:val="24"/>
          <w:szCs w:val="24"/>
        </w:rPr>
      </w:pPr>
    </w:p>
    <w:p w:rsidR="004D232B" w:rsidRPr="004B7B2F" w:rsidRDefault="004D232B" w:rsidP="004D232B">
      <w:pPr>
        <w:autoSpaceDE w:val="0"/>
        <w:autoSpaceDN w:val="0"/>
        <w:adjustRightInd w:val="0"/>
        <w:spacing w:after="0" w:line="240" w:lineRule="auto"/>
        <w:ind w:left="360"/>
        <w:rPr>
          <w:rFonts w:cs="Arial"/>
          <w:b/>
          <w:bCs/>
          <w:i/>
          <w:iCs/>
          <w:sz w:val="24"/>
          <w:szCs w:val="24"/>
        </w:rPr>
      </w:pPr>
      <w:r w:rsidRPr="004B7B2F">
        <w:rPr>
          <w:rFonts w:cs="Arial"/>
          <w:b/>
          <w:bCs/>
          <w:i/>
          <w:iCs/>
          <w:sz w:val="24"/>
          <w:szCs w:val="24"/>
        </w:rPr>
        <w:t>1. Self-knowledge applications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Decision-making and problem-solving model</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Consequences of decisions and choices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Alternate solutions to problems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Coping skills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Seek help for problem solving and decision-making</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Conflict resolution</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Individual and cultural differences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Peer pressure (influences on decision making)</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Long and short-term goals</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Persistence and perseverance</w:t>
      </w:r>
    </w:p>
    <w:p w:rsidR="004D232B" w:rsidRPr="004B7B2F" w:rsidRDefault="004D232B" w:rsidP="004D232B">
      <w:pPr>
        <w:autoSpaceDE w:val="0"/>
        <w:autoSpaceDN w:val="0"/>
        <w:adjustRightInd w:val="0"/>
        <w:spacing w:after="0" w:line="240" w:lineRule="auto"/>
        <w:ind w:left="630"/>
        <w:rPr>
          <w:rFonts w:cs="Arial"/>
          <w:sz w:val="24"/>
          <w:szCs w:val="24"/>
        </w:rPr>
      </w:pPr>
      <w:r w:rsidRPr="004B7B2F">
        <w:rPr>
          <w:rFonts w:cs="Arial"/>
          <w:sz w:val="24"/>
          <w:szCs w:val="24"/>
        </w:rPr>
        <w:t>Action plan for goal achievement</w:t>
      </w:r>
    </w:p>
    <w:p w:rsidR="004D232B" w:rsidRPr="004B7B2F" w:rsidRDefault="004D232B" w:rsidP="004D232B">
      <w:pPr>
        <w:autoSpaceDE w:val="0"/>
        <w:autoSpaceDN w:val="0"/>
        <w:adjustRightInd w:val="0"/>
        <w:spacing w:after="0" w:line="240" w:lineRule="auto"/>
        <w:ind w:left="360"/>
        <w:rPr>
          <w:rFonts w:cs="Arial"/>
          <w:sz w:val="24"/>
          <w:szCs w:val="24"/>
        </w:rPr>
      </w:pPr>
    </w:p>
    <w:p w:rsidR="004D232B" w:rsidRPr="004B7B2F" w:rsidRDefault="004D232B" w:rsidP="004D232B">
      <w:pPr>
        <w:autoSpaceDE w:val="0"/>
        <w:autoSpaceDN w:val="0"/>
        <w:adjustRightInd w:val="0"/>
        <w:spacing w:after="0" w:line="240" w:lineRule="auto"/>
        <w:ind w:left="360"/>
        <w:rPr>
          <w:rFonts w:cs="Arial"/>
          <w:b/>
          <w:bCs/>
          <w:sz w:val="24"/>
          <w:szCs w:val="24"/>
        </w:rPr>
      </w:pPr>
      <w:r w:rsidRPr="004B7B2F">
        <w:rPr>
          <w:rFonts w:cs="Arial"/>
          <w:b/>
          <w:bCs/>
          <w:sz w:val="24"/>
          <w:szCs w:val="24"/>
        </w:rPr>
        <w:t>Standard C. Safety and Survival Skills</w:t>
      </w:r>
    </w:p>
    <w:p w:rsidR="004D232B" w:rsidRPr="004B7B2F" w:rsidRDefault="004D232B" w:rsidP="004D232B">
      <w:pPr>
        <w:autoSpaceDE w:val="0"/>
        <w:autoSpaceDN w:val="0"/>
        <w:adjustRightInd w:val="0"/>
        <w:spacing w:after="0" w:line="240" w:lineRule="auto"/>
        <w:ind w:left="360"/>
        <w:rPr>
          <w:rFonts w:cs="Arial"/>
          <w:b/>
          <w:bCs/>
          <w:sz w:val="24"/>
          <w:szCs w:val="24"/>
        </w:rPr>
      </w:pPr>
    </w:p>
    <w:p w:rsidR="004D232B" w:rsidRPr="007702BA" w:rsidRDefault="004D232B" w:rsidP="004D232B">
      <w:pPr>
        <w:autoSpaceDE w:val="0"/>
        <w:autoSpaceDN w:val="0"/>
        <w:adjustRightInd w:val="0"/>
        <w:spacing w:after="0" w:line="240" w:lineRule="auto"/>
        <w:ind w:left="360"/>
        <w:rPr>
          <w:rFonts w:cs="Arial"/>
          <w:b/>
          <w:bCs/>
          <w:i/>
          <w:iCs/>
          <w:sz w:val="24"/>
          <w:szCs w:val="24"/>
        </w:rPr>
      </w:pPr>
      <w:r w:rsidRPr="007702BA">
        <w:rPr>
          <w:rFonts w:cs="Arial"/>
          <w:b/>
          <w:bCs/>
          <w:i/>
          <w:iCs/>
          <w:sz w:val="24"/>
          <w:szCs w:val="24"/>
        </w:rPr>
        <w:t>1. Acquire personal safety skills</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Knowledge of personal information</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Relationship between rules, laws, safety and individual's rights</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Appropriate and inappropriate physical contact</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Assert boundaries, rights and personal privacy</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Peer support situations vs. adult professional help situations</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Resource people in school and community</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Problem-solving &amp; decision-making leading to safe and healthy choices</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Emotional and physical dangers of substance use and abuse</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Peer pressure</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Managing stress and conflict</w:t>
      </w:r>
    </w:p>
    <w:p w:rsidR="004D232B" w:rsidRPr="004B7B2F" w:rsidRDefault="004D232B" w:rsidP="004D232B">
      <w:pPr>
        <w:tabs>
          <w:tab w:val="left" w:pos="630"/>
        </w:tabs>
        <w:autoSpaceDE w:val="0"/>
        <w:autoSpaceDN w:val="0"/>
        <w:adjustRightInd w:val="0"/>
        <w:spacing w:after="0" w:line="240" w:lineRule="auto"/>
        <w:ind w:left="360" w:firstLine="270"/>
        <w:rPr>
          <w:rFonts w:cs="Arial"/>
          <w:sz w:val="24"/>
          <w:szCs w:val="24"/>
        </w:rPr>
      </w:pPr>
      <w:r w:rsidRPr="004B7B2F">
        <w:rPr>
          <w:rFonts w:cs="Arial"/>
          <w:sz w:val="24"/>
          <w:szCs w:val="24"/>
        </w:rPr>
        <w:t>Coping skills</w:t>
      </w:r>
    </w:p>
    <w:p w:rsidR="004D232B" w:rsidRPr="004B7B2F" w:rsidRDefault="004D232B" w:rsidP="004D232B">
      <w:pPr>
        <w:autoSpaceDE w:val="0"/>
        <w:autoSpaceDN w:val="0"/>
        <w:adjustRightInd w:val="0"/>
        <w:spacing w:after="0" w:line="240" w:lineRule="auto"/>
        <w:ind w:left="360"/>
        <w:rPr>
          <w:rFonts w:cs="Times New Roman"/>
          <w:sz w:val="24"/>
          <w:szCs w:val="24"/>
        </w:rPr>
      </w:pPr>
    </w:p>
    <w:p w:rsidR="004D232B" w:rsidRPr="004B7B2F" w:rsidRDefault="004D232B" w:rsidP="004D232B">
      <w:pPr>
        <w:autoSpaceDE w:val="0"/>
        <w:autoSpaceDN w:val="0"/>
        <w:adjustRightInd w:val="0"/>
        <w:spacing w:after="0" w:line="240" w:lineRule="auto"/>
        <w:jc w:val="center"/>
        <w:rPr>
          <w:rFonts w:cs="Times New Roman"/>
          <w:sz w:val="24"/>
          <w:szCs w:val="24"/>
        </w:rPr>
      </w:pPr>
      <w:r w:rsidRPr="004B7B2F">
        <w:rPr>
          <w:rFonts w:cs="Times New Roman"/>
          <w:sz w:val="24"/>
          <w:szCs w:val="24"/>
        </w:rPr>
        <w:lastRenderedPageBreak/>
        <w:t>References</w:t>
      </w:r>
    </w:p>
    <w:p w:rsidR="004D232B" w:rsidRPr="004B7B2F" w:rsidRDefault="004D232B" w:rsidP="004D232B">
      <w:pPr>
        <w:autoSpaceDE w:val="0"/>
        <w:autoSpaceDN w:val="0"/>
        <w:adjustRightInd w:val="0"/>
        <w:spacing w:after="0" w:line="240" w:lineRule="auto"/>
        <w:jc w:val="center"/>
        <w:rPr>
          <w:rFonts w:cs="Times New Roman"/>
          <w:sz w:val="24"/>
          <w:szCs w:val="24"/>
        </w:rPr>
      </w:pPr>
    </w:p>
    <w:p w:rsidR="004D232B" w:rsidRDefault="004D232B" w:rsidP="004D232B">
      <w:pPr>
        <w:autoSpaceDE w:val="0"/>
        <w:autoSpaceDN w:val="0"/>
        <w:adjustRightInd w:val="0"/>
        <w:spacing w:after="0" w:line="240" w:lineRule="auto"/>
        <w:ind w:left="990" w:hanging="630"/>
        <w:rPr>
          <w:rFonts w:cs="Times New Roman"/>
          <w:sz w:val="24"/>
          <w:szCs w:val="24"/>
        </w:rPr>
      </w:pPr>
      <w:r w:rsidRPr="004B7B2F">
        <w:rPr>
          <w:rFonts w:cs="Times New Roman"/>
          <w:sz w:val="24"/>
          <w:szCs w:val="24"/>
        </w:rPr>
        <w:t xml:space="preserve">Lapan, </w:t>
      </w:r>
      <w:r w:rsidRPr="004B7B2F">
        <w:rPr>
          <w:rFonts w:cs="Arial"/>
          <w:sz w:val="24"/>
          <w:szCs w:val="24"/>
        </w:rPr>
        <w:t xml:space="preserve">R. </w:t>
      </w:r>
      <w:r w:rsidRPr="004B7B2F">
        <w:rPr>
          <w:rFonts w:cs="Times New Roman"/>
          <w:sz w:val="24"/>
          <w:szCs w:val="24"/>
        </w:rPr>
        <w:t xml:space="preserve">T., Gysbers, N. C., </w:t>
      </w:r>
      <w:r w:rsidRPr="004B7B2F">
        <w:rPr>
          <w:rFonts w:cs="Arial"/>
          <w:sz w:val="24"/>
          <w:szCs w:val="24"/>
        </w:rPr>
        <w:t>&amp;</w:t>
      </w:r>
      <w:r w:rsidRPr="004B7B2F">
        <w:rPr>
          <w:rFonts w:cs="Times New Roman"/>
          <w:sz w:val="24"/>
          <w:szCs w:val="24"/>
        </w:rPr>
        <w:t xml:space="preserve">Kayson, M. </w:t>
      </w:r>
      <w:r w:rsidRPr="004B7B2F">
        <w:rPr>
          <w:rFonts w:cs="Arial"/>
          <w:sz w:val="24"/>
          <w:szCs w:val="24"/>
        </w:rPr>
        <w:t xml:space="preserve">A. </w:t>
      </w:r>
      <w:r w:rsidRPr="004B7B2F">
        <w:rPr>
          <w:rFonts w:cs="Times New Roman"/>
          <w:sz w:val="24"/>
          <w:szCs w:val="24"/>
        </w:rPr>
        <w:t>(2007). Missouri school counselors benefit all students.</w:t>
      </w:r>
    </w:p>
    <w:p w:rsidR="004D232B" w:rsidRPr="004B7B2F" w:rsidRDefault="004D232B" w:rsidP="004D232B">
      <w:pPr>
        <w:autoSpaceDE w:val="0"/>
        <w:autoSpaceDN w:val="0"/>
        <w:adjustRightInd w:val="0"/>
        <w:spacing w:after="0" w:line="240" w:lineRule="auto"/>
        <w:ind w:left="990" w:hanging="630"/>
        <w:rPr>
          <w:rFonts w:cs="Times New Roman"/>
          <w:sz w:val="24"/>
          <w:szCs w:val="24"/>
        </w:rPr>
      </w:pPr>
      <w:r w:rsidRPr="004B7B2F">
        <w:rPr>
          <w:rFonts w:cs="Times New Roman"/>
          <w:sz w:val="24"/>
          <w:szCs w:val="24"/>
        </w:rPr>
        <w:t>Jefferson City, MO: Missouri Department of Elementary and Secondary Education.</w:t>
      </w:r>
    </w:p>
    <w:p w:rsidR="004D232B" w:rsidRPr="004B7B2F" w:rsidRDefault="004D232B" w:rsidP="004D232B">
      <w:pPr>
        <w:autoSpaceDE w:val="0"/>
        <w:autoSpaceDN w:val="0"/>
        <w:adjustRightInd w:val="0"/>
        <w:spacing w:after="0" w:line="240" w:lineRule="auto"/>
        <w:ind w:left="990" w:hanging="630"/>
        <w:rPr>
          <w:rFonts w:cs="Times New Roman"/>
          <w:sz w:val="24"/>
          <w:szCs w:val="24"/>
        </w:rPr>
      </w:pPr>
      <w:r w:rsidRPr="004B7B2F">
        <w:rPr>
          <w:rFonts w:cs="Times New Roman"/>
          <w:sz w:val="24"/>
          <w:szCs w:val="24"/>
        </w:rPr>
        <w:t>Lee, C. (2001). Culturally responsive school counselors and programs: Addressing the needs of all students. Professional School Counseling, 4, 163-171.</w:t>
      </w:r>
    </w:p>
    <w:p w:rsidR="004D232B" w:rsidRPr="004B7B2F" w:rsidRDefault="004D232B" w:rsidP="004D232B">
      <w:pPr>
        <w:autoSpaceDE w:val="0"/>
        <w:autoSpaceDN w:val="0"/>
        <w:adjustRightInd w:val="0"/>
        <w:spacing w:after="0" w:line="240" w:lineRule="auto"/>
        <w:ind w:left="990" w:hanging="630"/>
        <w:rPr>
          <w:rFonts w:cs="Times New Roman"/>
          <w:sz w:val="24"/>
          <w:szCs w:val="24"/>
        </w:rPr>
      </w:pPr>
      <w:r w:rsidRPr="004B7B2F">
        <w:rPr>
          <w:rFonts w:cs="Times New Roman"/>
          <w:sz w:val="24"/>
          <w:szCs w:val="24"/>
        </w:rPr>
        <w:t>Sandhu, D. S. (2000). Alienated students: Counseling strategies to curb school violence. Professional School Counseling, 4, 81-85.</w:t>
      </w:r>
    </w:p>
    <w:p w:rsidR="004D232B" w:rsidRPr="004B7B2F" w:rsidRDefault="004D232B" w:rsidP="004D232B">
      <w:pPr>
        <w:autoSpaceDE w:val="0"/>
        <w:autoSpaceDN w:val="0"/>
        <w:adjustRightInd w:val="0"/>
        <w:spacing w:after="0" w:line="240" w:lineRule="auto"/>
        <w:ind w:left="990" w:hanging="630"/>
        <w:rPr>
          <w:rFonts w:cs="Times New Roman"/>
          <w:sz w:val="24"/>
          <w:szCs w:val="24"/>
        </w:rPr>
      </w:pPr>
      <w:r w:rsidRPr="004B7B2F">
        <w:rPr>
          <w:rFonts w:cs="Times New Roman"/>
          <w:sz w:val="24"/>
          <w:szCs w:val="24"/>
        </w:rPr>
        <w:t xml:space="preserve">Stone, C. B. &amp;Dahir, C. </w:t>
      </w:r>
      <w:r w:rsidRPr="004B7B2F">
        <w:rPr>
          <w:rFonts w:cs="Arial"/>
          <w:sz w:val="24"/>
          <w:szCs w:val="24"/>
        </w:rPr>
        <w:t xml:space="preserve">A. </w:t>
      </w:r>
      <w:r w:rsidRPr="004B7B2F">
        <w:rPr>
          <w:rFonts w:cs="Times New Roman"/>
          <w:sz w:val="24"/>
          <w:szCs w:val="24"/>
        </w:rPr>
        <w:t xml:space="preserve">(2006).The transformed school counselor. Boston, MA: Houghton Mifflin Company. </w:t>
      </w:r>
      <w:r w:rsidRPr="004B7B2F">
        <w:rPr>
          <w:rFonts w:cs="Times New Roman"/>
          <w:i/>
          <w:iCs/>
          <w:sz w:val="24"/>
          <w:szCs w:val="24"/>
        </w:rPr>
        <w:t>Revised, 2009</w:t>
      </w:r>
    </w:p>
    <w:p w:rsidR="00552306" w:rsidRDefault="00552306">
      <w:bookmarkStart w:id="4" w:name="_Appendix_F:_MSU"/>
      <w:bookmarkStart w:id="5" w:name="_Appendix_F:_MSU_1"/>
      <w:bookmarkStart w:id="6" w:name="_Appendix_F:_MSU_2"/>
      <w:bookmarkStart w:id="7" w:name="_Appendix_F:_MSU_3"/>
      <w:bookmarkStart w:id="8" w:name="_Appendix_F:_MSU_4"/>
      <w:bookmarkStart w:id="9" w:name="_Appendix_F:_MSU_5"/>
      <w:bookmarkEnd w:id="4"/>
      <w:bookmarkEnd w:id="5"/>
      <w:bookmarkEnd w:id="6"/>
      <w:bookmarkEnd w:id="7"/>
      <w:bookmarkEnd w:id="8"/>
      <w:bookmarkEnd w:id="9"/>
    </w:p>
    <w:sectPr w:rsidR="00552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973"/>
    <w:multiLevelType w:val="multilevel"/>
    <w:tmpl w:val="5E0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C60E1"/>
    <w:multiLevelType w:val="hybridMultilevel"/>
    <w:tmpl w:val="6EB4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AC4831"/>
    <w:multiLevelType w:val="multilevel"/>
    <w:tmpl w:val="AC9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EC7E1E"/>
    <w:multiLevelType w:val="multilevel"/>
    <w:tmpl w:val="4E50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77940"/>
    <w:multiLevelType w:val="hybridMultilevel"/>
    <w:tmpl w:val="D6D41AEC"/>
    <w:lvl w:ilvl="0" w:tplc="C8702AFC">
      <w:start w:val="1"/>
      <w:numFmt w:val="bullet"/>
      <w:lvlText w:val=""/>
      <w:lvlJc w:val="left"/>
      <w:pPr>
        <w:ind w:left="720" w:hanging="360"/>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C2746"/>
    <w:multiLevelType w:val="hybridMultilevel"/>
    <w:tmpl w:val="58D0A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E705C90"/>
    <w:multiLevelType w:val="multilevel"/>
    <w:tmpl w:val="880C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13468A"/>
    <w:multiLevelType w:val="hybridMultilevel"/>
    <w:tmpl w:val="895CFBB4"/>
    <w:lvl w:ilvl="0" w:tplc="C8702AFC">
      <w:start w:val="1"/>
      <w:numFmt w:val="bullet"/>
      <w:lvlText w:val=""/>
      <w:lvlJc w:val="left"/>
      <w:pPr>
        <w:ind w:left="720" w:hanging="360"/>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BD7324"/>
    <w:multiLevelType w:val="multilevel"/>
    <w:tmpl w:val="E35E1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9946B9"/>
    <w:multiLevelType w:val="multilevel"/>
    <w:tmpl w:val="BD4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45E59"/>
    <w:multiLevelType w:val="multilevel"/>
    <w:tmpl w:val="99D40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ECB2B1F"/>
    <w:multiLevelType w:val="multilevel"/>
    <w:tmpl w:val="EDF4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71F46"/>
    <w:multiLevelType w:val="multilevel"/>
    <w:tmpl w:val="0E98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117E01"/>
    <w:multiLevelType w:val="multilevel"/>
    <w:tmpl w:val="5FB6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1"/>
  </w:num>
  <w:num w:numId="5">
    <w:abstractNumId w:val="5"/>
  </w:num>
  <w:num w:numId="6">
    <w:abstractNumId w:val="2"/>
    <w:lvlOverride w:ilvl="0">
      <w:startOverride w:val="3"/>
    </w:lvlOverride>
  </w:num>
  <w:num w:numId="7">
    <w:abstractNumId w:val="8"/>
    <w:lvlOverride w:ilvl="0">
      <w:startOverride w:val="4"/>
    </w:lvlOverride>
  </w:num>
  <w:num w:numId="8">
    <w:abstractNumId w:val="12"/>
    <w:lvlOverride w:ilvl="0">
      <w:startOverride w:val="5"/>
    </w:lvlOverride>
  </w:num>
  <w:num w:numId="9">
    <w:abstractNumId w:val="11"/>
  </w:num>
  <w:num w:numId="10">
    <w:abstractNumId w:val="13"/>
  </w:num>
  <w:num w:numId="11">
    <w:abstractNumId w:val="6"/>
  </w:num>
  <w:num w:numId="12">
    <w:abstractNumId w:val="0"/>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3A"/>
    <w:rsid w:val="004D232B"/>
    <w:rsid w:val="00552306"/>
    <w:rsid w:val="008C3B81"/>
    <w:rsid w:val="00A8193A"/>
    <w:rsid w:val="00BC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193A"/>
    <w:rPr>
      <w:color w:val="000090"/>
      <w:u w:val="none"/>
    </w:rPr>
  </w:style>
  <w:style w:type="paragraph" w:styleId="ListParagraph">
    <w:name w:val="List Paragraph"/>
    <w:basedOn w:val="Normal"/>
    <w:uiPriority w:val="34"/>
    <w:qFormat/>
    <w:rsid w:val="004D232B"/>
    <w:pPr>
      <w:ind w:left="720"/>
      <w:contextualSpacing/>
    </w:pPr>
  </w:style>
  <w:style w:type="paragraph" w:customStyle="1" w:styleId="Default">
    <w:name w:val="Default"/>
    <w:rsid w:val="004D232B"/>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193A"/>
    <w:rPr>
      <w:color w:val="000090"/>
      <w:u w:val="none"/>
    </w:rPr>
  </w:style>
  <w:style w:type="paragraph" w:styleId="ListParagraph">
    <w:name w:val="List Paragraph"/>
    <w:basedOn w:val="Normal"/>
    <w:uiPriority w:val="34"/>
    <w:qFormat/>
    <w:rsid w:val="004D232B"/>
    <w:pPr>
      <w:ind w:left="720"/>
      <w:contextualSpacing/>
    </w:pPr>
  </w:style>
  <w:style w:type="paragraph" w:customStyle="1" w:styleId="Default">
    <w:name w:val="Default"/>
    <w:rsid w:val="004D232B"/>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neese.edu/f/c/471e8e36/Financial_Aid_Authorization_Form.pdf" TargetMode="External"/><Relationship Id="rId13" Type="http://schemas.openxmlformats.org/officeDocument/2006/relationships/hyperlink" Target="http://www.mcneese.edu/node/2821" TargetMode="External"/><Relationship Id="rId18" Type="http://schemas.openxmlformats.org/officeDocument/2006/relationships/hyperlink" Target="https://mcneesechoicecard.higheroneaccount.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mcneese.edu/node/665" TargetMode="External"/><Relationship Id="rId12" Type="http://schemas.openxmlformats.org/officeDocument/2006/relationships/hyperlink" Target="https://studentloans.gov/myDirectLoan/index.action" TargetMode="External"/><Relationship Id="rId17" Type="http://schemas.openxmlformats.org/officeDocument/2006/relationships/hyperlink" Target="http://www.mcneese.edu/node/665" TargetMode="External"/><Relationship Id="rId2" Type="http://schemas.openxmlformats.org/officeDocument/2006/relationships/styles" Target="styles.xml"/><Relationship Id="rId16" Type="http://schemas.openxmlformats.org/officeDocument/2006/relationships/hyperlink" Target="http://www.mcneese.edu/node/2821" TargetMode="External"/><Relationship Id="rId20" Type="http://schemas.openxmlformats.org/officeDocument/2006/relationships/hyperlink" Target="http://www.mcneese.edu/node/412" TargetMode="External"/><Relationship Id="rId1" Type="http://schemas.openxmlformats.org/officeDocument/2006/relationships/numbering" Target="numbering.xml"/><Relationship Id="rId6" Type="http://schemas.openxmlformats.org/officeDocument/2006/relationships/hyperlink" Target="mailto:manthony@mcneese.edu" TargetMode="External"/><Relationship Id="rId11" Type="http://schemas.openxmlformats.org/officeDocument/2006/relationships/hyperlink" Target="https://studentloans.gov/myDirectLoan/index.action" TargetMode="External"/><Relationship Id="rId5" Type="http://schemas.openxmlformats.org/officeDocument/2006/relationships/webSettings" Target="webSettings.xml"/><Relationship Id="rId15" Type="http://schemas.openxmlformats.org/officeDocument/2006/relationships/hyperlink" Target="http://www.mcneese.edu/node/2821" TargetMode="External"/><Relationship Id="rId10" Type="http://schemas.openxmlformats.org/officeDocument/2006/relationships/hyperlink" Target="http://www.mcneese.edu/node/665" TargetMode="External"/><Relationship Id="rId19" Type="http://schemas.openxmlformats.org/officeDocument/2006/relationships/hyperlink" Target="http://www.mcneese.edu/node/514" TargetMode="External"/><Relationship Id="rId4" Type="http://schemas.openxmlformats.org/officeDocument/2006/relationships/settings" Target="settings.xml"/><Relationship Id="rId9" Type="http://schemas.openxmlformats.org/officeDocument/2006/relationships/hyperlink" Target="http://www.mcneese.edu/bannerselfservice/" TargetMode="External"/><Relationship Id="rId14" Type="http://schemas.openxmlformats.org/officeDocument/2006/relationships/hyperlink" Target="http://www.mcneese.edu/node/66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2</cp:revision>
  <dcterms:created xsi:type="dcterms:W3CDTF">2015-04-20T14:39:00Z</dcterms:created>
  <dcterms:modified xsi:type="dcterms:W3CDTF">2015-04-20T14:39:00Z</dcterms:modified>
</cp:coreProperties>
</file>