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D66" w:rsidRPr="00E8214F" w:rsidRDefault="00214D66">
      <w:pPr>
        <w:rPr>
          <w:rFonts w:ascii="Times New Roman" w:hAnsi="Times New Roman" w:cs="Times New Roman"/>
          <w:sz w:val="24"/>
          <w:szCs w:val="24"/>
        </w:rPr>
      </w:pPr>
      <w:r w:rsidRPr="00E8214F">
        <w:rPr>
          <w:rFonts w:ascii="Times New Roman" w:hAnsi="Times New Roman" w:cs="Times New Roman"/>
          <w:sz w:val="24"/>
          <w:szCs w:val="24"/>
        </w:rPr>
        <w:t xml:space="preserve">In addition to course embedded assessments, the School Counseling Program engages in the following ways of assessing the </w:t>
      </w:r>
      <w:r w:rsidR="00E8214F" w:rsidRPr="00E8214F">
        <w:rPr>
          <w:rFonts w:ascii="Times New Roman" w:hAnsi="Times New Roman" w:cs="Times New Roman"/>
          <w:sz w:val="24"/>
          <w:szCs w:val="24"/>
        </w:rPr>
        <w:t>performance and preparedness of its candidates.</w:t>
      </w:r>
    </w:p>
    <w:p w:rsidR="00214D66" w:rsidRPr="00E8214F" w:rsidRDefault="00214D66" w:rsidP="00214D66">
      <w:pPr>
        <w:pStyle w:val="ListParagraph"/>
        <w:numPr>
          <w:ilvl w:val="0"/>
          <w:numId w:val="1"/>
        </w:numPr>
        <w:rPr>
          <w:rFonts w:ascii="Times New Roman" w:hAnsi="Times New Roman" w:cs="Times New Roman"/>
          <w:sz w:val="24"/>
          <w:szCs w:val="24"/>
        </w:rPr>
      </w:pPr>
      <w:r w:rsidRPr="00E8214F">
        <w:rPr>
          <w:rFonts w:ascii="Times New Roman" w:hAnsi="Times New Roman" w:cs="Times New Roman"/>
          <w:sz w:val="24"/>
          <w:szCs w:val="24"/>
        </w:rPr>
        <w:t xml:space="preserve">Follow-up </w:t>
      </w:r>
      <w:r w:rsidR="00E8214F" w:rsidRPr="00E8214F">
        <w:rPr>
          <w:rFonts w:ascii="Times New Roman" w:hAnsi="Times New Roman" w:cs="Times New Roman"/>
          <w:sz w:val="24"/>
          <w:szCs w:val="24"/>
        </w:rPr>
        <w:t>Survey</w:t>
      </w:r>
    </w:p>
    <w:p w:rsidR="00214D66" w:rsidRPr="00E8214F" w:rsidRDefault="00214D66" w:rsidP="00214D66">
      <w:pPr>
        <w:pStyle w:val="ListParagraph"/>
        <w:numPr>
          <w:ilvl w:val="0"/>
          <w:numId w:val="1"/>
        </w:numPr>
        <w:rPr>
          <w:rFonts w:ascii="Times New Roman" w:hAnsi="Times New Roman" w:cs="Times New Roman"/>
          <w:sz w:val="24"/>
          <w:szCs w:val="24"/>
        </w:rPr>
      </w:pPr>
      <w:r w:rsidRPr="00E8214F">
        <w:rPr>
          <w:rFonts w:ascii="Times New Roman" w:hAnsi="Times New Roman" w:cs="Times New Roman"/>
          <w:sz w:val="24"/>
          <w:szCs w:val="24"/>
        </w:rPr>
        <w:t xml:space="preserve">Site </w:t>
      </w:r>
      <w:r w:rsidR="00E8214F" w:rsidRPr="00E8214F">
        <w:rPr>
          <w:rFonts w:ascii="Times New Roman" w:hAnsi="Times New Roman" w:cs="Times New Roman"/>
          <w:sz w:val="24"/>
          <w:szCs w:val="24"/>
        </w:rPr>
        <w:t>S</w:t>
      </w:r>
      <w:r w:rsidRPr="00E8214F">
        <w:rPr>
          <w:rFonts w:ascii="Times New Roman" w:hAnsi="Times New Roman" w:cs="Times New Roman"/>
          <w:sz w:val="24"/>
          <w:szCs w:val="24"/>
        </w:rPr>
        <w:t xml:space="preserve">upervisor </w:t>
      </w:r>
      <w:r w:rsidR="00E8214F" w:rsidRPr="00E8214F">
        <w:rPr>
          <w:rFonts w:ascii="Times New Roman" w:hAnsi="Times New Roman" w:cs="Times New Roman"/>
          <w:sz w:val="24"/>
          <w:szCs w:val="24"/>
        </w:rPr>
        <w:t>S</w:t>
      </w:r>
      <w:r w:rsidRPr="00E8214F">
        <w:rPr>
          <w:rFonts w:ascii="Times New Roman" w:hAnsi="Times New Roman" w:cs="Times New Roman"/>
          <w:sz w:val="24"/>
          <w:szCs w:val="24"/>
        </w:rPr>
        <w:t>urvey</w:t>
      </w:r>
      <w:r w:rsidR="00E8214F" w:rsidRPr="00E8214F">
        <w:rPr>
          <w:rFonts w:ascii="Times New Roman" w:hAnsi="Times New Roman" w:cs="Times New Roman"/>
          <w:sz w:val="24"/>
          <w:szCs w:val="24"/>
        </w:rPr>
        <w:t xml:space="preserve"> </w:t>
      </w:r>
    </w:p>
    <w:p w:rsidR="008D77F2" w:rsidRPr="00E8214F" w:rsidRDefault="00214D66" w:rsidP="00214D66">
      <w:pPr>
        <w:pStyle w:val="ListParagraph"/>
        <w:numPr>
          <w:ilvl w:val="0"/>
          <w:numId w:val="1"/>
        </w:numPr>
        <w:rPr>
          <w:rFonts w:ascii="Times New Roman" w:hAnsi="Times New Roman" w:cs="Times New Roman"/>
          <w:sz w:val="24"/>
          <w:szCs w:val="24"/>
        </w:rPr>
      </w:pPr>
      <w:r w:rsidRPr="00E8214F">
        <w:rPr>
          <w:rFonts w:ascii="Times New Roman" w:hAnsi="Times New Roman" w:cs="Times New Roman"/>
          <w:sz w:val="24"/>
          <w:szCs w:val="24"/>
        </w:rPr>
        <w:t xml:space="preserve">Principal / Employer </w:t>
      </w:r>
      <w:r w:rsidR="00E8214F" w:rsidRPr="00E8214F">
        <w:rPr>
          <w:rFonts w:ascii="Times New Roman" w:hAnsi="Times New Roman" w:cs="Times New Roman"/>
          <w:sz w:val="24"/>
          <w:szCs w:val="24"/>
        </w:rPr>
        <w:t>Survey</w:t>
      </w:r>
    </w:p>
    <w:p w:rsidR="00214D66" w:rsidRPr="00E8214F" w:rsidRDefault="00214D66" w:rsidP="00214D66">
      <w:pPr>
        <w:rPr>
          <w:rFonts w:ascii="Times New Roman" w:hAnsi="Times New Roman" w:cs="Times New Roman"/>
          <w:sz w:val="24"/>
          <w:szCs w:val="24"/>
          <w:u w:val="single"/>
        </w:rPr>
      </w:pPr>
      <w:r w:rsidRPr="00E8214F">
        <w:rPr>
          <w:rFonts w:ascii="Times New Roman" w:hAnsi="Times New Roman" w:cs="Times New Roman"/>
          <w:sz w:val="24"/>
          <w:szCs w:val="24"/>
          <w:u w:val="single"/>
        </w:rPr>
        <w:t xml:space="preserve">Follow-up Surveys </w:t>
      </w:r>
    </w:p>
    <w:p w:rsidR="00214D66" w:rsidRPr="00E8214F" w:rsidRDefault="00214D66" w:rsidP="00214D66">
      <w:pPr>
        <w:rPr>
          <w:rFonts w:ascii="Times New Roman" w:hAnsi="Times New Roman" w:cs="Times New Roman"/>
          <w:sz w:val="24"/>
          <w:szCs w:val="24"/>
        </w:rPr>
      </w:pPr>
      <w:r w:rsidRPr="00E8214F">
        <w:rPr>
          <w:rFonts w:ascii="Times New Roman" w:hAnsi="Times New Roman" w:cs="Times New Roman"/>
          <w:sz w:val="24"/>
          <w:szCs w:val="24"/>
        </w:rPr>
        <w:t xml:space="preserve">Two years following a candidate’s completion of the program, a follow-up survey is administered. </w:t>
      </w:r>
      <w:r w:rsidR="00553D88" w:rsidRPr="00E8214F">
        <w:rPr>
          <w:rFonts w:ascii="Times New Roman" w:hAnsi="Times New Roman" w:cs="Times New Roman"/>
          <w:sz w:val="24"/>
          <w:szCs w:val="24"/>
        </w:rPr>
        <w:t>This is an attempt to collect data on the candidate’s perception of the program…post-graduation.  Upon exiting the programming, candidates are often optimistic concerning their ability to enter the field at a high skill level. Although, we hope this is the case, we are aware that upon entering into the work force as an employee as opposed to an intern, the experience may greatly differ. The follow-up survey allows program faculty to analyze areas in which candidates need improvement upon entering a career in school counseling.</w:t>
      </w:r>
    </w:p>
    <w:p w:rsidR="00553D88" w:rsidRPr="00E8214F" w:rsidRDefault="00553D88" w:rsidP="00214D66">
      <w:pPr>
        <w:rPr>
          <w:rFonts w:ascii="Times New Roman" w:hAnsi="Times New Roman" w:cs="Times New Roman"/>
          <w:sz w:val="24"/>
          <w:szCs w:val="24"/>
          <w:u w:val="single"/>
        </w:rPr>
      </w:pPr>
      <w:r w:rsidRPr="00E8214F">
        <w:rPr>
          <w:rFonts w:ascii="Times New Roman" w:hAnsi="Times New Roman" w:cs="Times New Roman"/>
          <w:sz w:val="24"/>
          <w:szCs w:val="24"/>
          <w:u w:val="single"/>
        </w:rPr>
        <w:t>Site Supervisor Surveys</w:t>
      </w:r>
    </w:p>
    <w:p w:rsidR="00553D88" w:rsidRPr="00E8214F" w:rsidRDefault="00E8214F" w:rsidP="00214D66">
      <w:pPr>
        <w:rPr>
          <w:rFonts w:ascii="Times New Roman" w:hAnsi="Times New Roman" w:cs="Times New Roman"/>
          <w:sz w:val="24"/>
          <w:szCs w:val="24"/>
        </w:rPr>
      </w:pPr>
      <w:r w:rsidRPr="00E8214F">
        <w:rPr>
          <w:rFonts w:ascii="Times New Roman" w:hAnsi="Times New Roman" w:cs="Times New Roman"/>
          <w:sz w:val="24"/>
          <w:szCs w:val="24"/>
        </w:rPr>
        <w:t>C</w:t>
      </w:r>
      <w:r w:rsidR="00553D88" w:rsidRPr="00E8214F">
        <w:rPr>
          <w:rFonts w:ascii="Times New Roman" w:hAnsi="Times New Roman" w:cs="Times New Roman"/>
          <w:sz w:val="24"/>
          <w:szCs w:val="24"/>
        </w:rPr>
        <w:t xml:space="preserve">andidates </w:t>
      </w:r>
      <w:r w:rsidRPr="00E8214F">
        <w:rPr>
          <w:rFonts w:ascii="Times New Roman" w:hAnsi="Times New Roman" w:cs="Times New Roman"/>
          <w:sz w:val="24"/>
          <w:szCs w:val="24"/>
        </w:rPr>
        <w:t>are assessed on their performance as they wo</w:t>
      </w:r>
      <w:r>
        <w:rPr>
          <w:rFonts w:ascii="Times New Roman" w:hAnsi="Times New Roman" w:cs="Times New Roman"/>
          <w:sz w:val="24"/>
          <w:szCs w:val="24"/>
        </w:rPr>
        <w:t xml:space="preserve">rk within a school environment. Items are aligned with CACREP standards. The current school counselor, who is often a graduate of the program as well, assesses the current candidate on their knowledge, skills, and dispositions of the school counseling profession.   </w:t>
      </w:r>
    </w:p>
    <w:p w:rsidR="00E8214F" w:rsidRPr="00E8214F" w:rsidRDefault="00E8214F" w:rsidP="00214D66">
      <w:pPr>
        <w:rPr>
          <w:rFonts w:ascii="Times New Roman" w:hAnsi="Times New Roman" w:cs="Times New Roman"/>
          <w:sz w:val="24"/>
          <w:szCs w:val="24"/>
          <w:u w:val="single"/>
        </w:rPr>
      </w:pPr>
      <w:r w:rsidRPr="00E8214F">
        <w:rPr>
          <w:rFonts w:ascii="Times New Roman" w:hAnsi="Times New Roman" w:cs="Times New Roman"/>
          <w:sz w:val="24"/>
          <w:szCs w:val="24"/>
          <w:u w:val="single"/>
        </w:rPr>
        <w:t>Principal / Employer Survey</w:t>
      </w:r>
    </w:p>
    <w:p w:rsidR="00151C33" w:rsidRDefault="00E8214F" w:rsidP="00214D66">
      <w:pPr>
        <w:rPr>
          <w:rFonts w:ascii="Times New Roman" w:hAnsi="Times New Roman" w:cs="Times New Roman"/>
          <w:sz w:val="24"/>
          <w:szCs w:val="24"/>
        </w:rPr>
      </w:pPr>
      <w:r>
        <w:rPr>
          <w:rFonts w:ascii="Times New Roman" w:hAnsi="Times New Roman" w:cs="Times New Roman"/>
          <w:sz w:val="24"/>
          <w:szCs w:val="24"/>
        </w:rPr>
        <w:t xml:space="preserve">The large majority of our candidates are placed as school counselors; however there are some who seek employment in other areas. Regardless, either the principal of the school, or the employer is asked to evaluate candidate’s performance. This </w:t>
      </w:r>
      <w:r w:rsidR="00151C33">
        <w:rPr>
          <w:rFonts w:ascii="Times New Roman" w:hAnsi="Times New Roman" w:cs="Times New Roman"/>
          <w:sz w:val="24"/>
          <w:szCs w:val="24"/>
        </w:rPr>
        <w:t>assessment, like the follow-up survey, is administered after the</w:t>
      </w:r>
      <w:bookmarkStart w:id="0" w:name="_GoBack"/>
      <w:bookmarkEnd w:id="0"/>
      <w:r w:rsidR="00151C33">
        <w:rPr>
          <w:rFonts w:ascii="Times New Roman" w:hAnsi="Times New Roman" w:cs="Times New Roman"/>
          <w:sz w:val="24"/>
          <w:szCs w:val="24"/>
        </w:rPr>
        <w:t xml:space="preserve"> candidate has become established in the position. Data is collected two to three years after graduation allowing for more accuracy regarding the candidates’ success in all areas. </w:t>
      </w:r>
    </w:p>
    <w:p w:rsidR="00151C33" w:rsidRDefault="00151C33" w:rsidP="00214D66">
      <w:pPr>
        <w:rPr>
          <w:rFonts w:ascii="Times New Roman" w:hAnsi="Times New Roman" w:cs="Times New Roman"/>
          <w:sz w:val="24"/>
          <w:szCs w:val="24"/>
        </w:rPr>
      </w:pPr>
    </w:p>
    <w:p w:rsidR="00E8214F" w:rsidRPr="00E8214F" w:rsidRDefault="00151C33" w:rsidP="00214D66">
      <w:pPr>
        <w:rPr>
          <w:rFonts w:ascii="Times New Roman" w:hAnsi="Times New Roman" w:cs="Times New Roman"/>
          <w:sz w:val="24"/>
          <w:szCs w:val="24"/>
        </w:rPr>
      </w:pPr>
      <w:r>
        <w:rPr>
          <w:rFonts w:ascii="Times New Roman" w:hAnsi="Times New Roman" w:cs="Times New Roman"/>
          <w:sz w:val="24"/>
          <w:szCs w:val="24"/>
        </w:rPr>
        <w:t xml:space="preserve"> </w:t>
      </w:r>
    </w:p>
    <w:p w:rsidR="00E8214F" w:rsidRDefault="00E8214F" w:rsidP="00214D66"/>
    <w:p w:rsidR="00E8214F" w:rsidRPr="00214D66" w:rsidRDefault="00E8214F" w:rsidP="00214D66"/>
    <w:p w:rsidR="00214D66" w:rsidRDefault="00214D66" w:rsidP="00214D66"/>
    <w:sectPr w:rsidR="00214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65C5C"/>
    <w:multiLevelType w:val="hybridMultilevel"/>
    <w:tmpl w:val="E298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66"/>
    <w:rsid w:val="00151C33"/>
    <w:rsid w:val="00214D66"/>
    <w:rsid w:val="00553D88"/>
    <w:rsid w:val="008D77F2"/>
    <w:rsid w:val="00E82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D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dc:creator>
  <cp:lastModifiedBy>MSU</cp:lastModifiedBy>
  <cp:revision>1</cp:revision>
  <dcterms:created xsi:type="dcterms:W3CDTF">2015-04-20T14:45:00Z</dcterms:created>
  <dcterms:modified xsi:type="dcterms:W3CDTF">2015-04-20T15:19:00Z</dcterms:modified>
</cp:coreProperties>
</file>