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D9E" w:rsidRPr="00906BF5" w:rsidRDefault="00890AE0"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 xml:space="preserve">CAEP </w:t>
      </w:r>
      <w:r w:rsidR="000D4D9E" w:rsidRPr="00906BF5">
        <w:rPr>
          <w:rFonts w:ascii="Times New Roman" w:hAnsi="Times New Roman" w:cs="Times New Roman"/>
          <w:b/>
          <w:color w:val="000000" w:themeColor="text1"/>
          <w:sz w:val="24"/>
          <w:szCs w:val="24"/>
        </w:rPr>
        <w:t>Standard 4: Program Impact</w:t>
      </w:r>
    </w:p>
    <w:p w:rsidR="00890AE0" w:rsidRPr="00906BF5" w:rsidRDefault="00890AE0"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2019 Annual Report</w:t>
      </w:r>
    </w:p>
    <w:p w:rsidR="00980965" w:rsidRPr="00906BF5" w:rsidRDefault="00980965" w:rsidP="00906BF5">
      <w:pPr>
        <w:spacing w:after="0"/>
        <w:rPr>
          <w:rFonts w:ascii="Times New Roman" w:hAnsi="Times New Roman" w:cs="Times New Roman"/>
          <w:color w:val="000000" w:themeColor="text1"/>
          <w:sz w:val="24"/>
          <w:szCs w:val="24"/>
        </w:rPr>
      </w:pPr>
    </w:p>
    <w:p w:rsidR="00E71C42" w:rsidRPr="00906BF5" w:rsidRDefault="00A3449D" w:rsidP="00906BF5">
      <w:pPr>
        <w:spacing w:after="0"/>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McNeese State University (MSU)</w:t>
      </w:r>
      <w:r w:rsidR="0003514A" w:rsidRPr="00906BF5">
        <w:rPr>
          <w:rFonts w:ascii="Times New Roman" w:hAnsi="Times New Roman" w:cs="Times New Roman"/>
          <w:color w:val="000000" w:themeColor="text1"/>
          <w:sz w:val="24"/>
          <w:szCs w:val="24"/>
        </w:rPr>
        <w:t>’s</w:t>
      </w:r>
      <w:r w:rsidRPr="00906BF5">
        <w:rPr>
          <w:rFonts w:ascii="Times New Roman" w:hAnsi="Times New Roman" w:cs="Times New Roman"/>
          <w:color w:val="000000" w:themeColor="text1"/>
          <w:sz w:val="24"/>
          <w:szCs w:val="24"/>
        </w:rPr>
        <w:t xml:space="preserve"> EPP </w:t>
      </w:r>
      <w:r w:rsidR="00E71C42" w:rsidRPr="00906BF5">
        <w:rPr>
          <w:rFonts w:ascii="Times New Roman" w:hAnsi="Times New Roman" w:cs="Times New Roman"/>
          <w:color w:val="000000" w:themeColor="text1"/>
          <w:sz w:val="24"/>
          <w:szCs w:val="24"/>
        </w:rPr>
        <w:t>impact</w:t>
      </w:r>
      <w:r w:rsidR="0003514A" w:rsidRPr="00906BF5">
        <w:rPr>
          <w:rFonts w:ascii="Times New Roman" w:hAnsi="Times New Roman" w:cs="Times New Roman"/>
          <w:color w:val="000000" w:themeColor="text1"/>
          <w:sz w:val="24"/>
          <w:szCs w:val="24"/>
        </w:rPr>
        <w:t xml:space="preserve"> and outcome measures’</w:t>
      </w:r>
      <w:r w:rsidR="00E71C42" w:rsidRPr="00906BF5">
        <w:rPr>
          <w:rFonts w:ascii="Times New Roman" w:hAnsi="Times New Roman" w:cs="Times New Roman"/>
          <w:color w:val="000000" w:themeColor="text1"/>
          <w:sz w:val="24"/>
          <w:szCs w:val="24"/>
        </w:rPr>
        <w:t xml:space="preserve"> </w:t>
      </w:r>
      <w:r w:rsidR="00283EF1" w:rsidRPr="00906BF5">
        <w:rPr>
          <w:rFonts w:ascii="Times New Roman" w:hAnsi="Times New Roman" w:cs="Times New Roman"/>
          <w:color w:val="000000" w:themeColor="text1"/>
          <w:sz w:val="24"/>
          <w:szCs w:val="24"/>
        </w:rPr>
        <w:t>data is</w:t>
      </w:r>
      <w:r w:rsidRPr="00906BF5">
        <w:rPr>
          <w:rFonts w:ascii="Times New Roman" w:hAnsi="Times New Roman" w:cs="Times New Roman"/>
          <w:color w:val="000000" w:themeColor="text1"/>
          <w:sz w:val="24"/>
          <w:szCs w:val="24"/>
        </w:rPr>
        <w:t xml:space="preserve"> coll</w:t>
      </w:r>
      <w:r w:rsidR="00E71C42" w:rsidRPr="00906BF5">
        <w:rPr>
          <w:rFonts w:ascii="Times New Roman" w:hAnsi="Times New Roman" w:cs="Times New Roman"/>
          <w:color w:val="000000" w:themeColor="text1"/>
          <w:sz w:val="24"/>
          <w:szCs w:val="24"/>
        </w:rPr>
        <w:t>ected from several sources including the Louisiana Department of Education (</w:t>
      </w:r>
      <w:proofErr w:type="spellStart"/>
      <w:r w:rsidR="00E71C42" w:rsidRPr="00906BF5">
        <w:rPr>
          <w:rFonts w:ascii="Times New Roman" w:hAnsi="Times New Roman" w:cs="Times New Roman"/>
          <w:color w:val="000000" w:themeColor="text1"/>
          <w:sz w:val="24"/>
          <w:szCs w:val="24"/>
        </w:rPr>
        <w:t>LDoE</w:t>
      </w:r>
      <w:proofErr w:type="spellEnd"/>
      <w:r w:rsidR="00E71C42" w:rsidRPr="00906BF5">
        <w:rPr>
          <w:rFonts w:ascii="Times New Roman" w:hAnsi="Times New Roman" w:cs="Times New Roman"/>
          <w:color w:val="000000" w:themeColor="text1"/>
          <w:sz w:val="24"/>
          <w:szCs w:val="24"/>
        </w:rPr>
        <w:t>), Lou</w:t>
      </w:r>
      <w:r w:rsidR="00C168CF" w:rsidRPr="00906BF5">
        <w:rPr>
          <w:rFonts w:ascii="Times New Roman" w:hAnsi="Times New Roman" w:cs="Times New Roman"/>
          <w:color w:val="000000" w:themeColor="text1"/>
          <w:sz w:val="24"/>
          <w:szCs w:val="24"/>
        </w:rPr>
        <w:t>isiana Board of Regents (</w:t>
      </w:r>
      <w:proofErr w:type="spellStart"/>
      <w:r w:rsidR="00C168CF" w:rsidRPr="00906BF5">
        <w:rPr>
          <w:rFonts w:ascii="Times New Roman" w:hAnsi="Times New Roman" w:cs="Times New Roman"/>
          <w:color w:val="000000" w:themeColor="text1"/>
          <w:sz w:val="24"/>
          <w:szCs w:val="24"/>
        </w:rPr>
        <w:t>LBoR</w:t>
      </w:r>
      <w:proofErr w:type="spellEnd"/>
      <w:r w:rsidR="00C168CF" w:rsidRPr="00906BF5">
        <w:rPr>
          <w:rFonts w:ascii="Times New Roman" w:hAnsi="Times New Roman" w:cs="Times New Roman"/>
          <w:color w:val="000000" w:themeColor="text1"/>
          <w:sz w:val="24"/>
          <w:szCs w:val="24"/>
        </w:rPr>
        <w:t>),</w:t>
      </w:r>
      <w:r w:rsidR="00B17540" w:rsidRPr="00906BF5">
        <w:rPr>
          <w:rFonts w:ascii="Times New Roman" w:hAnsi="Times New Roman" w:cs="Times New Roman"/>
          <w:color w:val="000000" w:themeColor="text1"/>
          <w:sz w:val="24"/>
          <w:szCs w:val="24"/>
        </w:rPr>
        <w:t xml:space="preserve"> </w:t>
      </w:r>
      <w:r w:rsidR="00C168CF" w:rsidRPr="00906BF5">
        <w:rPr>
          <w:rFonts w:ascii="Times New Roman" w:hAnsi="Times New Roman" w:cs="Times New Roman"/>
          <w:color w:val="000000" w:themeColor="text1"/>
          <w:sz w:val="24"/>
          <w:szCs w:val="24"/>
        </w:rPr>
        <w:t xml:space="preserve">Completer Follow-up Surveys (CFS), Employer Satisfaction Surveys (ESS), and </w:t>
      </w:r>
      <w:r w:rsidR="0003514A" w:rsidRPr="00906BF5">
        <w:rPr>
          <w:rFonts w:ascii="Times New Roman" w:hAnsi="Times New Roman" w:cs="Times New Roman"/>
          <w:color w:val="000000" w:themeColor="text1"/>
          <w:sz w:val="24"/>
          <w:szCs w:val="24"/>
        </w:rPr>
        <w:t xml:space="preserve">the </w:t>
      </w:r>
      <w:r w:rsidR="00C168CF" w:rsidRPr="00906BF5">
        <w:rPr>
          <w:rFonts w:ascii="Times New Roman" w:hAnsi="Times New Roman" w:cs="Times New Roman"/>
          <w:color w:val="000000" w:themeColor="text1"/>
          <w:sz w:val="24"/>
          <w:szCs w:val="24"/>
        </w:rPr>
        <w:t xml:space="preserve">United States Department of Education Federal Student </w:t>
      </w:r>
      <w:r w:rsidR="0003514A" w:rsidRPr="00906BF5">
        <w:rPr>
          <w:rFonts w:ascii="Times New Roman" w:hAnsi="Times New Roman" w:cs="Times New Roman"/>
          <w:color w:val="000000" w:themeColor="text1"/>
          <w:sz w:val="24"/>
          <w:szCs w:val="24"/>
        </w:rPr>
        <w:t>website</w:t>
      </w:r>
      <w:r w:rsidR="00EC6CAD" w:rsidRPr="00906BF5">
        <w:rPr>
          <w:rFonts w:ascii="Times New Roman" w:hAnsi="Times New Roman" w:cs="Times New Roman"/>
          <w:color w:val="000000" w:themeColor="text1"/>
          <w:sz w:val="24"/>
          <w:szCs w:val="24"/>
        </w:rPr>
        <w:t>.</w:t>
      </w:r>
      <w:r w:rsidR="0003514A" w:rsidRPr="00906BF5">
        <w:rPr>
          <w:rFonts w:ascii="Times New Roman" w:hAnsi="Times New Roman" w:cs="Times New Roman"/>
          <w:color w:val="000000" w:themeColor="text1"/>
          <w:sz w:val="24"/>
          <w:szCs w:val="24"/>
        </w:rPr>
        <w:t xml:space="preserve"> This written report outlines the data included within the ‘CAEP Standard 4 updated presentation’ PowerPoint found within th</w:t>
      </w:r>
      <w:r w:rsidR="00897FFD" w:rsidRPr="00906BF5">
        <w:rPr>
          <w:rFonts w:ascii="Times New Roman" w:hAnsi="Times New Roman" w:cs="Times New Roman"/>
          <w:color w:val="000000" w:themeColor="text1"/>
          <w:sz w:val="24"/>
          <w:szCs w:val="24"/>
        </w:rPr>
        <w:t xml:space="preserve">e </w:t>
      </w:r>
      <w:r w:rsidR="0003514A" w:rsidRPr="00906BF5">
        <w:rPr>
          <w:rFonts w:ascii="Times New Roman" w:hAnsi="Times New Roman" w:cs="Times New Roman"/>
          <w:color w:val="000000" w:themeColor="text1"/>
          <w:sz w:val="24"/>
          <w:szCs w:val="24"/>
        </w:rPr>
        <w:t xml:space="preserve">link in </w:t>
      </w:r>
      <w:r w:rsidR="00897FFD" w:rsidRPr="00906BF5">
        <w:rPr>
          <w:rFonts w:ascii="Times New Roman" w:hAnsi="Times New Roman" w:cs="Times New Roman"/>
          <w:color w:val="000000" w:themeColor="text1"/>
          <w:sz w:val="24"/>
          <w:szCs w:val="24"/>
        </w:rPr>
        <w:t xml:space="preserve">the Standard 4 Annual Report section in </w:t>
      </w:r>
      <w:r w:rsidR="0003514A" w:rsidRPr="00906BF5">
        <w:rPr>
          <w:rFonts w:ascii="Times New Roman" w:hAnsi="Times New Roman" w:cs="Times New Roman"/>
          <w:color w:val="000000" w:themeColor="text1"/>
          <w:sz w:val="24"/>
          <w:szCs w:val="24"/>
        </w:rPr>
        <w:t>AIMS.</w:t>
      </w:r>
    </w:p>
    <w:p w:rsidR="00980965" w:rsidRPr="00906BF5" w:rsidRDefault="00980965" w:rsidP="00906BF5">
      <w:pPr>
        <w:spacing w:after="0"/>
        <w:jc w:val="center"/>
        <w:rPr>
          <w:rFonts w:ascii="Times New Roman" w:hAnsi="Times New Roman" w:cs="Times New Roman"/>
          <w:b/>
          <w:color w:val="000000" w:themeColor="text1"/>
          <w:sz w:val="24"/>
          <w:szCs w:val="24"/>
        </w:rPr>
      </w:pPr>
    </w:p>
    <w:p w:rsidR="0003514A" w:rsidRPr="00906BF5" w:rsidRDefault="0003514A"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Impact of P-12 learning and development</w:t>
      </w:r>
      <w:r w:rsidR="005335B2" w:rsidRPr="00906BF5">
        <w:rPr>
          <w:rFonts w:ascii="Times New Roman" w:hAnsi="Times New Roman" w:cs="Times New Roman"/>
          <w:b/>
          <w:color w:val="000000" w:themeColor="text1"/>
          <w:sz w:val="24"/>
          <w:szCs w:val="24"/>
        </w:rPr>
        <w:t xml:space="preserve"> (CAEP</w:t>
      </w:r>
      <w:r w:rsidRPr="00906BF5">
        <w:rPr>
          <w:rFonts w:ascii="Times New Roman" w:hAnsi="Times New Roman" w:cs="Times New Roman"/>
          <w:b/>
          <w:color w:val="000000" w:themeColor="text1"/>
          <w:sz w:val="24"/>
          <w:szCs w:val="24"/>
        </w:rPr>
        <w:t xml:space="preserve"> 4.1</w:t>
      </w:r>
      <w:r w:rsidR="005335B2" w:rsidRPr="00906BF5">
        <w:rPr>
          <w:rFonts w:ascii="Times New Roman" w:hAnsi="Times New Roman" w:cs="Times New Roman"/>
          <w:b/>
          <w:color w:val="000000" w:themeColor="text1"/>
          <w:sz w:val="24"/>
          <w:szCs w:val="24"/>
        </w:rPr>
        <w:t>)</w:t>
      </w:r>
      <w:r w:rsidRPr="00906BF5">
        <w:rPr>
          <w:rFonts w:ascii="Times New Roman" w:hAnsi="Times New Roman" w:cs="Times New Roman"/>
          <w:b/>
          <w:color w:val="000000" w:themeColor="text1"/>
          <w:sz w:val="24"/>
          <w:szCs w:val="24"/>
        </w:rPr>
        <w:t xml:space="preserve"> and </w:t>
      </w:r>
    </w:p>
    <w:p w:rsidR="000D5D75" w:rsidRDefault="0003514A" w:rsidP="0029058C">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Indicators of teaching effectiveness</w:t>
      </w:r>
      <w:r w:rsidR="005335B2" w:rsidRPr="00906BF5">
        <w:rPr>
          <w:rFonts w:ascii="Times New Roman" w:hAnsi="Times New Roman" w:cs="Times New Roman"/>
          <w:b/>
          <w:color w:val="000000" w:themeColor="text1"/>
          <w:sz w:val="24"/>
          <w:szCs w:val="24"/>
        </w:rPr>
        <w:t xml:space="preserve"> (CAEP 4.2) for Undergraduate Programs</w:t>
      </w:r>
    </w:p>
    <w:p w:rsidR="0029058C" w:rsidRPr="00906BF5" w:rsidRDefault="0029058C" w:rsidP="0029058C">
      <w:pPr>
        <w:spacing w:after="0"/>
        <w:jc w:val="center"/>
        <w:rPr>
          <w:rFonts w:ascii="Times New Roman" w:hAnsi="Times New Roman" w:cs="Times New Roman"/>
          <w:b/>
          <w:color w:val="000000" w:themeColor="text1"/>
          <w:sz w:val="24"/>
          <w:szCs w:val="24"/>
        </w:rPr>
      </w:pP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Data indicate that MSU EPP undergraduate completers are having a positive impact on P-12 learning and development (CAEP 4.1) and have strong instructional practices leading to high levels of teaching effectiveness (CAEP 4.2).</w:t>
      </w:r>
    </w:p>
    <w:p w:rsidR="00C64516" w:rsidRPr="00906BF5" w:rsidRDefault="00C64516"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undergraduate completers with teaching experience of 1 and 2 years, have a steady mean score of 3.4 for CAEP 4.</w:t>
      </w:r>
      <w:r w:rsidR="00CE1096" w:rsidRPr="00906BF5">
        <w:rPr>
          <w:rFonts w:ascii="Times New Roman" w:hAnsi="Times New Roman" w:cs="Times New Roman"/>
          <w:color w:val="000000" w:themeColor="text1"/>
          <w:sz w:val="24"/>
          <w:szCs w:val="24"/>
        </w:rPr>
        <w:t>1</w:t>
      </w:r>
      <w:r w:rsidRPr="00906BF5">
        <w:rPr>
          <w:rFonts w:ascii="Times New Roman" w:hAnsi="Times New Roman" w:cs="Times New Roman"/>
          <w:color w:val="000000" w:themeColor="text1"/>
          <w:sz w:val="24"/>
          <w:szCs w:val="24"/>
        </w:rPr>
        <w:t xml:space="preserve"> which is at the high end of the Effective: Proficient </w:t>
      </w:r>
      <w:r w:rsidR="00CE1096" w:rsidRPr="00906BF5">
        <w:rPr>
          <w:rFonts w:ascii="Times New Roman" w:hAnsi="Times New Roman" w:cs="Times New Roman"/>
          <w:color w:val="000000" w:themeColor="text1"/>
          <w:sz w:val="24"/>
          <w:szCs w:val="24"/>
        </w:rPr>
        <w:t xml:space="preserve">range (2.5-3.49) </w:t>
      </w:r>
      <w:r w:rsidRPr="00906BF5">
        <w:rPr>
          <w:rFonts w:ascii="Times New Roman" w:hAnsi="Times New Roman" w:cs="Times New Roman"/>
          <w:color w:val="000000" w:themeColor="text1"/>
          <w:sz w:val="24"/>
          <w:szCs w:val="24"/>
        </w:rPr>
        <w:t>over the last three reporting years with a state benchmark of 1.5. Also noted is that 89-91% of our undergraduate candidates ha</w:t>
      </w:r>
      <w:r w:rsidR="00CE1096" w:rsidRPr="00906BF5">
        <w:rPr>
          <w:rFonts w:ascii="Times New Roman" w:hAnsi="Times New Roman" w:cs="Times New Roman"/>
          <w:color w:val="000000" w:themeColor="text1"/>
          <w:sz w:val="24"/>
          <w:szCs w:val="24"/>
        </w:rPr>
        <w:t>ve</w:t>
      </w:r>
      <w:r w:rsidRPr="00906BF5">
        <w:rPr>
          <w:rFonts w:ascii="Times New Roman" w:hAnsi="Times New Roman" w:cs="Times New Roman"/>
          <w:color w:val="000000" w:themeColor="text1"/>
          <w:sz w:val="24"/>
          <w:szCs w:val="24"/>
        </w:rPr>
        <w:t xml:space="preserve"> scored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completers ranked second out of the 14 Louisiana public universities in which data is provided with a mean score of 3.4 for 2018 in Compass student growth (SLT/VAM) (CAEP 4.</w:t>
      </w:r>
      <w:r w:rsidR="00CE1096" w:rsidRPr="00906BF5">
        <w:rPr>
          <w:rFonts w:ascii="Times New Roman" w:hAnsi="Times New Roman" w:cs="Times New Roman"/>
          <w:color w:val="000000" w:themeColor="text1"/>
          <w:sz w:val="24"/>
          <w:szCs w:val="24"/>
        </w:rPr>
        <w:t>1</w:t>
      </w:r>
      <w:r w:rsidRPr="00906BF5">
        <w:rPr>
          <w:rFonts w:ascii="Times New Roman" w:hAnsi="Times New Roman" w:cs="Times New Roman"/>
          <w:color w:val="000000" w:themeColor="text1"/>
          <w:sz w:val="24"/>
          <w:szCs w:val="24"/>
        </w:rPr>
        <w:t>). Growth of 7% over the last three years for completers scoring within the Highly Effective range for CAEP 4.</w:t>
      </w:r>
      <w:r w:rsidR="00CE1096" w:rsidRPr="00906BF5">
        <w:rPr>
          <w:rFonts w:ascii="Times New Roman" w:hAnsi="Times New Roman" w:cs="Times New Roman"/>
          <w:color w:val="000000" w:themeColor="text1"/>
          <w:sz w:val="24"/>
          <w:szCs w:val="24"/>
        </w:rPr>
        <w:t>1</w:t>
      </w:r>
      <w:r w:rsidRPr="00906BF5">
        <w:rPr>
          <w:rFonts w:ascii="Times New Roman" w:hAnsi="Times New Roman" w:cs="Times New Roman"/>
          <w:color w:val="000000" w:themeColor="text1"/>
          <w:sz w:val="24"/>
          <w:szCs w:val="24"/>
        </w:rPr>
        <w:t xml:space="preserve"> is noted as a positive trend.</w:t>
      </w:r>
    </w:p>
    <w:p w:rsidR="00C64516" w:rsidRPr="00906BF5" w:rsidRDefault="00C64516"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undergraduate completers with teaching experience of 1 and 2 years, have a mean score of 3.2-3.3 for CAEP 4.</w:t>
      </w:r>
      <w:r w:rsidR="00CE1096" w:rsidRPr="00906BF5">
        <w:rPr>
          <w:rFonts w:ascii="Times New Roman" w:hAnsi="Times New Roman" w:cs="Times New Roman"/>
          <w:color w:val="000000" w:themeColor="text1"/>
          <w:sz w:val="24"/>
          <w:szCs w:val="24"/>
        </w:rPr>
        <w:t>2</w:t>
      </w:r>
      <w:r w:rsidRPr="00906BF5">
        <w:rPr>
          <w:rFonts w:ascii="Times New Roman" w:hAnsi="Times New Roman" w:cs="Times New Roman"/>
          <w:color w:val="000000" w:themeColor="text1"/>
          <w:sz w:val="24"/>
          <w:szCs w:val="24"/>
        </w:rPr>
        <w:t xml:space="preserve"> which falls within the range of Effective: Proficient (2.5-3.49) over the last three reporting years with a state benchmark of 1.5. Also noted is that 92-93% of our undergraduate candidates ha</w:t>
      </w:r>
      <w:r w:rsidR="00CE1096" w:rsidRPr="00906BF5">
        <w:rPr>
          <w:rFonts w:ascii="Times New Roman" w:hAnsi="Times New Roman" w:cs="Times New Roman"/>
          <w:color w:val="000000" w:themeColor="text1"/>
          <w:sz w:val="24"/>
          <w:szCs w:val="24"/>
        </w:rPr>
        <w:t>ve</w:t>
      </w:r>
      <w:r w:rsidRPr="00906BF5">
        <w:rPr>
          <w:rFonts w:ascii="Times New Roman" w:hAnsi="Times New Roman" w:cs="Times New Roman"/>
          <w:color w:val="000000" w:themeColor="text1"/>
          <w:sz w:val="24"/>
          <w:szCs w:val="24"/>
        </w:rPr>
        <w:t xml:space="preserve"> scored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completers ranked first out of the 14 Louisiana public universities in which data is provided with a mean score of 3.3 for 2018 in Compass </w:t>
      </w:r>
      <w:r w:rsidR="00CE1096" w:rsidRPr="00906BF5">
        <w:rPr>
          <w:rFonts w:ascii="Times New Roman" w:hAnsi="Times New Roman" w:cs="Times New Roman"/>
          <w:color w:val="000000" w:themeColor="text1"/>
          <w:sz w:val="24"/>
          <w:szCs w:val="24"/>
        </w:rPr>
        <w:t>professional practice</w:t>
      </w:r>
      <w:r w:rsidRPr="00906BF5">
        <w:rPr>
          <w:rFonts w:ascii="Times New Roman" w:hAnsi="Times New Roman" w:cs="Times New Roman"/>
          <w:color w:val="000000" w:themeColor="text1"/>
          <w:sz w:val="24"/>
          <w:szCs w:val="24"/>
        </w:rPr>
        <w:t xml:space="preserve"> (CAEP 4.2). Growth of 15% over the last three years for completers scoring within the Highly Effective range for CAEP standard 4.</w:t>
      </w:r>
      <w:r w:rsidR="00CE1096" w:rsidRPr="00906BF5">
        <w:rPr>
          <w:rFonts w:ascii="Times New Roman" w:hAnsi="Times New Roman" w:cs="Times New Roman"/>
          <w:color w:val="000000" w:themeColor="text1"/>
          <w:sz w:val="24"/>
          <w:szCs w:val="24"/>
        </w:rPr>
        <w:t>2</w:t>
      </w:r>
      <w:r w:rsidRPr="00906BF5">
        <w:rPr>
          <w:rFonts w:ascii="Times New Roman" w:hAnsi="Times New Roman" w:cs="Times New Roman"/>
          <w:color w:val="000000" w:themeColor="text1"/>
          <w:sz w:val="24"/>
          <w:szCs w:val="24"/>
        </w:rPr>
        <w:t xml:space="preserve"> measures is noted as a positive trend.</w:t>
      </w:r>
    </w:p>
    <w:p w:rsidR="00897FFD" w:rsidRPr="00906BF5" w:rsidRDefault="000B142E"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Using</w:t>
      </w:r>
      <w:r w:rsidR="006320A4" w:rsidRPr="00906BF5">
        <w:rPr>
          <w:rFonts w:ascii="Times New Roman" w:hAnsi="Times New Roman" w:cs="Times New Roman"/>
          <w:color w:val="000000" w:themeColor="text1"/>
          <w:sz w:val="24"/>
          <w:szCs w:val="24"/>
        </w:rPr>
        <w:t xml:space="preserve"> information reported by </w:t>
      </w:r>
      <w:r w:rsidRPr="00906BF5">
        <w:rPr>
          <w:rFonts w:ascii="Times New Roman" w:hAnsi="Times New Roman" w:cs="Times New Roman"/>
          <w:color w:val="000000" w:themeColor="text1"/>
          <w:sz w:val="24"/>
          <w:szCs w:val="24"/>
        </w:rPr>
        <w:t xml:space="preserve">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w:t>
      </w:r>
      <w:r w:rsidR="00BE24F4" w:rsidRPr="00906BF5">
        <w:rPr>
          <w:rFonts w:ascii="Times New Roman" w:hAnsi="Times New Roman" w:cs="Times New Roman"/>
          <w:color w:val="000000" w:themeColor="text1"/>
          <w:sz w:val="24"/>
          <w:szCs w:val="24"/>
        </w:rPr>
        <w:t xml:space="preserve"> MSU</w:t>
      </w:r>
      <w:r w:rsidRPr="00906BF5">
        <w:rPr>
          <w:rFonts w:ascii="Times New Roman" w:hAnsi="Times New Roman" w:cs="Times New Roman"/>
          <w:color w:val="000000" w:themeColor="text1"/>
          <w:sz w:val="24"/>
          <w:szCs w:val="24"/>
        </w:rPr>
        <w:t xml:space="preserve"> u</w:t>
      </w:r>
      <w:r w:rsidR="002F2343" w:rsidRPr="00906BF5">
        <w:rPr>
          <w:rFonts w:ascii="Times New Roman" w:hAnsi="Times New Roman" w:cs="Times New Roman"/>
          <w:color w:val="000000" w:themeColor="text1"/>
          <w:sz w:val="24"/>
          <w:szCs w:val="24"/>
        </w:rPr>
        <w:t>ndergraduate completers</w:t>
      </w:r>
      <w:r w:rsidRPr="00906BF5">
        <w:rPr>
          <w:rFonts w:ascii="Times New Roman" w:hAnsi="Times New Roman" w:cs="Times New Roman"/>
          <w:color w:val="000000" w:themeColor="text1"/>
          <w:sz w:val="24"/>
          <w:szCs w:val="24"/>
        </w:rPr>
        <w:t xml:space="preserve"> with teaching experience of 1 and 2 years</w:t>
      </w:r>
      <w:r w:rsidR="00BE24F4" w:rsidRPr="00906BF5">
        <w:rPr>
          <w:rFonts w:ascii="Times New Roman" w:hAnsi="Times New Roman" w:cs="Times New Roman"/>
          <w:color w:val="000000" w:themeColor="text1"/>
          <w:sz w:val="24"/>
          <w:szCs w:val="24"/>
        </w:rPr>
        <w:t>,</w:t>
      </w:r>
      <w:r w:rsidR="002F2343" w:rsidRPr="00906BF5">
        <w:rPr>
          <w:rFonts w:ascii="Times New Roman" w:hAnsi="Times New Roman" w:cs="Times New Roman"/>
          <w:color w:val="000000" w:themeColor="text1"/>
          <w:sz w:val="24"/>
          <w:szCs w:val="24"/>
        </w:rPr>
        <w:t xml:space="preserve"> </w:t>
      </w:r>
      <w:r w:rsidRPr="00906BF5">
        <w:rPr>
          <w:rFonts w:ascii="Times New Roman" w:hAnsi="Times New Roman" w:cs="Times New Roman"/>
          <w:color w:val="000000" w:themeColor="text1"/>
          <w:sz w:val="24"/>
          <w:szCs w:val="24"/>
        </w:rPr>
        <w:t xml:space="preserve">have a combined </w:t>
      </w:r>
      <w:r w:rsidR="00862EF2" w:rsidRPr="00906BF5">
        <w:rPr>
          <w:rFonts w:ascii="Times New Roman" w:hAnsi="Times New Roman" w:cs="Times New Roman"/>
          <w:color w:val="000000" w:themeColor="text1"/>
          <w:sz w:val="24"/>
          <w:szCs w:val="24"/>
        </w:rPr>
        <w:t xml:space="preserve">mean </w:t>
      </w:r>
      <w:r w:rsidRPr="00906BF5">
        <w:rPr>
          <w:rFonts w:ascii="Times New Roman" w:hAnsi="Times New Roman" w:cs="Times New Roman"/>
          <w:color w:val="000000" w:themeColor="text1"/>
          <w:sz w:val="24"/>
          <w:szCs w:val="24"/>
        </w:rPr>
        <w:t xml:space="preserve">score </w:t>
      </w:r>
      <w:r w:rsidR="006320A4" w:rsidRPr="00906BF5">
        <w:rPr>
          <w:rFonts w:ascii="Times New Roman" w:hAnsi="Times New Roman" w:cs="Times New Roman"/>
          <w:color w:val="000000" w:themeColor="text1"/>
          <w:sz w:val="24"/>
          <w:szCs w:val="24"/>
        </w:rPr>
        <w:t xml:space="preserve">(3.3-3.4) </w:t>
      </w:r>
      <w:r w:rsidR="00862EF2" w:rsidRPr="00906BF5">
        <w:rPr>
          <w:rFonts w:ascii="Times New Roman" w:hAnsi="Times New Roman" w:cs="Times New Roman"/>
          <w:color w:val="000000" w:themeColor="text1"/>
          <w:sz w:val="24"/>
          <w:szCs w:val="24"/>
        </w:rPr>
        <w:t>for</w:t>
      </w:r>
      <w:r w:rsidRPr="00906BF5">
        <w:rPr>
          <w:rFonts w:ascii="Times New Roman" w:hAnsi="Times New Roman" w:cs="Times New Roman"/>
          <w:color w:val="000000" w:themeColor="text1"/>
          <w:sz w:val="24"/>
          <w:szCs w:val="24"/>
        </w:rPr>
        <w:t xml:space="preserve"> CAEP measures 4.1 and 4.2 </w:t>
      </w:r>
      <w:r w:rsidR="002F2343" w:rsidRPr="00906BF5">
        <w:rPr>
          <w:rFonts w:ascii="Times New Roman" w:hAnsi="Times New Roman" w:cs="Times New Roman"/>
          <w:color w:val="000000" w:themeColor="text1"/>
          <w:sz w:val="24"/>
          <w:szCs w:val="24"/>
        </w:rPr>
        <w:t xml:space="preserve">at the high end of the Effective: Proficient </w:t>
      </w:r>
      <w:r w:rsidRPr="00906BF5">
        <w:rPr>
          <w:rFonts w:ascii="Times New Roman" w:hAnsi="Times New Roman" w:cs="Times New Roman"/>
          <w:color w:val="000000" w:themeColor="text1"/>
          <w:sz w:val="24"/>
          <w:szCs w:val="24"/>
        </w:rPr>
        <w:t xml:space="preserve">over the last three reporting years </w:t>
      </w:r>
      <w:r w:rsidR="002F2343" w:rsidRPr="00906BF5">
        <w:rPr>
          <w:rFonts w:ascii="Times New Roman" w:hAnsi="Times New Roman" w:cs="Times New Roman"/>
          <w:color w:val="000000" w:themeColor="text1"/>
          <w:sz w:val="24"/>
          <w:szCs w:val="24"/>
        </w:rPr>
        <w:t>with a state benchmark of 1.</w:t>
      </w:r>
      <w:r w:rsidRPr="00906BF5">
        <w:rPr>
          <w:rFonts w:ascii="Times New Roman" w:hAnsi="Times New Roman" w:cs="Times New Roman"/>
          <w:color w:val="000000" w:themeColor="text1"/>
          <w:sz w:val="24"/>
          <w:szCs w:val="24"/>
        </w:rPr>
        <w:t>5</w:t>
      </w:r>
      <w:r w:rsidR="002F2343" w:rsidRPr="00906BF5">
        <w:rPr>
          <w:rFonts w:ascii="Times New Roman" w:hAnsi="Times New Roman" w:cs="Times New Roman"/>
          <w:color w:val="000000" w:themeColor="text1"/>
          <w:sz w:val="24"/>
          <w:szCs w:val="24"/>
        </w:rPr>
        <w:t xml:space="preserve">. </w:t>
      </w:r>
      <w:r w:rsidRPr="00906BF5">
        <w:rPr>
          <w:rFonts w:ascii="Times New Roman" w:hAnsi="Times New Roman" w:cs="Times New Roman"/>
          <w:color w:val="000000" w:themeColor="text1"/>
          <w:sz w:val="24"/>
          <w:szCs w:val="24"/>
        </w:rPr>
        <w:t>Also</w:t>
      </w:r>
      <w:r w:rsidR="006320A4" w:rsidRPr="00906BF5">
        <w:rPr>
          <w:rFonts w:ascii="Times New Roman" w:hAnsi="Times New Roman" w:cs="Times New Roman"/>
          <w:color w:val="000000" w:themeColor="text1"/>
          <w:sz w:val="24"/>
          <w:szCs w:val="24"/>
        </w:rPr>
        <w:t xml:space="preserve"> noted is </w:t>
      </w:r>
      <w:r w:rsidRPr="00906BF5">
        <w:rPr>
          <w:rFonts w:ascii="Times New Roman" w:hAnsi="Times New Roman" w:cs="Times New Roman"/>
          <w:color w:val="000000" w:themeColor="text1"/>
          <w:sz w:val="24"/>
          <w:szCs w:val="24"/>
        </w:rPr>
        <w:t>91</w:t>
      </w:r>
      <w:r w:rsidR="00897FFD" w:rsidRPr="00906BF5">
        <w:rPr>
          <w:rFonts w:ascii="Times New Roman" w:hAnsi="Times New Roman" w:cs="Times New Roman"/>
          <w:color w:val="000000" w:themeColor="text1"/>
          <w:sz w:val="24"/>
          <w:szCs w:val="24"/>
        </w:rPr>
        <w:t>-92</w:t>
      </w:r>
      <w:r w:rsidRPr="00906BF5">
        <w:rPr>
          <w:rFonts w:ascii="Times New Roman" w:hAnsi="Times New Roman" w:cs="Times New Roman"/>
          <w:color w:val="000000" w:themeColor="text1"/>
          <w:sz w:val="24"/>
          <w:szCs w:val="24"/>
        </w:rPr>
        <w:t xml:space="preserve">% of our </w:t>
      </w:r>
      <w:r w:rsidR="006320A4" w:rsidRPr="00906BF5">
        <w:rPr>
          <w:rFonts w:ascii="Times New Roman" w:hAnsi="Times New Roman" w:cs="Times New Roman"/>
          <w:color w:val="000000" w:themeColor="text1"/>
          <w:sz w:val="24"/>
          <w:szCs w:val="24"/>
        </w:rPr>
        <w:t xml:space="preserve">undergraduate </w:t>
      </w:r>
      <w:r w:rsidRPr="00906BF5">
        <w:rPr>
          <w:rFonts w:ascii="Times New Roman" w:hAnsi="Times New Roman" w:cs="Times New Roman"/>
          <w:color w:val="000000" w:themeColor="text1"/>
          <w:sz w:val="24"/>
          <w:szCs w:val="24"/>
        </w:rPr>
        <w:t>candidates had a</w:t>
      </w:r>
      <w:r w:rsidR="006320A4" w:rsidRPr="00906BF5">
        <w:rPr>
          <w:rFonts w:ascii="Times New Roman" w:hAnsi="Times New Roman" w:cs="Times New Roman"/>
          <w:color w:val="000000" w:themeColor="text1"/>
          <w:sz w:val="24"/>
          <w:szCs w:val="24"/>
        </w:rPr>
        <w:t xml:space="preserve"> combined mean score at or </w:t>
      </w:r>
      <w:r w:rsidRPr="00906BF5">
        <w:rPr>
          <w:rFonts w:ascii="Times New Roman" w:hAnsi="Times New Roman" w:cs="Times New Roman"/>
          <w:color w:val="000000" w:themeColor="text1"/>
          <w:sz w:val="24"/>
          <w:szCs w:val="24"/>
        </w:rPr>
        <w:t>above the Effective: Emerging range (</w:t>
      </w:r>
      <w:r w:rsidR="006320A4" w:rsidRPr="00906BF5">
        <w:rPr>
          <w:rFonts w:ascii="Times New Roman" w:hAnsi="Times New Roman" w:cs="Times New Roman"/>
          <w:color w:val="000000" w:themeColor="text1"/>
          <w:sz w:val="24"/>
          <w:szCs w:val="24"/>
        </w:rPr>
        <w:t>2.5 or above</w:t>
      </w:r>
      <w:r w:rsidRPr="00906BF5">
        <w:rPr>
          <w:rFonts w:ascii="Times New Roman" w:hAnsi="Times New Roman" w:cs="Times New Roman"/>
          <w:color w:val="000000" w:themeColor="text1"/>
          <w:sz w:val="24"/>
          <w:szCs w:val="24"/>
        </w:rPr>
        <w:t xml:space="preserve">) during the 2016-2018 </w:t>
      </w:r>
      <w:r w:rsidRPr="00906BF5">
        <w:rPr>
          <w:rFonts w:ascii="Times New Roman" w:hAnsi="Times New Roman" w:cs="Times New Roman"/>
          <w:color w:val="000000" w:themeColor="text1"/>
          <w:sz w:val="24"/>
          <w:szCs w:val="24"/>
        </w:rPr>
        <w:lastRenderedPageBreak/>
        <w:t xml:space="preserve">reporting dates. Using data </w:t>
      </w:r>
      <w:r w:rsidR="006320A4" w:rsidRPr="00906BF5">
        <w:rPr>
          <w:rFonts w:ascii="Times New Roman" w:hAnsi="Times New Roman" w:cs="Times New Roman"/>
          <w:color w:val="000000" w:themeColor="text1"/>
          <w:sz w:val="24"/>
          <w:szCs w:val="24"/>
        </w:rPr>
        <w:t xml:space="preserve">reported within </w:t>
      </w:r>
      <w:r w:rsidRPr="00906BF5">
        <w:rPr>
          <w:rFonts w:ascii="Times New Roman" w:hAnsi="Times New Roman" w:cs="Times New Roman"/>
          <w:color w:val="000000" w:themeColor="text1"/>
          <w:sz w:val="24"/>
          <w:szCs w:val="24"/>
        </w:rPr>
        <w:t xml:space="preserve">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w:t>
      </w:r>
      <w:r w:rsidR="00222FA6" w:rsidRPr="00906BF5">
        <w:rPr>
          <w:rFonts w:ascii="Times New Roman" w:hAnsi="Times New Roman" w:cs="Times New Roman"/>
          <w:color w:val="000000" w:themeColor="text1"/>
          <w:sz w:val="24"/>
          <w:szCs w:val="24"/>
        </w:rPr>
        <w:t xml:space="preserve">undergraduate </w:t>
      </w:r>
      <w:r w:rsidRPr="00906BF5">
        <w:rPr>
          <w:rFonts w:ascii="Times New Roman" w:hAnsi="Times New Roman" w:cs="Times New Roman"/>
          <w:color w:val="000000" w:themeColor="text1"/>
          <w:sz w:val="24"/>
          <w:szCs w:val="24"/>
        </w:rPr>
        <w:t xml:space="preserve">completers ranked first out of the 14 Louisiana public universities </w:t>
      </w:r>
      <w:r w:rsidR="006320A4" w:rsidRPr="00906BF5">
        <w:rPr>
          <w:rFonts w:ascii="Times New Roman" w:hAnsi="Times New Roman" w:cs="Times New Roman"/>
          <w:color w:val="000000" w:themeColor="text1"/>
          <w:sz w:val="24"/>
          <w:szCs w:val="24"/>
        </w:rPr>
        <w:t>in which</w:t>
      </w:r>
      <w:r w:rsidRPr="00906BF5">
        <w:rPr>
          <w:rFonts w:ascii="Times New Roman" w:hAnsi="Times New Roman" w:cs="Times New Roman"/>
          <w:color w:val="000000" w:themeColor="text1"/>
          <w:sz w:val="24"/>
          <w:szCs w:val="24"/>
        </w:rPr>
        <w:t xml:space="preserve"> data is provided with a mean score of 3.4 for 2018 in Compass Final Evaluation Scores</w:t>
      </w:r>
      <w:r w:rsidR="00C64516" w:rsidRPr="00906BF5">
        <w:rPr>
          <w:rFonts w:ascii="Times New Roman" w:hAnsi="Times New Roman" w:cs="Times New Roman"/>
          <w:color w:val="000000" w:themeColor="text1"/>
          <w:sz w:val="24"/>
          <w:szCs w:val="24"/>
        </w:rPr>
        <w:t xml:space="preserve"> (combined 4.1 and 4.2 measures)</w:t>
      </w:r>
      <w:r w:rsidRPr="00906BF5">
        <w:rPr>
          <w:rFonts w:ascii="Times New Roman" w:hAnsi="Times New Roman" w:cs="Times New Roman"/>
          <w:color w:val="000000" w:themeColor="text1"/>
          <w:sz w:val="24"/>
          <w:szCs w:val="24"/>
        </w:rPr>
        <w:t xml:space="preserve">. </w:t>
      </w:r>
      <w:r w:rsidR="00862EF2" w:rsidRPr="00906BF5">
        <w:rPr>
          <w:rFonts w:ascii="Times New Roman" w:hAnsi="Times New Roman" w:cs="Times New Roman"/>
          <w:color w:val="000000" w:themeColor="text1"/>
          <w:sz w:val="24"/>
          <w:szCs w:val="24"/>
        </w:rPr>
        <w:t xml:space="preserve">Growth of </w:t>
      </w:r>
      <w:r w:rsidR="00C64516" w:rsidRPr="00906BF5">
        <w:rPr>
          <w:rFonts w:ascii="Times New Roman" w:hAnsi="Times New Roman" w:cs="Times New Roman"/>
          <w:color w:val="000000" w:themeColor="text1"/>
          <w:sz w:val="24"/>
          <w:szCs w:val="24"/>
        </w:rPr>
        <w:t xml:space="preserve">13% when combining </w:t>
      </w:r>
      <w:r w:rsidR="00801707" w:rsidRPr="00906BF5">
        <w:rPr>
          <w:rFonts w:ascii="Times New Roman" w:hAnsi="Times New Roman" w:cs="Times New Roman"/>
          <w:color w:val="000000" w:themeColor="text1"/>
          <w:sz w:val="24"/>
          <w:szCs w:val="24"/>
        </w:rPr>
        <w:t xml:space="preserve">CAEP </w:t>
      </w:r>
      <w:r w:rsidR="00C64516" w:rsidRPr="00906BF5">
        <w:rPr>
          <w:rFonts w:ascii="Times New Roman" w:hAnsi="Times New Roman" w:cs="Times New Roman"/>
          <w:color w:val="000000" w:themeColor="text1"/>
          <w:sz w:val="24"/>
          <w:szCs w:val="24"/>
        </w:rPr>
        <w:t>4.1 and 4.2 measures</w:t>
      </w:r>
      <w:r w:rsidR="00897FFD" w:rsidRPr="00906BF5">
        <w:rPr>
          <w:rFonts w:ascii="Times New Roman" w:hAnsi="Times New Roman" w:cs="Times New Roman"/>
          <w:color w:val="000000" w:themeColor="text1"/>
          <w:sz w:val="24"/>
          <w:szCs w:val="24"/>
        </w:rPr>
        <w:t xml:space="preserve"> in the Highly Effective range</w:t>
      </w:r>
      <w:r w:rsidR="00C64516" w:rsidRPr="00906BF5">
        <w:rPr>
          <w:rFonts w:ascii="Times New Roman" w:hAnsi="Times New Roman" w:cs="Times New Roman"/>
          <w:color w:val="000000" w:themeColor="text1"/>
          <w:sz w:val="24"/>
          <w:szCs w:val="24"/>
        </w:rPr>
        <w:t xml:space="preserve"> </w:t>
      </w:r>
      <w:r w:rsidR="00862EF2" w:rsidRPr="00906BF5">
        <w:rPr>
          <w:rFonts w:ascii="Times New Roman" w:hAnsi="Times New Roman" w:cs="Times New Roman"/>
          <w:color w:val="000000" w:themeColor="text1"/>
          <w:sz w:val="24"/>
          <w:szCs w:val="24"/>
        </w:rPr>
        <w:t>are noted as positive trends</w:t>
      </w:r>
      <w:r w:rsidR="00C64516" w:rsidRPr="00906BF5">
        <w:rPr>
          <w:rFonts w:ascii="Times New Roman" w:hAnsi="Times New Roman" w:cs="Times New Roman"/>
          <w:color w:val="000000" w:themeColor="text1"/>
          <w:sz w:val="24"/>
          <w:szCs w:val="24"/>
        </w:rPr>
        <w:t>.</w:t>
      </w: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Data for the last two reporting cycles (2017-2018) have remained steady for the number of undergraduate candidates scoring in the Ineffective (1.0-1.49) and Effective: Emerging (1.5-2.49) ranges for all both CAEP impact measures (4.1 and 4.2).</w:t>
      </w:r>
    </w:p>
    <w:p w:rsidR="005335B2" w:rsidRPr="00906BF5" w:rsidRDefault="005335B2"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 xml:space="preserve">Impact of P-12 learning and development (CAEP 4.1) and </w:t>
      </w:r>
    </w:p>
    <w:p w:rsidR="005335B2" w:rsidRPr="00906BF5" w:rsidRDefault="005335B2"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Indicators of teaching effectiveness (CAEP 4.2) for MAT Programs</w:t>
      </w:r>
    </w:p>
    <w:p w:rsidR="000D5D75" w:rsidRPr="00906BF5" w:rsidRDefault="000D5D75" w:rsidP="00906BF5">
      <w:pPr>
        <w:spacing w:after="0"/>
        <w:jc w:val="center"/>
        <w:rPr>
          <w:rFonts w:ascii="Times New Roman" w:hAnsi="Times New Roman" w:cs="Times New Roman"/>
          <w:b/>
          <w:color w:val="000000" w:themeColor="text1"/>
          <w:sz w:val="24"/>
          <w:szCs w:val="24"/>
        </w:rPr>
      </w:pP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Data indicate that MSU EPP MAT completers are having a positive impact on P-12 learning and development (CAEP 4.1) and have strong instructional practices leading to high levels of teaching effectiveness (CAEP 4.2).</w:t>
      </w: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MAT completers with teaching experience of 1 and 2 years, have an increasing mean score from 3.4 to 3.6 for CAEP 4.1 which </w:t>
      </w:r>
      <w:r w:rsidR="00571407" w:rsidRPr="00906BF5">
        <w:rPr>
          <w:rFonts w:ascii="Times New Roman" w:hAnsi="Times New Roman" w:cs="Times New Roman"/>
          <w:color w:val="000000" w:themeColor="text1"/>
          <w:sz w:val="24"/>
          <w:szCs w:val="24"/>
        </w:rPr>
        <w:t xml:space="preserve">falls in the high end of the </w:t>
      </w:r>
      <w:r w:rsidRPr="00906BF5">
        <w:rPr>
          <w:rFonts w:ascii="Times New Roman" w:hAnsi="Times New Roman" w:cs="Times New Roman"/>
          <w:color w:val="000000" w:themeColor="text1"/>
          <w:sz w:val="24"/>
          <w:szCs w:val="24"/>
        </w:rPr>
        <w:t xml:space="preserve">Effective: Proficient </w:t>
      </w:r>
      <w:r w:rsidR="00571407" w:rsidRPr="00906BF5">
        <w:rPr>
          <w:rFonts w:ascii="Times New Roman" w:hAnsi="Times New Roman" w:cs="Times New Roman"/>
          <w:color w:val="000000" w:themeColor="text1"/>
          <w:sz w:val="24"/>
          <w:szCs w:val="24"/>
        </w:rPr>
        <w:t>category</w:t>
      </w:r>
      <w:r w:rsidRPr="00906BF5">
        <w:rPr>
          <w:rFonts w:ascii="Times New Roman" w:hAnsi="Times New Roman" w:cs="Times New Roman"/>
          <w:color w:val="000000" w:themeColor="text1"/>
          <w:sz w:val="24"/>
          <w:szCs w:val="24"/>
        </w:rPr>
        <w:t xml:space="preserve"> (2.5-3.49) a</w:t>
      </w:r>
      <w:r w:rsidR="00571407" w:rsidRPr="00906BF5">
        <w:rPr>
          <w:rFonts w:ascii="Times New Roman" w:hAnsi="Times New Roman" w:cs="Times New Roman"/>
          <w:color w:val="000000" w:themeColor="text1"/>
          <w:sz w:val="24"/>
          <w:szCs w:val="24"/>
        </w:rPr>
        <w:t xml:space="preserve">nd within the Highly Effective range (3.5-4.0) </w:t>
      </w:r>
      <w:r w:rsidRPr="00906BF5">
        <w:rPr>
          <w:rFonts w:ascii="Times New Roman" w:hAnsi="Times New Roman" w:cs="Times New Roman"/>
          <w:color w:val="000000" w:themeColor="text1"/>
          <w:sz w:val="24"/>
          <w:szCs w:val="24"/>
        </w:rPr>
        <w:t xml:space="preserve">over the last three reporting years with a state benchmark of 1.5. Also noted is that </w:t>
      </w:r>
      <w:r w:rsidR="00571407" w:rsidRPr="00906BF5">
        <w:rPr>
          <w:rFonts w:ascii="Times New Roman" w:hAnsi="Times New Roman" w:cs="Times New Roman"/>
          <w:color w:val="000000" w:themeColor="text1"/>
          <w:sz w:val="24"/>
          <w:szCs w:val="24"/>
        </w:rPr>
        <w:t>91-94</w:t>
      </w:r>
      <w:r w:rsidRPr="00906BF5">
        <w:rPr>
          <w:rFonts w:ascii="Times New Roman" w:hAnsi="Times New Roman" w:cs="Times New Roman"/>
          <w:color w:val="000000" w:themeColor="text1"/>
          <w:sz w:val="24"/>
          <w:szCs w:val="24"/>
        </w:rPr>
        <w:t xml:space="preserve">% of our </w:t>
      </w:r>
      <w:r w:rsidR="00571407" w:rsidRPr="00906BF5">
        <w:rPr>
          <w:rFonts w:ascii="Times New Roman" w:hAnsi="Times New Roman" w:cs="Times New Roman"/>
          <w:color w:val="000000" w:themeColor="text1"/>
          <w:sz w:val="24"/>
          <w:szCs w:val="24"/>
        </w:rPr>
        <w:t>MAT</w:t>
      </w:r>
      <w:r w:rsidR="00801707" w:rsidRPr="00906BF5">
        <w:rPr>
          <w:rFonts w:ascii="Times New Roman" w:hAnsi="Times New Roman" w:cs="Times New Roman"/>
          <w:color w:val="000000" w:themeColor="text1"/>
          <w:sz w:val="24"/>
          <w:szCs w:val="24"/>
        </w:rPr>
        <w:t xml:space="preserve"> </w:t>
      </w:r>
      <w:r w:rsidRPr="00906BF5">
        <w:rPr>
          <w:rFonts w:ascii="Times New Roman" w:hAnsi="Times New Roman" w:cs="Times New Roman"/>
          <w:color w:val="000000" w:themeColor="text1"/>
          <w:sz w:val="24"/>
          <w:szCs w:val="24"/>
        </w:rPr>
        <w:t xml:space="preserve">candidates have scored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w:t>
      </w:r>
      <w:r w:rsidR="00222FA6" w:rsidRPr="00906BF5">
        <w:rPr>
          <w:rFonts w:ascii="Times New Roman" w:hAnsi="Times New Roman" w:cs="Times New Roman"/>
          <w:color w:val="000000" w:themeColor="text1"/>
          <w:sz w:val="24"/>
          <w:szCs w:val="24"/>
        </w:rPr>
        <w:t xml:space="preserve">MAT </w:t>
      </w:r>
      <w:r w:rsidRPr="00906BF5">
        <w:rPr>
          <w:rFonts w:ascii="Times New Roman" w:hAnsi="Times New Roman" w:cs="Times New Roman"/>
          <w:color w:val="000000" w:themeColor="text1"/>
          <w:sz w:val="24"/>
          <w:szCs w:val="24"/>
        </w:rPr>
        <w:t xml:space="preserve">completers ranked </w:t>
      </w:r>
      <w:r w:rsidR="00571407" w:rsidRPr="00906BF5">
        <w:rPr>
          <w:rFonts w:ascii="Times New Roman" w:hAnsi="Times New Roman" w:cs="Times New Roman"/>
          <w:color w:val="000000" w:themeColor="text1"/>
          <w:sz w:val="24"/>
          <w:szCs w:val="24"/>
        </w:rPr>
        <w:t>first</w:t>
      </w:r>
      <w:r w:rsidRPr="00906BF5">
        <w:rPr>
          <w:rFonts w:ascii="Times New Roman" w:hAnsi="Times New Roman" w:cs="Times New Roman"/>
          <w:color w:val="000000" w:themeColor="text1"/>
          <w:sz w:val="24"/>
          <w:szCs w:val="24"/>
        </w:rPr>
        <w:t xml:space="preserve"> out of the </w:t>
      </w:r>
      <w:r w:rsidR="00571407" w:rsidRPr="00906BF5">
        <w:rPr>
          <w:rFonts w:ascii="Times New Roman" w:hAnsi="Times New Roman" w:cs="Times New Roman"/>
          <w:color w:val="000000" w:themeColor="text1"/>
          <w:sz w:val="24"/>
          <w:szCs w:val="24"/>
        </w:rPr>
        <w:t>9</w:t>
      </w:r>
      <w:r w:rsidRPr="00906BF5">
        <w:rPr>
          <w:rFonts w:ascii="Times New Roman" w:hAnsi="Times New Roman" w:cs="Times New Roman"/>
          <w:color w:val="000000" w:themeColor="text1"/>
          <w:sz w:val="24"/>
          <w:szCs w:val="24"/>
        </w:rPr>
        <w:t xml:space="preserve"> Louisiana public universities in which data is provided with a mean score of 3.</w:t>
      </w:r>
      <w:r w:rsidR="00571407" w:rsidRPr="00906BF5">
        <w:rPr>
          <w:rFonts w:ascii="Times New Roman" w:hAnsi="Times New Roman" w:cs="Times New Roman"/>
          <w:color w:val="000000" w:themeColor="text1"/>
          <w:sz w:val="24"/>
          <w:szCs w:val="24"/>
        </w:rPr>
        <w:t>6</w:t>
      </w:r>
      <w:r w:rsidRPr="00906BF5">
        <w:rPr>
          <w:rFonts w:ascii="Times New Roman" w:hAnsi="Times New Roman" w:cs="Times New Roman"/>
          <w:color w:val="000000" w:themeColor="text1"/>
          <w:sz w:val="24"/>
          <w:szCs w:val="24"/>
        </w:rPr>
        <w:t xml:space="preserve"> for 2018 in Compass student growth (SLT/VAM) (CAEP 4.1). Growth of </w:t>
      </w:r>
      <w:r w:rsidR="00571407" w:rsidRPr="00906BF5">
        <w:rPr>
          <w:rFonts w:ascii="Times New Roman" w:hAnsi="Times New Roman" w:cs="Times New Roman"/>
          <w:color w:val="000000" w:themeColor="text1"/>
          <w:sz w:val="24"/>
          <w:szCs w:val="24"/>
        </w:rPr>
        <w:t>12</w:t>
      </w:r>
      <w:r w:rsidRPr="00906BF5">
        <w:rPr>
          <w:rFonts w:ascii="Times New Roman" w:hAnsi="Times New Roman" w:cs="Times New Roman"/>
          <w:color w:val="000000" w:themeColor="text1"/>
          <w:sz w:val="24"/>
          <w:szCs w:val="24"/>
        </w:rPr>
        <w:t>% over the last three years for completers scoring within the Highly Effective range for CAEP 4.1 is noted as a positive trend.</w:t>
      </w: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w:t>
      </w:r>
      <w:r w:rsidR="00571407" w:rsidRPr="00906BF5">
        <w:rPr>
          <w:rFonts w:ascii="Times New Roman" w:hAnsi="Times New Roman" w:cs="Times New Roman"/>
          <w:color w:val="000000" w:themeColor="text1"/>
          <w:sz w:val="24"/>
          <w:szCs w:val="24"/>
        </w:rPr>
        <w:t>MAT</w:t>
      </w:r>
      <w:r w:rsidRPr="00906BF5">
        <w:rPr>
          <w:rFonts w:ascii="Times New Roman" w:hAnsi="Times New Roman" w:cs="Times New Roman"/>
          <w:color w:val="000000" w:themeColor="text1"/>
          <w:sz w:val="24"/>
          <w:szCs w:val="24"/>
        </w:rPr>
        <w:t xml:space="preserve"> completers with teaching experience of 1 and 2 years, have a mean score of 3.</w:t>
      </w:r>
      <w:r w:rsidR="00801707" w:rsidRPr="00906BF5">
        <w:rPr>
          <w:rFonts w:ascii="Times New Roman" w:hAnsi="Times New Roman" w:cs="Times New Roman"/>
          <w:color w:val="000000" w:themeColor="text1"/>
          <w:sz w:val="24"/>
          <w:szCs w:val="24"/>
        </w:rPr>
        <w:t>2</w:t>
      </w:r>
      <w:r w:rsidR="00571407" w:rsidRPr="00906BF5">
        <w:rPr>
          <w:rFonts w:ascii="Times New Roman" w:hAnsi="Times New Roman" w:cs="Times New Roman"/>
          <w:color w:val="000000" w:themeColor="text1"/>
          <w:sz w:val="24"/>
          <w:szCs w:val="24"/>
        </w:rPr>
        <w:t>-3</w:t>
      </w:r>
      <w:r w:rsidR="00801707" w:rsidRPr="00906BF5">
        <w:rPr>
          <w:rFonts w:ascii="Times New Roman" w:hAnsi="Times New Roman" w:cs="Times New Roman"/>
          <w:color w:val="000000" w:themeColor="text1"/>
          <w:sz w:val="24"/>
          <w:szCs w:val="24"/>
        </w:rPr>
        <w:t>.</w:t>
      </w:r>
      <w:r w:rsidR="00571407" w:rsidRPr="00906BF5">
        <w:rPr>
          <w:rFonts w:ascii="Times New Roman" w:hAnsi="Times New Roman" w:cs="Times New Roman"/>
          <w:color w:val="000000" w:themeColor="text1"/>
          <w:sz w:val="24"/>
          <w:szCs w:val="24"/>
        </w:rPr>
        <w:t>4</w:t>
      </w:r>
      <w:r w:rsidRPr="00906BF5">
        <w:rPr>
          <w:rFonts w:ascii="Times New Roman" w:hAnsi="Times New Roman" w:cs="Times New Roman"/>
          <w:color w:val="000000" w:themeColor="text1"/>
          <w:sz w:val="24"/>
          <w:szCs w:val="24"/>
        </w:rPr>
        <w:t xml:space="preserve"> for CAEP 4.2 which falls within the range of Effective: Proficient (2.5-3.49) over the last three reporting years with a state benchmark of 1.5. Also noted is that 92-93% of our </w:t>
      </w:r>
      <w:r w:rsidR="00222FA6" w:rsidRPr="00906BF5">
        <w:rPr>
          <w:rFonts w:ascii="Times New Roman" w:hAnsi="Times New Roman" w:cs="Times New Roman"/>
          <w:color w:val="000000" w:themeColor="text1"/>
          <w:sz w:val="24"/>
          <w:szCs w:val="24"/>
        </w:rPr>
        <w:t>MAT</w:t>
      </w:r>
      <w:r w:rsidRPr="00906BF5">
        <w:rPr>
          <w:rFonts w:ascii="Times New Roman" w:hAnsi="Times New Roman" w:cs="Times New Roman"/>
          <w:color w:val="000000" w:themeColor="text1"/>
          <w:sz w:val="24"/>
          <w:szCs w:val="24"/>
        </w:rPr>
        <w:t xml:space="preserve"> candidates have scored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completers ranked first out of the </w:t>
      </w:r>
      <w:r w:rsidR="00801707" w:rsidRPr="00906BF5">
        <w:rPr>
          <w:rFonts w:ascii="Times New Roman" w:hAnsi="Times New Roman" w:cs="Times New Roman"/>
          <w:color w:val="000000" w:themeColor="text1"/>
          <w:sz w:val="24"/>
          <w:szCs w:val="24"/>
        </w:rPr>
        <w:t>9</w:t>
      </w:r>
      <w:r w:rsidRPr="00906BF5">
        <w:rPr>
          <w:rFonts w:ascii="Times New Roman" w:hAnsi="Times New Roman" w:cs="Times New Roman"/>
          <w:color w:val="000000" w:themeColor="text1"/>
          <w:sz w:val="24"/>
          <w:szCs w:val="24"/>
        </w:rPr>
        <w:t xml:space="preserve"> Louisiana public universities in which data is provided with a mean score of 3.</w:t>
      </w:r>
      <w:r w:rsidR="00801707" w:rsidRPr="00906BF5">
        <w:rPr>
          <w:rFonts w:ascii="Times New Roman" w:hAnsi="Times New Roman" w:cs="Times New Roman"/>
          <w:color w:val="000000" w:themeColor="text1"/>
          <w:sz w:val="24"/>
          <w:szCs w:val="24"/>
        </w:rPr>
        <w:t>4</w:t>
      </w:r>
      <w:r w:rsidRPr="00906BF5">
        <w:rPr>
          <w:rFonts w:ascii="Times New Roman" w:hAnsi="Times New Roman" w:cs="Times New Roman"/>
          <w:color w:val="000000" w:themeColor="text1"/>
          <w:sz w:val="24"/>
          <w:szCs w:val="24"/>
        </w:rPr>
        <w:t xml:space="preserve"> for 2018 in Compass professional practice (CAEP 4.2). Growth of 1</w:t>
      </w:r>
      <w:r w:rsidR="00801707" w:rsidRPr="00906BF5">
        <w:rPr>
          <w:rFonts w:ascii="Times New Roman" w:hAnsi="Times New Roman" w:cs="Times New Roman"/>
          <w:color w:val="000000" w:themeColor="text1"/>
          <w:sz w:val="24"/>
          <w:szCs w:val="24"/>
        </w:rPr>
        <w:t>4</w:t>
      </w:r>
      <w:r w:rsidRPr="00906BF5">
        <w:rPr>
          <w:rFonts w:ascii="Times New Roman" w:hAnsi="Times New Roman" w:cs="Times New Roman"/>
          <w:color w:val="000000" w:themeColor="text1"/>
          <w:sz w:val="24"/>
          <w:szCs w:val="24"/>
        </w:rPr>
        <w:t>% over the last three years for completers scoring within the Highly Effective range for CAEP standard 4.2 measures is noted as a positive trend.</w:t>
      </w: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w:t>
      </w:r>
      <w:r w:rsidR="00801707" w:rsidRPr="00906BF5">
        <w:rPr>
          <w:rFonts w:ascii="Times New Roman" w:hAnsi="Times New Roman" w:cs="Times New Roman"/>
          <w:color w:val="000000" w:themeColor="text1"/>
          <w:sz w:val="24"/>
          <w:szCs w:val="24"/>
        </w:rPr>
        <w:t xml:space="preserve">MAT </w:t>
      </w:r>
      <w:r w:rsidRPr="00906BF5">
        <w:rPr>
          <w:rFonts w:ascii="Times New Roman" w:hAnsi="Times New Roman" w:cs="Times New Roman"/>
          <w:color w:val="000000" w:themeColor="text1"/>
          <w:sz w:val="24"/>
          <w:szCs w:val="24"/>
        </w:rPr>
        <w:t>completers with teaching experience of 1 and 2 years, have a combined mean score (3.</w:t>
      </w:r>
      <w:r w:rsidR="00222FA6" w:rsidRPr="00906BF5">
        <w:rPr>
          <w:rFonts w:ascii="Times New Roman" w:hAnsi="Times New Roman" w:cs="Times New Roman"/>
          <w:color w:val="000000" w:themeColor="text1"/>
          <w:sz w:val="24"/>
          <w:szCs w:val="24"/>
        </w:rPr>
        <w:t>4</w:t>
      </w:r>
      <w:r w:rsidR="00801707" w:rsidRPr="00906BF5">
        <w:rPr>
          <w:rFonts w:ascii="Times New Roman" w:hAnsi="Times New Roman" w:cs="Times New Roman"/>
          <w:color w:val="000000" w:themeColor="text1"/>
          <w:sz w:val="24"/>
          <w:szCs w:val="24"/>
        </w:rPr>
        <w:t>-3.6</w:t>
      </w:r>
      <w:r w:rsidRPr="00906BF5">
        <w:rPr>
          <w:rFonts w:ascii="Times New Roman" w:hAnsi="Times New Roman" w:cs="Times New Roman"/>
          <w:color w:val="000000" w:themeColor="text1"/>
          <w:sz w:val="24"/>
          <w:szCs w:val="24"/>
        </w:rPr>
        <w:t>) for CAEP measures 4.1 and 4.2 at the high end of the Effective: Proficient over the last three reporting years with a state benchmark of 1.5. Also noted is 9</w:t>
      </w:r>
      <w:r w:rsidR="00801707" w:rsidRPr="00906BF5">
        <w:rPr>
          <w:rFonts w:ascii="Times New Roman" w:hAnsi="Times New Roman" w:cs="Times New Roman"/>
          <w:color w:val="000000" w:themeColor="text1"/>
          <w:sz w:val="24"/>
          <w:szCs w:val="24"/>
        </w:rPr>
        <w:t>4-97</w:t>
      </w:r>
      <w:r w:rsidRPr="00906BF5">
        <w:rPr>
          <w:rFonts w:ascii="Times New Roman" w:hAnsi="Times New Roman" w:cs="Times New Roman"/>
          <w:color w:val="000000" w:themeColor="text1"/>
          <w:sz w:val="24"/>
          <w:szCs w:val="24"/>
        </w:rPr>
        <w:t xml:space="preserve">% of our </w:t>
      </w:r>
      <w:r w:rsidR="00801707" w:rsidRPr="00906BF5">
        <w:rPr>
          <w:rFonts w:ascii="Times New Roman" w:hAnsi="Times New Roman" w:cs="Times New Roman"/>
          <w:color w:val="000000" w:themeColor="text1"/>
          <w:sz w:val="24"/>
          <w:szCs w:val="24"/>
        </w:rPr>
        <w:t>MAT</w:t>
      </w:r>
      <w:r w:rsidRPr="00906BF5">
        <w:rPr>
          <w:rFonts w:ascii="Times New Roman" w:hAnsi="Times New Roman" w:cs="Times New Roman"/>
          <w:color w:val="000000" w:themeColor="text1"/>
          <w:sz w:val="24"/>
          <w:szCs w:val="24"/>
        </w:rPr>
        <w:t xml:space="preserve"> candidates had a combined mean score at </w:t>
      </w:r>
      <w:r w:rsidRPr="00906BF5">
        <w:rPr>
          <w:rFonts w:ascii="Times New Roman" w:hAnsi="Times New Roman" w:cs="Times New Roman"/>
          <w:color w:val="000000" w:themeColor="text1"/>
          <w:sz w:val="24"/>
          <w:szCs w:val="24"/>
        </w:rPr>
        <w:lastRenderedPageBreak/>
        <w:t xml:space="preserve">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w:t>
      </w:r>
      <w:r w:rsidR="00222FA6" w:rsidRPr="00906BF5">
        <w:rPr>
          <w:rFonts w:ascii="Times New Roman" w:hAnsi="Times New Roman" w:cs="Times New Roman"/>
          <w:color w:val="000000" w:themeColor="text1"/>
          <w:sz w:val="24"/>
          <w:szCs w:val="24"/>
        </w:rPr>
        <w:t xml:space="preserve">MAT </w:t>
      </w:r>
      <w:r w:rsidRPr="00906BF5">
        <w:rPr>
          <w:rFonts w:ascii="Times New Roman" w:hAnsi="Times New Roman" w:cs="Times New Roman"/>
          <w:color w:val="000000" w:themeColor="text1"/>
          <w:sz w:val="24"/>
          <w:szCs w:val="24"/>
        </w:rPr>
        <w:t xml:space="preserve">completers ranked first out of the </w:t>
      </w:r>
      <w:r w:rsidR="00801707" w:rsidRPr="00906BF5">
        <w:rPr>
          <w:rFonts w:ascii="Times New Roman" w:hAnsi="Times New Roman" w:cs="Times New Roman"/>
          <w:color w:val="000000" w:themeColor="text1"/>
          <w:sz w:val="24"/>
          <w:szCs w:val="24"/>
        </w:rPr>
        <w:t>9</w:t>
      </w:r>
      <w:r w:rsidRPr="00906BF5">
        <w:rPr>
          <w:rFonts w:ascii="Times New Roman" w:hAnsi="Times New Roman" w:cs="Times New Roman"/>
          <w:color w:val="000000" w:themeColor="text1"/>
          <w:sz w:val="24"/>
          <w:szCs w:val="24"/>
        </w:rPr>
        <w:t xml:space="preserve"> Louisiana public universities in which data is provided with a mean score of 3.</w:t>
      </w:r>
      <w:r w:rsidR="00801707" w:rsidRPr="00906BF5">
        <w:rPr>
          <w:rFonts w:ascii="Times New Roman" w:hAnsi="Times New Roman" w:cs="Times New Roman"/>
          <w:color w:val="000000" w:themeColor="text1"/>
          <w:sz w:val="24"/>
          <w:szCs w:val="24"/>
        </w:rPr>
        <w:t>6</w:t>
      </w:r>
      <w:r w:rsidRPr="00906BF5">
        <w:rPr>
          <w:rFonts w:ascii="Times New Roman" w:hAnsi="Times New Roman" w:cs="Times New Roman"/>
          <w:color w:val="000000" w:themeColor="text1"/>
          <w:sz w:val="24"/>
          <w:szCs w:val="24"/>
        </w:rPr>
        <w:t xml:space="preserve"> for 2018 in Compass Final Evaluation Scores (combined </w:t>
      </w:r>
      <w:r w:rsidR="00801707" w:rsidRPr="00906BF5">
        <w:rPr>
          <w:rFonts w:ascii="Times New Roman" w:hAnsi="Times New Roman" w:cs="Times New Roman"/>
          <w:color w:val="000000" w:themeColor="text1"/>
          <w:sz w:val="24"/>
          <w:szCs w:val="24"/>
        </w:rPr>
        <w:t xml:space="preserve">CAEP </w:t>
      </w:r>
      <w:r w:rsidRPr="00906BF5">
        <w:rPr>
          <w:rFonts w:ascii="Times New Roman" w:hAnsi="Times New Roman" w:cs="Times New Roman"/>
          <w:color w:val="000000" w:themeColor="text1"/>
          <w:sz w:val="24"/>
          <w:szCs w:val="24"/>
        </w:rPr>
        <w:t>4.1 and 4.2 measures). Growth of 1</w:t>
      </w:r>
      <w:r w:rsidR="00801707" w:rsidRPr="00906BF5">
        <w:rPr>
          <w:rFonts w:ascii="Times New Roman" w:hAnsi="Times New Roman" w:cs="Times New Roman"/>
          <w:color w:val="000000" w:themeColor="text1"/>
          <w:sz w:val="24"/>
          <w:szCs w:val="24"/>
        </w:rPr>
        <w:t>7</w:t>
      </w:r>
      <w:r w:rsidRPr="00906BF5">
        <w:rPr>
          <w:rFonts w:ascii="Times New Roman" w:hAnsi="Times New Roman" w:cs="Times New Roman"/>
          <w:color w:val="000000" w:themeColor="text1"/>
          <w:sz w:val="24"/>
          <w:szCs w:val="24"/>
        </w:rPr>
        <w:t xml:space="preserve">% when combining </w:t>
      </w:r>
      <w:r w:rsidR="00801707" w:rsidRPr="00906BF5">
        <w:rPr>
          <w:rFonts w:ascii="Times New Roman" w:hAnsi="Times New Roman" w:cs="Times New Roman"/>
          <w:color w:val="000000" w:themeColor="text1"/>
          <w:sz w:val="24"/>
          <w:szCs w:val="24"/>
        </w:rPr>
        <w:t xml:space="preserve">CAEP </w:t>
      </w:r>
      <w:r w:rsidRPr="00906BF5">
        <w:rPr>
          <w:rFonts w:ascii="Times New Roman" w:hAnsi="Times New Roman" w:cs="Times New Roman"/>
          <w:color w:val="000000" w:themeColor="text1"/>
          <w:sz w:val="24"/>
          <w:szCs w:val="24"/>
        </w:rPr>
        <w:t>4.1 and 4.2 measures in the Highly Effective range are noted as positive trends.</w:t>
      </w:r>
    </w:p>
    <w:p w:rsidR="00897FFD" w:rsidRPr="00906BF5" w:rsidRDefault="00897FF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Data for the last two reporting cycles (2017-2018) have remained steady for the number of </w:t>
      </w:r>
      <w:r w:rsidR="00801707" w:rsidRPr="00906BF5">
        <w:rPr>
          <w:rFonts w:ascii="Times New Roman" w:hAnsi="Times New Roman" w:cs="Times New Roman"/>
          <w:color w:val="000000" w:themeColor="text1"/>
          <w:sz w:val="24"/>
          <w:szCs w:val="24"/>
        </w:rPr>
        <w:t xml:space="preserve">MAT </w:t>
      </w:r>
      <w:r w:rsidRPr="00906BF5">
        <w:rPr>
          <w:rFonts w:ascii="Times New Roman" w:hAnsi="Times New Roman" w:cs="Times New Roman"/>
          <w:color w:val="000000" w:themeColor="text1"/>
          <w:sz w:val="24"/>
          <w:szCs w:val="24"/>
        </w:rPr>
        <w:t>candidates scoring in the Ineffective (1.0-1.49) and Effective: Emerging (1.5-2.49) ranges for all both CAEP impact measures (4.1 and 4.2).</w:t>
      </w:r>
    </w:p>
    <w:p w:rsidR="005335B2" w:rsidRPr="00906BF5" w:rsidRDefault="005335B2"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 xml:space="preserve">Impact of P-12 learning and development (CAEP 4.1) and </w:t>
      </w:r>
    </w:p>
    <w:p w:rsidR="005335B2" w:rsidRPr="00906BF5" w:rsidRDefault="005335B2"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Indicators of teaching effectiveness (CAEP 4.2) for PBC Programs</w:t>
      </w:r>
    </w:p>
    <w:p w:rsidR="000D5D75" w:rsidRPr="00906BF5" w:rsidRDefault="000D5D75" w:rsidP="00906BF5">
      <w:pPr>
        <w:spacing w:after="0"/>
        <w:jc w:val="center"/>
        <w:rPr>
          <w:rFonts w:ascii="Times New Roman" w:hAnsi="Times New Roman" w:cs="Times New Roman"/>
          <w:b/>
          <w:color w:val="000000" w:themeColor="text1"/>
          <w:sz w:val="24"/>
          <w:szCs w:val="24"/>
        </w:rPr>
      </w:pPr>
    </w:p>
    <w:p w:rsidR="005335B2" w:rsidRPr="00906BF5" w:rsidRDefault="005335B2"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Data indicate that MSU EPP PBC completers are having a positive impact on P-12 learning and development (CAEP 4.1) and have strong instructional practices leading to high levels of teaching effectiveness (CAEP 4.2).</w:t>
      </w:r>
    </w:p>
    <w:p w:rsidR="005335B2" w:rsidRPr="00906BF5" w:rsidRDefault="005335B2"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PBC completers with teaching experience of 1 and 2 years, have an increasing mean score from 3.4 to 3.6 for CAEP 4.1 which falls in the high end of the Effective: Proficient category (2.5-3.49) and within the Highly Effective range (3.5-4.0) over the last three reporting years with a state benchmark of 1.5. Also noted is that 9</w:t>
      </w:r>
      <w:r w:rsidR="00222FA6" w:rsidRPr="00906BF5">
        <w:rPr>
          <w:rFonts w:ascii="Times New Roman" w:hAnsi="Times New Roman" w:cs="Times New Roman"/>
          <w:color w:val="000000" w:themeColor="text1"/>
          <w:sz w:val="24"/>
          <w:szCs w:val="24"/>
        </w:rPr>
        <w:t>0-96</w:t>
      </w:r>
      <w:r w:rsidRPr="00906BF5">
        <w:rPr>
          <w:rFonts w:ascii="Times New Roman" w:hAnsi="Times New Roman" w:cs="Times New Roman"/>
          <w:color w:val="000000" w:themeColor="text1"/>
          <w:sz w:val="24"/>
          <w:szCs w:val="24"/>
        </w:rPr>
        <w:t xml:space="preserve">% of our </w:t>
      </w:r>
      <w:r w:rsidR="00222FA6"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candidates have scored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w:t>
      </w:r>
      <w:r w:rsidR="00222FA6" w:rsidRPr="00906BF5">
        <w:rPr>
          <w:rFonts w:ascii="Times New Roman" w:hAnsi="Times New Roman" w:cs="Times New Roman"/>
          <w:color w:val="000000" w:themeColor="text1"/>
          <w:sz w:val="24"/>
          <w:szCs w:val="24"/>
        </w:rPr>
        <w:t xml:space="preserve">PBC </w:t>
      </w:r>
      <w:r w:rsidRPr="00906BF5">
        <w:rPr>
          <w:rFonts w:ascii="Times New Roman" w:hAnsi="Times New Roman" w:cs="Times New Roman"/>
          <w:color w:val="000000" w:themeColor="text1"/>
          <w:sz w:val="24"/>
          <w:szCs w:val="24"/>
        </w:rPr>
        <w:t xml:space="preserve">completers ranked </w:t>
      </w:r>
      <w:r w:rsidR="00222FA6" w:rsidRPr="00906BF5">
        <w:rPr>
          <w:rFonts w:ascii="Times New Roman" w:hAnsi="Times New Roman" w:cs="Times New Roman"/>
          <w:color w:val="000000" w:themeColor="text1"/>
          <w:sz w:val="24"/>
          <w:szCs w:val="24"/>
        </w:rPr>
        <w:t>second</w:t>
      </w:r>
      <w:r w:rsidRPr="00906BF5">
        <w:rPr>
          <w:rFonts w:ascii="Times New Roman" w:hAnsi="Times New Roman" w:cs="Times New Roman"/>
          <w:color w:val="000000" w:themeColor="text1"/>
          <w:sz w:val="24"/>
          <w:szCs w:val="24"/>
        </w:rPr>
        <w:t xml:space="preserve"> out of the </w:t>
      </w:r>
      <w:r w:rsidR="00222FA6" w:rsidRPr="00906BF5">
        <w:rPr>
          <w:rFonts w:ascii="Times New Roman" w:hAnsi="Times New Roman" w:cs="Times New Roman"/>
          <w:color w:val="000000" w:themeColor="text1"/>
          <w:sz w:val="24"/>
          <w:szCs w:val="24"/>
        </w:rPr>
        <w:t>11</w:t>
      </w:r>
      <w:r w:rsidRPr="00906BF5">
        <w:rPr>
          <w:rFonts w:ascii="Times New Roman" w:hAnsi="Times New Roman" w:cs="Times New Roman"/>
          <w:color w:val="000000" w:themeColor="text1"/>
          <w:sz w:val="24"/>
          <w:szCs w:val="24"/>
        </w:rPr>
        <w:t xml:space="preserve"> Louisiana public universities in which data is provided with a mean score of 3.6 for 2018 in Compass student growth (SLT/VAM) (CAEP 4.1). Growth of </w:t>
      </w:r>
      <w:r w:rsidR="00222FA6" w:rsidRPr="00906BF5">
        <w:rPr>
          <w:rFonts w:ascii="Times New Roman" w:hAnsi="Times New Roman" w:cs="Times New Roman"/>
          <w:color w:val="000000" w:themeColor="text1"/>
          <w:sz w:val="24"/>
          <w:szCs w:val="24"/>
        </w:rPr>
        <w:t>7</w:t>
      </w:r>
      <w:r w:rsidRPr="00906BF5">
        <w:rPr>
          <w:rFonts w:ascii="Times New Roman" w:hAnsi="Times New Roman" w:cs="Times New Roman"/>
          <w:color w:val="000000" w:themeColor="text1"/>
          <w:sz w:val="24"/>
          <w:szCs w:val="24"/>
        </w:rPr>
        <w:t>% over the last three years for completers scoring within the Highly Effective range for CAEP 4.1 is noted as a positive trend.</w:t>
      </w:r>
    </w:p>
    <w:p w:rsidR="005335B2" w:rsidRPr="00906BF5" w:rsidRDefault="005335B2"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w:t>
      </w:r>
      <w:r w:rsidR="00222FA6"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completers with teaching experience of 1 and 2 years, have a mean score of 3.</w:t>
      </w:r>
      <w:r w:rsidR="00222FA6" w:rsidRPr="00906BF5">
        <w:rPr>
          <w:rFonts w:ascii="Times New Roman" w:hAnsi="Times New Roman" w:cs="Times New Roman"/>
          <w:color w:val="000000" w:themeColor="text1"/>
          <w:sz w:val="24"/>
          <w:szCs w:val="24"/>
        </w:rPr>
        <w:t>3</w:t>
      </w:r>
      <w:r w:rsidRPr="00906BF5">
        <w:rPr>
          <w:rFonts w:ascii="Times New Roman" w:hAnsi="Times New Roman" w:cs="Times New Roman"/>
          <w:color w:val="000000" w:themeColor="text1"/>
          <w:sz w:val="24"/>
          <w:szCs w:val="24"/>
        </w:rPr>
        <w:t>-3.4 for CAEP 4.2 which falls within the range of Effective: Proficient (2.5-3.49) over the last three reporting years with a state benchmark of 1.5. Also noted is that 9</w:t>
      </w:r>
      <w:r w:rsidR="00222FA6" w:rsidRPr="00906BF5">
        <w:rPr>
          <w:rFonts w:ascii="Times New Roman" w:hAnsi="Times New Roman" w:cs="Times New Roman"/>
          <w:color w:val="000000" w:themeColor="text1"/>
          <w:sz w:val="24"/>
          <w:szCs w:val="24"/>
        </w:rPr>
        <w:t>5-98</w:t>
      </w:r>
      <w:r w:rsidRPr="00906BF5">
        <w:rPr>
          <w:rFonts w:ascii="Times New Roman" w:hAnsi="Times New Roman" w:cs="Times New Roman"/>
          <w:color w:val="000000" w:themeColor="text1"/>
          <w:sz w:val="24"/>
          <w:szCs w:val="24"/>
        </w:rPr>
        <w:t xml:space="preserve">% of our </w:t>
      </w:r>
      <w:r w:rsidR="00222FA6"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candidates have scored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w:t>
      </w:r>
      <w:r w:rsidR="00222FA6" w:rsidRPr="00906BF5">
        <w:rPr>
          <w:rFonts w:ascii="Times New Roman" w:hAnsi="Times New Roman" w:cs="Times New Roman"/>
          <w:color w:val="000000" w:themeColor="text1"/>
          <w:sz w:val="24"/>
          <w:szCs w:val="24"/>
        </w:rPr>
        <w:t xml:space="preserve">PBC </w:t>
      </w:r>
      <w:r w:rsidRPr="00906BF5">
        <w:rPr>
          <w:rFonts w:ascii="Times New Roman" w:hAnsi="Times New Roman" w:cs="Times New Roman"/>
          <w:color w:val="000000" w:themeColor="text1"/>
          <w:sz w:val="24"/>
          <w:szCs w:val="24"/>
        </w:rPr>
        <w:t xml:space="preserve">completers ranked </w:t>
      </w:r>
      <w:r w:rsidR="00222FA6" w:rsidRPr="00906BF5">
        <w:rPr>
          <w:rFonts w:ascii="Times New Roman" w:hAnsi="Times New Roman" w:cs="Times New Roman"/>
          <w:color w:val="000000" w:themeColor="text1"/>
          <w:sz w:val="24"/>
          <w:szCs w:val="24"/>
        </w:rPr>
        <w:t>second</w:t>
      </w:r>
      <w:r w:rsidRPr="00906BF5">
        <w:rPr>
          <w:rFonts w:ascii="Times New Roman" w:hAnsi="Times New Roman" w:cs="Times New Roman"/>
          <w:color w:val="000000" w:themeColor="text1"/>
          <w:sz w:val="24"/>
          <w:szCs w:val="24"/>
        </w:rPr>
        <w:t xml:space="preserve"> out of the </w:t>
      </w:r>
      <w:r w:rsidR="00222FA6" w:rsidRPr="00906BF5">
        <w:rPr>
          <w:rFonts w:ascii="Times New Roman" w:hAnsi="Times New Roman" w:cs="Times New Roman"/>
          <w:color w:val="000000" w:themeColor="text1"/>
          <w:sz w:val="24"/>
          <w:szCs w:val="24"/>
        </w:rPr>
        <w:t xml:space="preserve">11 </w:t>
      </w:r>
      <w:r w:rsidRPr="00906BF5">
        <w:rPr>
          <w:rFonts w:ascii="Times New Roman" w:hAnsi="Times New Roman" w:cs="Times New Roman"/>
          <w:color w:val="000000" w:themeColor="text1"/>
          <w:sz w:val="24"/>
          <w:szCs w:val="24"/>
        </w:rPr>
        <w:t xml:space="preserve">Louisiana public universities in which data is provided with a mean score of 3.4 for 2018 in Compass professional practice (CAEP 4.2). Growth of </w:t>
      </w:r>
      <w:r w:rsidR="00222FA6" w:rsidRPr="00906BF5">
        <w:rPr>
          <w:rFonts w:ascii="Times New Roman" w:hAnsi="Times New Roman" w:cs="Times New Roman"/>
          <w:color w:val="000000" w:themeColor="text1"/>
          <w:sz w:val="24"/>
          <w:szCs w:val="24"/>
        </w:rPr>
        <w:t>8</w:t>
      </w:r>
      <w:r w:rsidRPr="00906BF5">
        <w:rPr>
          <w:rFonts w:ascii="Times New Roman" w:hAnsi="Times New Roman" w:cs="Times New Roman"/>
          <w:color w:val="000000" w:themeColor="text1"/>
          <w:sz w:val="24"/>
          <w:szCs w:val="24"/>
        </w:rPr>
        <w:t>% over the last three years for completers scoring within the Highly Effective range for CAEP standard 4.2 measures is noted as a positive trend.</w:t>
      </w:r>
    </w:p>
    <w:p w:rsidR="005335B2" w:rsidRPr="00906BF5" w:rsidRDefault="005335B2"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information reported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MSU </w:t>
      </w:r>
      <w:r w:rsidR="00222FA6"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completers with teaching experience of 1 and 2 years, have a combined mean score (3.</w:t>
      </w:r>
      <w:r w:rsidR="00222FA6" w:rsidRPr="00906BF5">
        <w:rPr>
          <w:rFonts w:ascii="Times New Roman" w:hAnsi="Times New Roman" w:cs="Times New Roman"/>
          <w:color w:val="000000" w:themeColor="text1"/>
          <w:sz w:val="24"/>
          <w:szCs w:val="24"/>
        </w:rPr>
        <w:t>4</w:t>
      </w:r>
      <w:r w:rsidRPr="00906BF5">
        <w:rPr>
          <w:rFonts w:ascii="Times New Roman" w:hAnsi="Times New Roman" w:cs="Times New Roman"/>
          <w:color w:val="000000" w:themeColor="text1"/>
          <w:sz w:val="24"/>
          <w:szCs w:val="24"/>
        </w:rPr>
        <w:t xml:space="preserve">-3.6) for CAEP measures 4.1 and </w:t>
      </w:r>
      <w:r w:rsidRPr="00906BF5">
        <w:rPr>
          <w:rFonts w:ascii="Times New Roman" w:hAnsi="Times New Roman" w:cs="Times New Roman"/>
          <w:color w:val="000000" w:themeColor="text1"/>
          <w:sz w:val="24"/>
          <w:szCs w:val="24"/>
        </w:rPr>
        <w:lastRenderedPageBreak/>
        <w:t>4.2 at the high end of the Effective: Proficient over the last three reporting years with a state benchmark of 1.5. Also noted is 9</w:t>
      </w:r>
      <w:r w:rsidR="00222FA6" w:rsidRPr="00906BF5">
        <w:rPr>
          <w:rFonts w:ascii="Times New Roman" w:hAnsi="Times New Roman" w:cs="Times New Roman"/>
          <w:color w:val="000000" w:themeColor="text1"/>
          <w:sz w:val="24"/>
          <w:szCs w:val="24"/>
        </w:rPr>
        <w:t>5-98</w:t>
      </w:r>
      <w:r w:rsidRPr="00906BF5">
        <w:rPr>
          <w:rFonts w:ascii="Times New Roman" w:hAnsi="Times New Roman" w:cs="Times New Roman"/>
          <w:color w:val="000000" w:themeColor="text1"/>
          <w:sz w:val="24"/>
          <w:szCs w:val="24"/>
        </w:rPr>
        <w:t xml:space="preserve">% of our </w:t>
      </w:r>
      <w:r w:rsidR="00222FA6"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candidates had a combined mean score at or above the Effective: Emerging range (2.5 or above) during the 2016-2018 reporting dates. Using data reported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Fact Book, MSU completers ranked </w:t>
      </w:r>
      <w:r w:rsidR="00222FA6" w:rsidRPr="00906BF5">
        <w:rPr>
          <w:rFonts w:ascii="Times New Roman" w:hAnsi="Times New Roman" w:cs="Times New Roman"/>
          <w:color w:val="000000" w:themeColor="text1"/>
          <w:sz w:val="24"/>
          <w:szCs w:val="24"/>
        </w:rPr>
        <w:t>first</w:t>
      </w:r>
      <w:r w:rsidRPr="00906BF5">
        <w:rPr>
          <w:rFonts w:ascii="Times New Roman" w:hAnsi="Times New Roman" w:cs="Times New Roman"/>
          <w:color w:val="000000" w:themeColor="text1"/>
          <w:sz w:val="24"/>
          <w:szCs w:val="24"/>
        </w:rPr>
        <w:t xml:space="preserve"> out of the </w:t>
      </w:r>
      <w:r w:rsidR="00222FA6" w:rsidRPr="00906BF5">
        <w:rPr>
          <w:rFonts w:ascii="Times New Roman" w:hAnsi="Times New Roman" w:cs="Times New Roman"/>
          <w:color w:val="000000" w:themeColor="text1"/>
          <w:sz w:val="24"/>
          <w:szCs w:val="24"/>
        </w:rPr>
        <w:t>11</w:t>
      </w:r>
      <w:r w:rsidRPr="00906BF5">
        <w:rPr>
          <w:rFonts w:ascii="Times New Roman" w:hAnsi="Times New Roman" w:cs="Times New Roman"/>
          <w:color w:val="000000" w:themeColor="text1"/>
          <w:sz w:val="24"/>
          <w:szCs w:val="24"/>
        </w:rPr>
        <w:t xml:space="preserve"> Louisiana public universities in which data is provided with a mean score of 3.6 for 2018 in Compass Final Evaluation Scores (combined CAEP 4.1 and 4.2 measures). Growth of </w:t>
      </w:r>
      <w:r w:rsidR="00222FA6" w:rsidRPr="00906BF5">
        <w:rPr>
          <w:rFonts w:ascii="Times New Roman" w:hAnsi="Times New Roman" w:cs="Times New Roman"/>
          <w:color w:val="000000" w:themeColor="text1"/>
          <w:sz w:val="24"/>
          <w:szCs w:val="24"/>
        </w:rPr>
        <w:t>10</w:t>
      </w:r>
      <w:r w:rsidRPr="00906BF5">
        <w:rPr>
          <w:rFonts w:ascii="Times New Roman" w:hAnsi="Times New Roman" w:cs="Times New Roman"/>
          <w:color w:val="000000" w:themeColor="text1"/>
          <w:sz w:val="24"/>
          <w:szCs w:val="24"/>
        </w:rPr>
        <w:t>% when combining CAEP 4.1 and 4.2 measures in the Highly Effective range are noted as positive trends.</w:t>
      </w:r>
    </w:p>
    <w:p w:rsidR="005335B2" w:rsidRPr="00906BF5" w:rsidRDefault="005335B2"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Data for the last two reporting cycles (2017-2018) have remained steady for the number of </w:t>
      </w:r>
      <w:r w:rsidR="00222FA6"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candidates scoring in the Ineffective (1.0-1.49) and Effective: Emerging (1.5-2.49) ranges for all both CAEP impact measures (4.1 and 4.2).</w:t>
      </w:r>
    </w:p>
    <w:p w:rsidR="0063797E" w:rsidRPr="00906BF5" w:rsidRDefault="0063797E"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 xml:space="preserve">Impact of P-12 learning and development (CAEP 4.1) and </w:t>
      </w:r>
    </w:p>
    <w:p w:rsidR="0063797E" w:rsidRPr="00906BF5" w:rsidRDefault="0063797E"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Indicators of teaching effectiveness (CAEP 4.2)</w:t>
      </w:r>
    </w:p>
    <w:p w:rsidR="0063797E" w:rsidRPr="00906BF5" w:rsidRDefault="0063797E"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Conclusions</w:t>
      </w:r>
    </w:p>
    <w:p w:rsidR="0063797E" w:rsidRPr="00906BF5" w:rsidRDefault="0063797E" w:rsidP="00906BF5">
      <w:pPr>
        <w:spacing w:after="0"/>
        <w:jc w:val="center"/>
        <w:rPr>
          <w:rFonts w:ascii="Times New Roman" w:hAnsi="Times New Roman" w:cs="Times New Roman"/>
          <w:b/>
          <w:color w:val="000000" w:themeColor="text1"/>
          <w:sz w:val="24"/>
          <w:szCs w:val="24"/>
        </w:rPr>
      </w:pPr>
    </w:p>
    <w:p w:rsidR="0063797E" w:rsidRPr="00906BF5" w:rsidRDefault="0063797E" w:rsidP="00906BF5">
      <w:pPr>
        <w:spacing w:after="0"/>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Undergraduate, MAT, and PBC completers teaching in their first or second year in </w:t>
      </w:r>
      <w:r w:rsidR="0029058C">
        <w:rPr>
          <w:rFonts w:ascii="Times New Roman" w:hAnsi="Times New Roman" w:cs="Times New Roman"/>
          <w:color w:val="000000" w:themeColor="text1"/>
          <w:sz w:val="24"/>
          <w:szCs w:val="24"/>
        </w:rPr>
        <w:t xml:space="preserve">the </w:t>
      </w:r>
      <w:r w:rsidRPr="00906BF5">
        <w:rPr>
          <w:rFonts w:ascii="Times New Roman" w:hAnsi="Times New Roman" w:cs="Times New Roman"/>
          <w:color w:val="000000" w:themeColor="text1"/>
          <w:sz w:val="24"/>
          <w:szCs w:val="24"/>
        </w:rPr>
        <w:t>2015-2016 academic year had mean scores of Effective Proficient to Highly Effective (</w:t>
      </w:r>
      <w:r w:rsidRPr="00906BF5">
        <w:rPr>
          <w:rFonts w:ascii="Times New Roman" w:hAnsi="Times New Roman" w:cs="Times New Roman"/>
          <w:i/>
          <w:iCs/>
          <w:color w:val="000000" w:themeColor="text1"/>
          <w:sz w:val="24"/>
          <w:szCs w:val="24"/>
        </w:rPr>
        <w:t>m=</w:t>
      </w:r>
      <w:r w:rsidRPr="00906BF5">
        <w:rPr>
          <w:rFonts w:ascii="Times New Roman" w:hAnsi="Times New Roman" w:cs="Times New Roman"/>
          <w:color w:val="000000" w:themeColor="text1"/>
          <w:sz w:val="24"/>
          <w:szCs w:val="24"/>
        </w:rPr>
        <w:t>3.4-3.6) in all three categories of Student Growth, Professional Practice, and Final Evaluations.</w:t>
      </w:r>
    </w:p>
    <w:p w:rsidR="0063797E" w:rsidRPr="00906BF5" w:rsidRDefault="0063797E" w:rsidP="00906BF5">
      <w:pPr>
        <w:spacing w:after="0"/>
        <w:rPr>
          <w:rFonts w:ascii="Times New Roman" w:hAnsi="Times New Roman" w:cs="Times New Roman"/>
          <w:color w:val="000000" w:themeColor="text1"/>
          <w:sz w:val="24"/>
          <w:szCs w:val="24"/>
        </w:rPr>
      </w:pPr>
    </w:p>
    <w:p w:rsidR="0063797E" w:rsidRPr="00906BF5" w:rsidRDefault="0063797E" w:rsidP="00906BF5">
      <w:pPr>
        <w:spacing w:after="0"/>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When combining all 4.1 and 4.2 data found within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w:t>
      </w:r>
      <w:proofErr w:type="spellStart"/>
      <w:r w:rsidRPr="00906BF5">
        <w:rPr>
          <w:rFonts w:ascii="Times New Roman" w:hAnsi="Times New Roman" w:cs="Times New Roman"/>
          <w:color w:val="000000" w:themeColor="text1"/>
          <w:sz w:val="24"/>
          <w:szCs w:val="24"/>
        </w:rPr>
        <w:t>Factbook</w:t>
      </w:r>
      <w:proofErr w:type="spellEnd"/>
      <w:r w:rsidRPr="00906BF5">
        <w:rPr>
          <w:rFonts w:ascii="Times New Roman" w:hAnsi="Times New Roman" w:cs="Times New Roman"/>
          <w:color w:val="000000" w:themeColor="text1"/>
          <w:sz w:val="24"/>
          <w:szCs w:val="24"/>
        </w:rPr>
        <w:t xml:space="preserve"> and Data Dashboards and then comparing all three init</w:t>
      </w:r>
      <w:r w:rsidR="00FF59F4">
        <w:rPr>
          <w:rFonts w:ascii="Times New Roman" w:hAnsi="Times New Roman" w:cs="Times New Roman"/>
          <w:color w:val="000000" w:themeColor="text1"/>
          <w:sz w:val="24"/>
          <w:szCs w:val="24"/>
        </w:rPr>
        <w:t>ial-certification program types</w:t>
      </w:r>
      <w:bookmarkStart w:id="0" w:name="_GoBack"/>
      <w:bookmarkEnd w:id="0"/>
      <w:r w:rsidRPr="00906BF5">
        <w:rPr>
          <w:rFonts w:ascii="Times New Roman" w:hAnsi="Times New Roman" w:cs="Times New Roman"/>
          <w:color w:val="000000" w:themeColor="text1"/>
          <w:sz w:val="24"/>
          <w:szCs w:val="24"/>
        </w:rPr>
        <w:t xml:space="preserve"> the PBC program has the highest percentage of completers scoring at the Effective: Proficient and Highly Effective range at 97%, followed by MAT program at 96%, and undergraduate program at 92%.</w:t>
      </w:r>
    </w:p>
    <w:p w:rsidR="0063797E" w:rsidRPr="00906BF5" w:rsidRDefault="0063797E" w:rsidP="00906BF5">
      <w:pPr>
        <w:spacing w:after="0"/>
        <w:rPr>
          <w:rFonts w:ascii="Times New Roman" w:hAnsi="Times New Roman" w:cs="Times New Roman"/>
          <w:color w:val="000000" w:themeColor="text1"/>
          <w:sz w:val="24"/>
          <w:szCs w:val="24"/>
        </w:rPr>
      </w:pPr>
    </w:p>
    <w:p w:rsidR="00C63FB4" w:rsidRPr="00906BF5" w:rsidRDefault="00222FA6"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 xml:space="preserve">Impact on P-12 Learning and Development (CAEP 4.1) using </w:t>
      </w:r>
    </w:p>
    <w:p w:rsidR="00980965" w:rsidRPr="00906BF5" w:rsidRDefault="00222FA6"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Value-Added Model (VAM) Data Only</w:t>
      </w:r>
    </w:p>
    <w:p w:rsidR="000D5D75" w:rsidRPr="00906BF5" w:rsidRDefault="000D5D75" w:rsidP="00906BF5">
      <w:pPr>
        <w:spacing w:after="0"/>
        <w:jc w:val="center"/>
        <w:rPr>
          <w:rFonts w:ascii="Times New Roman" w:hAnsi="Times New Roman" w:cs="Times New Roman"/>
          <w:b/>
          <w:color w:val="000000" w:themeColor="text1"/>
          <w:sz w:val="24"/>
          <w:szCs w:val="24"/>
        </w:rPr>
      </w:pPr>
    </w:p>
    <w:p w:rsidR="004A7454" w:rsidRPr="00906BF5" w:rsidRDefault="00222FA6" w:rsidP="00906BF5">
      <w:pPr>
        <w:spacing w:after="0"/>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Program completers teaching in Grades 4-8 in Math, </w:t>
      </w:r>
      <w:r w:rsidR="00D15BD6" w:rsidRPr="00906BF5">
        <w:rPr>
          <w:rFonts w:ascii="Times New Roman" w:hAnsi="Times New Roman" w:cs="Times New Roman"/>
          <w:color w:val="000000" w:themeColor="text1"/>
          <w:sz w:val="24"/>
          <w:szCs w:val="24"/>
        </w:rPr>
        <w:t>Science, Social Studies, and ELA</w:t>
      </w:r>
      <w:r w:rsidRPr="00906BF5">
        <w:rPr>
          <w:rFonts w:ascii="Times New Roman" w:hAnsi="Times New Roman" w:cs="Times New Roman"/>
          <w:color w:val="000000" w:themeColor="text1"/>
          <w:sz w:val="24"/>
          <w:szCs w:val="24"/>
        </w:rPr>
        <w:t xml:space="preserve"> </w:t>
      </w:r>
      <w:r w:rsidR="00D15BD6" w:rsidRPr="00906BF5">
        <w:rPr>
          <w:rFonts w:ascii="Times New Roman" w:hAnsi="Times New Roman" w:cs="Times New Roman"/>
          <w:color w:val="000000" w:themeColor="text1"/>
          <w:sz w:val="24"/>
          <w:szCs w:val="24"/>
        </w:rPr>
        <w:t>have a combined</w:t>
      </w:r>
      <w:r w:rsidR="004A7454" w:rsidRPr="00906BF5">
        <w:rPr>
          <w:rFonts w:ascii="Times New Roman" w:hAnsi="Times New Roman" w:cs="Times New Roman"/>
          <w:color w:val="000000" w:themeColor="text1"/>
          <w:sz w:val="24"/>
          <w:szCs w:val="24"/>
        </w:rPr>
        <w:t xml:space="preserve"> mean</w:t>
      </w:r>
      <w:r w:rsidR="00D15BD6" w:rsidRPr="00906BF5">
        <w:rPr>
          <w:rFonts w:ascii="Times New Roman" w:hAnsi="Times New Roman" w:cs="Times New Roman"/>
          <w:color w:val="000000" w:themeColor="text1"/>
          <w:sz w:val="24"/>
          <w:szCs w:val="24"/>
        </w:rPr>
        <w:t xml:space="preserve"> score </w:t>
      </w:r>
      <w:r w:rsidR="004A7454" w:rsidRPr="00906BF5">
        <w:rPr>
          <w:rFonts w:ascii="Times New Roman" w:hAnsi="Times New Roman" w:cs="Times New Roman"/>
          <w:color w:val="000000" w:themeColor="text1"/>
          <w:sz w:val="24"/>
          <w:szCs w:val="24"/>
        </w:rPr>
        <w:t>for</w:t>
      </w:r>
      <w:r w:rsidR="00D15BD6" w:rsidRPr="00906BF5">
        <w:rPr>
          <w:rFonts w:ascii="Times New Roman" w:hAnsi="Times New Roman" w:cs="Times New Roman"/>
          <w:color w:val="000000" w:themeColor="text1"/>
          <w:sz w:val="24"/>
          <w:szCs w:val="24"/>
        </w:rPr>
        <w:t xml:space="preserve"> Student Learning Targets (SLT) and Value-Added Model (VAM)</w:t>
      </w:r>
      <w:r w:rsidR="004A7454" w:rsidRPr="00906BF5">
        <w:rPr>
          <w:rFonts w:ascii="Times New Roman" w:hAnsi="Times New Roman" w:cs="Times New Roman"/>
          <w:color w:val="000000" w:themeColor="text1"/>
          <w:sz w:val="24"/>
          <w:szCs w:val="24"/>
        </w:rPr>
        <w:t xml:space="preserve"> that show most of our completers score in the Effective Proficient and Highly effective rage with high mean scores between 3.4-3.6. </w:t>
      </w:r>
    </w:p>
    <w:p w:rsidR="004A7454" w:rsidRPr="00906BF5" w:rsidRDefault="004A7454" w:rsidP="00906BF5">
      <w:pPr>
        <w:spacing w:after="0"/>
        <w:rPr>
          <w:rFonts w:ascii="Times New Roman" w:hAnsi="Times New Roman" w:cs="Times New Roman"/>
          <w:color w:val="000000" w:themeColor="text1"/>
          <w:sz w:val="24"/>
          <w:szCs w:val="24"/>
        </w:rPr>
      </w:pPr>
    </w:p>
    <w:p w:rsidR="0014096C" w:rsidRPr="00906BF5" w:rsidRDefault="00D15BD6" w:rsidP="00906BF5">
      <w:pPr>
        <w:spacing w:after="0"/>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When examining data specific to student growth in these particular content areas and grade levels, the follow</w:t>
      </w:r>
      <w:r w:rsidR="0029058C">
        <w:rPr>
          <w:rFonts w:ascii="Times New Roman" w:hAnsi="Times New Roman" w:cs="Times New Roman"/>
          <w:color w:val="000000" w:themeColor="text1"/>
          <w:sz w:val="24"/>
          <w:szCs w:val="24"/>
        </w:rPr>
        <w:t>ing</w:t>
      </w:r>
      <w:r w:rsidRPr="00906BF5">
        <w:rPr>
          <w:rFonts w:ascii="Times New Roman" w:hAnsi="Times New Roman" w:cs="Times New Roman"/>
          <w:color w:val="000000" w:themeColor="text1"/>
          <w:sz w:val="24"/>
          <w:szCs w:val="24"/>
        </w:rPr>
        <w:t xml:space="preserve"> is an analysis of program completers’ data specific to VAM scores only. These scores are only calculated if our program has 25 or more completers within the grade level and content area.</w:t>
      </w:r>
    </w:p>
    <w:p w:rsidR="0014096C" w:rsidRPr="00906BF5" w:rsidRDefault="0014096C" w:rsidP="00906BF5">
      <w:pPr>
        <w:spacing w:after="0"/>
        <w:rPr>
          <w:rFonts w:ascii="Times New Roman" w:hAnsi="Times New Roman" w:cs="Times New Roman"/>
          <w:color w:val="000000" w:themeColor="text1"/>
          <w:sz w:val="24"/>
          <w:szCs w:val="24"/>
        </w:rPr>
      </w:pPr>
    </w:p>
    <w:p w:rsidR="0029058C" w:rsidRDefault="0029058C" w:rsidP="00906BF5">
      <w:pPr>
        <w:spacing w:after="0"/>
        <w:jc w:val="center"/>
        <w:rPr>
          <w:rFonts w:ascii="Times New Roman" w:hAnsi="Times New Roman" w:cs="Times New Roman"/>
          <w:b/>
          <w:color w:val="000000" w:themeColor="text1"/>
          <w:sz w:val="24"/>
          <w:szCs w:val="24"/>
        </w:rPr>
      </w:pPr>
    </w:p>
    <w:p w:rsidR="0029058C" w:rsidRDefault="0029058C" w:rsidP="00906BF5">
      <w:pPr>
        <w:spacing w:after="0"/>
        <w:jc w:val="center"/>
        <w:rPr>
          <w:rFonts w:ascii="Times New Roman" w:hAnsi="Times New Roman" w:cs="Times New Roman"/>
          <w:b/>
          <w:color w:val="000000" w:themeColor="text1"/>
          <w:sz w:val="24"/>
          <w:szCs w:val="24"/>
        </w:rPr>
      </w:pPr>
    </w:p>
    <w:p w:rsidR="0029058C" w:rsidRDefault="0029058C" w:rsidP="00906BF5">
      <w:pPr>
        <w:spacing w:after="0"/>
        <w:jc w:val="center"/>
        <w:rPr>
          <w:rFonts w:ascii="Times New Roman" w:hAnsi="Times New Roman" w:cs="Times New Roman"/>
          <w:b/>
          <w:color w:val="000000" w:themeColor="text1"/>
          <w:sz w:val="24"/>
          <w:szCs w:val="24"/>
        </w:rPr>
      </w:pPr>
    </w:p>
    <w:p w:rsidR="00D15BD6" w:rsidRPr="00906BF5" w:rsidRDefault="00D15BD6"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lastRenderedPageBreak/>
        <w:t>Undergraduate Program</w:t>
      </w:r>
      <w:r w:rsidR="00632F47" w:rsidRPr="00906BF5">
        <w:rPr>
          <w:rFonts w:ascii="Times New Roman" w:hAnsi="Times New Roman" w:cs="Times New Roman"/>
          <w:b/>
          <w:color w:val="000000" w:themeColor="text1"/>
          <w:sz w:val="24"/>
          <w:szCs w:val="24"/>
        </w:rPr>
        <w:t xml:space="preserve"> Completers</w:t>
      </w:r>
    </w:p>
    <w:p w:rsidR="000D5D75" w:rsidRPr="00906BF5" w:rsidRDefault="000D5D75" w:rsidP="00906BF5">
      <w:pPr>
        <w:spacing w:after="0"/>
        <w:jc w:val="center"/>
        <w:rPr>
          <w:rFonts w:ascii="Times New Roman" w:hAnsi="Times New Roman" w:cs="Times New Roman"/>
          <w:b/>
          <w:color w:val="000000" w:themeColor="text1"/>
          <w:sz w:val="24"/>
          <w:szCs w:val="24"/>
        </w:rPr>
      </w:pPr>
    </w:p>
    <w:p w:rsidR="00B80126" w:rsidRPr="00906BF5" w:rsidRDefault="00B80126"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Trend data indicates a growing strength for MSU undergraduate program completers who teach in grades 4-8 in the content area of ELA moving from 27% scoring Ineffective (1.0-1.49) for the 2016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report to 18% scoring Ineffective for the 2018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report which is a 9% </w:t>
      </w:r>
      <w:r w:rsidR="00F70F0D" w:rsidRPr="00906BF5">
        <w:rPr>
          <w:rFonts w:ascii="Times New Roman" w:hAnsi="Times New Roman" w:cs="Times New Roman"/>
          <w:color w:val="000000" w:themeColor="text1"/>
          <w:sz w:val="24"/>
          <w:szCs w:val="24"/>
        </w:rPr>
        <w:t>decrease. Meaning 82% of our undergraduate c</w:t>
      </w:r>
      <w:r w:rsidR="002E5604" w:rsidRPr="00906BF5">
        <w:rPr>
          <w:rFonts w:ascii="Times New Roman" w:hAnsi="Times New Roman" w:cs="Times New Roman"/>
          <w:color w:val="000000" w:themeColor="text1"/>
          <w:sz w:val="24"/>
          <w:szCs w:val="24"/>
        </w:rPr>
        <w:t>ompleters</w:t>
      </w:r>
      <w:r w:rsidR="00F70F0D" w:rsidRPr="00906BF5">
        <w:rPr>
          <w:rFonts w:ascii="Times New Roman" w:hAnsi="Times New Roman" w:cs="Times New Roman"/>
          <w:color w:val="000000" w:themeColor="text1"/>
          <w:sz w:val="24"/>
          <w:szCs w:val="24"/>
        </w:rPr>
        <w:t xml:space="preserve"> met the state benchmark of 1.5 or higher.</w:t>
      </w:r>
    </w:p>
    <w:p w:rsidR="00D8484B" w:rsidRPr="00906BF5" w:rsidRDefault="00B80126"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No trend data is indicated within undergraduate program completers who teach in grades 4-8 for Math or Science as fluctuating percentages are found within the three years of reporting data (2016- 2018)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Our highest percentage of undergraduate completers scoring within the Ineffective range </w:t>
      </w:r>
      <w:r w:rsidR="00D8484B" w:rsidRPr="00906BF5">
        <w:rPr>
          <w:rFonts w:ascii="Times New Roman" w:hAnsi="Times New Roman" w:cs="Times New Roman"/>
          <w:color w:val="000000" w:themeColor="text1"/>
          <w:sz w:val="24"/>
          <w:szCs w:val="24"/>
        </w:rPr>
        <w:t xml:space="preserve">(1.0-1.49) </w:t>
      </w:r>
      <w:r w:rsidRPr="00906BF5">
        <w:rPr>
          <w:rFonts w:ascii="Times New Roman" w:hAnsi="Times New Roman" w:cs="Times New Roman"/>
          <w:color w:val="000000" w:themeColor="text1"/>
          <w:sz w:val="24"/>
          <w:szCs w:val="24"/>
        </w:rPr>
        <w:t xml:space="preserve">can be found within the math content. Forty-one to sixty-four percent (41-64%) </w:t>
      </w:r>
      <w:r w:rsidR="00D8484B" w:rsidRPr="00906BF5">
        <w:rPr>
          <w:rFonts w:ascii="Times New Roman" w:hAnsi="Times New Roman" w:cs="Times New Roman"/>
          <w:color w:val="000000" w:themeColor="text1"/>
          <w:sz w:val="24"/>
          <w:szCs w:val="24"/>
        </w:rPr>
        <w:t>of completers are</w:t>
      </w:r>
      <w:r w:rsidR="00632F47" w:rsidRPr="00906BF5">
        <w:rPr>
          <w:rFonts w:ascii="Times New Roman" w:hAnsi="Times New Roman" w:cs="Times New Roman"/>
          <w:color w:val="000000" w:themeColor="text1"/>
          <w:sz w:val="24"/>
          <w:szCs w:val="24"/>
        </w:rPr>
        <w:t xml:space="preserve"> not having a positive impact on student growth</w:t>
      </w:r>
      <w:r w:rsidR="0029058C">
        <w:rPr>
          <w:rFonts w:ascii="Times New Roman" w:hAnsi="Times New Roman" w:cs="Times New Roman"/>
          <w:color w:val="000000" w:themeColor="text1"/>
          <w:sz w:val="24"/>
          <w:szCs w:val="24"/>
        </w:rPr>
        <w:t xml:space="preserve"> in Math grades 4-8</w:t>
      </w:r>
      <w:r w:rsidR="00D8484B" w:rsidRPr="00906BF5">
        <w:rPr>
          <w:rFonts w:ascii="Times New Roman" w:hAnsi="Times New Roman" w:cs="Times New Roman"/>
          <w:color w:val="000000" w:themeColor="text1"/>
          <w:sz w:val="24"/>
          <w:szCs w:val="24"/>
        </w:rPr>
        <w:t>.</w:t>
      </w:r>
    </w:p>
    <w:p w:rsidR="00B80126" w:rsidRPr="00906BF5" w:rsidRDefault="00B80126"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When examining </w:t>
      </w:r>
      <w:r w:rsidR="00632F47" w:rsidRPr="00906BF5">
        <w:rPr>
          <w:rFonts w:ascii="Times New Roman" w:hAnsi="Times New Roman" w:cs="Times New Roman"/>
          <w:color w:val="000000" w:themeColor="text1"/>
          <w:sz w:val="24"/>
          <w:szCs w:val="24"/>
        </w:rPr>
        <w:t>MSU undergraduate VAM scores with other 11 public universities within Louisiana, it was determined that MSU candidates ranked last in math, 6</w:t>
      </w:r>
      <w:r w:rsidR="00632F47" w:rsidRPr="00906BF5">
        <w:rPr>
          <w:rFonts w:ascii="Times New Roman" w:hAnsi="Times New Roman" w:cs="Times New Roman"/>
          <w:color w:val="000000" w:themeColor="text1"/>
          <w:sz w:val="24"/>
          <w:szCs w:val="24"/>
          <w:vertAlign w:val="superscript"/>
        </w:rPr>
        <w:t>th</w:t>
      </w:r>
      <w:r w:rsidR="00632F47" w:rsidRPr="00906BF5">
        <w:rPr>
          <w:rFonts w:ascii="Times New Roman" w:hAnsi="Times New Roman" w:cs="Times New Roman"/>
          <w:color w:val="000000" w:themeColor="text1"/>
          <w:sz w:val="24"/>
          <w:szCs w:val="24"/>
        </w:rPr>
        <w:t xml:space="preserve"> in Science, and 3</w:t>
      </w:r>
      <w:r w:rsidR="00632F47" w:rsidRPr="00906BF5">
        <w:rPr>
          <w:rFonts w:ascii="Times New Roman" w:hAnsi="Times New Roman" w:cs="Times New Roman"/>
          <w:color w:val="000000" w:themeColor="text1"/>
          <w:sz w:val="24"/>
          <w:szCs w:val="24"/>
          <w:vertAlign w:val="superscript"/>
        </w:rPr>
        <w:t>rd</w:t>
      </w:r>
      <w:r w:rsidR="00632F47" w:rsidRPr="00906BF5">
        <w:rPr>
          <w:rFonts w:ascii="Times New Roman" w:hAnsi="Times New Roman" w:cs="Times New Roman"/>
          <w:color w:val="000000" w:themeColor="text1"/>
          <w:sz w:val="24"/>
          <w:szCs w:val="24"/>
        </w:rPr>
        <w:t xml:space="preserve"> in ELA.</w:t>
      </w:r>
    </w:p>
    <w:p w:rsidR="00B34AD5" w:rsidRPr="00906BF5" w:rsidRDefault="00632F47"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MAT Program Completers</w:t>
      </w:r>
    </w:p>
    <w:p w:rsidR="000D5D75" w:rsidRPr="00906BF5" w:rsidRDefault="000D5D75" w:rsidP="00906BF5">
      <w:pPr>
        <w:spacing w:after="0"/>
        <w:jc w:val="center"/>
        <w:rPr>
          <w:rFonts w:ascii="Times New Roman" w:hAnsi="Times New Roman" w:cs="Times New Roman"/>
          <w:b/>
          <w:color w:val="000000" w:themeColor="text1"/>
          <w:sz w:val="24"/>
          <w:szCs w:val="24"/>
        </w:rPr>
      </w:pPr>
    </w:p>
    <w:p w:rsidR="00632F47" w:rsidRPr="00906BF5" w:rsidRDefault="00632F47"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Trend data indicates a growing strength for MSU MAT program completers who teach in grades 4-8 in the content area of ELA moving from 21% scoring Ineffective (1.0-1.49) for the 2016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report to 0% scoring Ineffective for the 2018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report which is a 21% decrease.</w:t>
      </w:r>
      <w:r w:rsidR="002E5604" w:rsidRPr="00906BF5">
        <w:rPr>
          <w:rFonts w:ascii="Times New Roman" w:hAnsi="Times New Roman" w:cs="Times New Roman"/>
          <w:color w:val="000000" w:themeColor="text1"/>
          <w:sz w:val="24"/>
          <w:szCs w:val="24"/>
        </w:rPr>
        <w:t xml:space="preserve"> Meaning 100% of our MAT program completers met the state benchmark of 1.5 or higher.</w:t>
      </w:r>
    </w:p>
    <w:p w:rsidR="00632F47" w:rsidRPr="00906BF5" w:rsidRDefault="00632F47"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No trend data is indicated within MAT program completers who teach in grades 4-8 for Science as fluctuating percentages are found within the three years of reporting data (2016- 2018) by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Also, Math VAM data for MAT program completers was only given for the 2016 reporting year.</w:t>
      </w:r>
    </w:p>
    <w:p w:rsidR="00632F47" w:rsidRPr="00906BF5" w:rsidRDefault="00632F47"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When examining MSU </w:t>
      </w:r>
      <w:r w:rsidR="00F70F0D" w:rsidRPr="00906BF5">
        <w:rPr>
          <w:rFonts w:ascii="Times New Roman" w:hAnsi="Times New Roman" w:cs="Times New Roman"/>
          <w:color w:val="000000" w:themeColor="text1"/>
          <w:sz w:val="24"/>
          <w:szCs w:val="24"/>
        </w:rPr>
        <w:t>MAT</w:t>
      </w:r>
      <w:r w:rsidRPr="00906BF5">
        <w:rPr>
          <w:rFonts w:ascii="Times New Roman" w:hAnsi="Times New Roman" w:cs="Times New Roman"/>
          <w:color w:val="000000" w:themeColor="text1"/>
          <w:sz w:val="24"/>
          <w:szCs w:val="24"/>
        </w:rPr>
        <w:t xml:space="preserve"> VAM scores with other 6 public universities within Louisiana</w:t>
      </w:r>
      <w:r w:rsidR="00F70F0D" w:rsidRPr="00906BF5">
        <w:rPr>
          <w:rFonts w:ascii="Times New Roman" w:hAnsi="Times New Roman" w:cs="Times New Roman"/>
          <w:color w:val="000000" w:themeColor="text1"/>
          <w:sz w:val="24"/>
          <w:szCs w:val="24"/>
        </w:rPr>
        <w:t xml:space="preserve"> who had</w:t>
      </w:r>
      <w:r w:rsidR="002E5604" w:rsidRPr="00906BF5">
        <w:rPr>
          <w:rFonts w:ascii="Times New Roman" w:hAnsi="Times New Roman" w:cs="Times New Roman"/>
          <w:color w:val="000000" w:themeColor="text1"/>
          <w:sz w:val="24"/>
          <w:szCs w:val="24"/>
        </w:rPr>
        <w:t xml:space="preserve"> data reported for the content area of Science,</w:t>
      </w:r>
      <w:r w:rsidRPr="00906BF5">
        <w:rPr>
          <w:rFonts w:ascii="Times New Roman" w:hAnsi="Times New Roman" w:cs="Times New Roman"/>
          <w:color w:val="000000" w:themeColor="text1"/>
          <w:sz w:val="24"/>
          <w:szCs w:val="24"/>
        </w:rPr>
        <w:t xml:space="preserve"> it was determined that MSU c</w:t>
      </w:r>
      <w:r w:rsidR="002E5604" w:rsidRPr="00906BF5">
        <w:rPr>
          <w:rFonts w:ascii="Times New Roman" w:hAnsi="Times New Roman" w:cs="Times New Roman"/>
          <w:color w:val="000000" w:themeColor="text1"/>
          <w:sz w:val="24"/>
          <w:szCs w:val="24"/>
        </w:rPr>
        <w:t xml:space="preserve">ompleters </w:t>
      </w:r>
      <w:r w:rsidRPr="00906BF5">
        <w:rPr>
          <w:rFonts w:ascii="Times New Roman" w:hAnsi="Times New Roman" w:cs="Times New Roman"/>
          <w:color w:val="000000" w:themeColor="text1"/>
          <w:sz w:val="24"/>
          <w:szCs w:val="24"/>
        </w:rPr>
        <w:t xml:space="preserve">ranked </w:t>
      </w:r>
      <w:r w:rsidR="00F70F0D" w:rsidRPr="00906BF5">
        <w:rPr>
          <w:rFonts w:ascii="Times New Roman" w:hAnsi="Times New Roman" w:cs="Times New Roman"/>
          <w:color w:val="000000" w:themeColor="text1"/>
          <w:sz w:val="24"/>
          <w:szCs w:val="24"/>
        </w:rPr>
        <w:t>higher than 2 universities pertaining to the percentage of completers scoring Ineffective</w:t>
      </w:r>
      <w:r w:rsidRPr="00906BF5">
        <w:rPr>
          <w:rFonts w:ascii="Times New Roman" w:hAnsi="Times New Roman" w:cs="Times New Roman"/>
          <w:color w:val="000000" w:themeColor="text1"/>
          <w:sz w:val="24"/>
          <w:szCs w:val="24"/>
        </w:rPr>
        <w:t>.</w:t>
      </w:r>
      <w:r w:rsidR="00F70F0D" w:rsidRPr="00906BF5">
        <w:rPr>
          <w:rFonts w:ascii="Times New Roman" w:hAnsi="Times New Roman" w:cs="Times New Roman"/>
          <w:color w:val="000000" w:themeColor="text1"/>
          <w:sz w:val="24"/>
          <w:szCs w:val="24"/>
        </w:rPr>
        <w:t xml:space="preserve"> When examining MSU MAT VAM scores with other 7 public universities within Louisiana who had </w:t>
      </w:r>
      <w:r w:rsidR="002E5604" w:rsidRPr="00906BF5">
        <w:rPr>
          <w:rFonts w:ascii="Times New Roman" w:hAnsi="Times New Roman" w:cs="Times New Roman"/>
          <w:color w:val="000000" w:themeColor="text1"/>
          <w:sz w:val="24"/>
          <w:szCs w:val="24"/>
        </w:rPr>
        <w:t>data reported for the content area of ELA</w:t>
      </w:r>
      <w:r w:rsidR="00F70F0D" w:rsidRPr="00906BF5">
        <w:rPr>
          <w:rFonts w:ascii="Times New Roman" w:hAnsi="Times New Roman" w:cs="Times New Roman"/>
          <w:color w:val="000000" w:themeColor="text1"/>
          <w:sz w:val="24"/>
          <w:szCs w:val="24"/>
        </w:rPr>
        <w:t>, it was determined that MSU c</w:t>
      </w:r>
      <w:r w:rsidR="002E5604" w:rsidRPr="00906BF5">
        <w:rPr>
          <w:rFonts w:ascii="Times New Roman" w:hAnsi="Times New Roman" w:cs="Times New Roman"/>
          <w:color w:val="000000" w:themeColor="text1"/>
          <w:sz w:val="24"/>
          <w:szCs w:val="24"/>
        </w:rPr>
        <w:t>ompleters</w:t>
      </w:r>
      <w:r w:rsidR="00F70F0D" w:rsidRPr="00906BF5">
        <w:rPr>
          <w:rFonts w:ascii="Times New Roman" w:hAnsi="Times New Roman" w:cs="Times New Roman"/>
          <w:color w:val="000000" w:themeColor="text1"/>
          <w:sz w:val="24"/>
          <w:szCs w:val="24"/>
        </w:rPr>
        <w:t xml:space="preserve"> ranked higher than 5 universities pertaining to the percentage of completers scoring Ineffective.</w:t>
      </w:r>
    </w:p>
    <w:p w:rsidR="002E5604" w:rsidRPr="00906BF5" w:rsidRDefault="002E5604"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PBC Program Completers</w:t>
      </w:r>
    </w:p>
    <w:p w:rsidR="000D5D75" w:rsidRPr="00906BF5" w:rsidRDefault="000D5D75" w:rsidP="00906BF5">
      <w:pPr>
        <w:spacing w:after="0"/>
        <w:jc w:val="center"/>
        <w:rPr>
          <w:rFonts w:ascii="Times New Roman" w:hAnsi="Times New Roman" w:cs="Times New Roman"/>
          <w:b/>
          <w:color w:val="000000" w:themeColor="text1"/>
          <w:sz w:val="24"/>
          <w:szCs w:val="24"/>
        </w:rPr>
      </w:pPr>
    </w:p>
    <w:p w:rsidR="000D5D75" w:rsidRPr="00906BF5" w:rsidRDefault="002E5604"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Reported data indicates an increase in MSU PBC program completers scoring Ineffective (1.0-1.5) </w:t>
      </w:r>
      <w:r w:rsidR="003838F1" w:rsidRPr="00906BF5">
        <w:rPr>
          <w:rFonts w:ascii="Times New Roman" w:hAnsi="Times New Roman" w:cs="Times New Roman"/>
          <w:color w:val="000000" w:themeColor="text1"/>
          <w:sz w:val="24"/>
          <w:szCs w:val="24"/>
        </w:rPr>
        <w:t xml:space="preserve">in the content area of ELA for grades 4-8. Meaning 70% of our PBC completers scored higher than the state benchmark of 1.5. </w:t>
      </w:r>
      <w:r w:rsidRPr="00906BF5">
        <w:rPr>
          <w:rFonts w:ascii="Times New Roman" w:hAnsi="Times New Roman" w:cs="Times New Roman"/>
          <w:color w:val="000000" w:themeColor="text1"/>
          <w:sz w:val="24"/>
          <w:szCs w:val="24"/>
        </w:rPr>
        <w:t xml:space="preserve">When examining MSU </w:t>
      </w:r>
      <w:r w:rsidR="003838F1" w:rsidRPr="00906BF5">
        <w:rPr>
          <w:rFonts w:ascii="Times New Roman" w:hAnsi="Times New Roman" w:cs="Times New Roman"/>
          <w:color w:val="000000" w:themeColor="text1"/>
          <w:sz w:val="24"/>
          <w:szCs w:val="24"/>
        </w:rPr>
        <w:t>PBC</w:t>
      </w:r>
      <w:r w:rsidRPr="00906BF5">
        <w:rPr>
          <w:rFonts w:ascii="Times New Roman" w:hAnsi="Times New Roman" w:cs="Times New Roman"/>
          <w:color w:val="000000" w:themeColor="text1"/>
          <w:sz w:val="24"/>
          <w:szCs w:val="24"/>
        </w:rPr>
        <w:t xml:space="preserve"> VAM scores with other 6 public universities within Louisiana who had data reported for the content area of </w:t>
      </w:r>
      <w:r w:rsidR="003838F1" w:rsidRPr="00906BF5">
        <w:rPr>
          <w:rFonts w:ascii="Times New Roman" w:hAnsi="Times New Roman" w:cs="Times New Roman"/>
          <w:color w:val="000000" w:themeColor="text1"/>
          <w:sz w:val="24"/>
          <w:szCs w:val="24"/>
        </w:rPr>
        <w:t>ELA</w:t>
      </w:r>
      <w:r w:rsidRPr="00906BF5">
        <w:rPr>
          <w:rFonts w:ascii="Times New Roman" w:hAnsi="Times New Roman" w:cs="Times New Roman"/>
          <w:color w:val="000000" w:themeColor="text1"/>
          <w:sz w:val="24"/>
          <w:szCs w:val="24"/>
        </w:rPr>
        <w:t xml:space="preserve">, it was </w:t>
      </w:r>
      <w:r w:rsidRPr="00906BF5">
        <w:rPr>
          <w:rFonts w:ascii="Times New Roman" w:hAnsi="Times New Roman" w:cs="Times New Roman"/>
          <w:color w:val="000000" w:themeColor="text1"/>
          <w:sz w:val="24"/>
          <w:szCs w:val="24"/>
        </w:rPr>
        <w:lastRenderedPageBreak/>
        <w:t xml:space="preserve">determined that MSU completers ranked </w:t>
      </w:r>
      <w:r w:rsidR="003838F1" w:rsidRPr="00906BF5">
        <w:rPr>
          <w:rFonts w:ascii="Times New Roman" w:hAnsi="Times New Roman" w:cs="Times New Roman"/>
          <w:color w:val="000000" w:themeColor="text1"/>
          <w:sz w:val="24"/>
          <w:szCs w:val="24"/>
        </w:rPr>
        <w:t xml:space="preserve">last </w:t>
      </w:r>
      <w:r w:rsidRPr="00906BF5">
        <w:rPr>
          <w:rFonts w:ascii="Times New Roman" w:hAnsi="Times New Roman" w:cs="Times New Roman"/>
          <w:color w:val="000000" w:themeColor="text1"/>
          <w:sz w:val="24"/>
          <w:szCs w:val="24"/>
        </w:rPr>
        <w:t xml:space="preserve">pertaining to the percentage of completers scoring Ineffective. </w:t>
      </w:r>
    </w:p>
    <w:p w:rsidR="00D8484B" w:rsidRPr="00906BF5" w:rsidRDefault="005C40EC" w:rsidP="00906BF5">
      <w:pPr>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CAEP 4.1 Next Steps</w:t>
      </w:r>
    </w:p>
    <w:p w:rsidR="00D8484B" w:rsidRPr="00906BF5" w:rsidRDefault="00243554"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After reviewing the CAEP 4.1 and 4.2 data, several new collaborations and additions were made with our newly-redesigned initial certification programs. For completers, u</w:t>
      </w:r>
      <w:r w:rsidR="00D8484B" w:rsidRPr="00906BF5">
        <w:rPr>
          <w:rFonts w:ascii="Times New Roman" w:hAnsi="Times New Roman" w:cs="Times New Roman"/>
          <w:color w:val="000000" w:themeColor="text1"/>
          <w:sz w:val="24"/>
          <w:szCs w:val="24"/>
        </w:rPr>
        <w:t xml:space="preserve">sing data to drive </w:t>
      </w:r>
      <w:r w:rsidRPr="00906BF5">
        <w:rPr>
          <w:rFonts w:ascii="Times New Roman" w:hAnsi="Times New Roman" w:cs="Times New Roman"/>
          <w:color w:val="000000" w:themeColor="text1"/>
          <w:sz w:val="24"/>
          <w:szCs w:val="24"/>
        </w:rPr>
        <w:t>instruction is a skill that needs to be practiced as shown by data when VAM scores are disaggregated from our VAM/SLT scores. Completers must be able to use summative data, beginning of the year testing data, and progress monitoring to determine student level of mastery of the standards</w:t>
      </w:r>
      <w:r w:rsidR="00E379BE" w:rsidRPr="00906BF5">
        <w:rPr>
          <w:rFonts w:ascii="Times New Roman" w:hAnsi="Times New Roman" w:cs="Times New Roman"/>
          <w:color w:val="000000" w:themeColor="text1"/>
          <w:sz w:val="24"/>
          <w:szCs w:val="24"/>
        </w:rPr>
        <w:t>.</w:t>
      </w:r>
      <w:r w:rsidRPr="00906BF5">
        <w:rPr>
          <w:rFonts w:ascii="Times New Roman" w:hAnsi="Times New Roman" w:cs="Times New Roman"/>
          <w:color w:val="000000" w:themeColor="text1"/>
          <w:sz w:val="24"/>
          <w:szCs w:val="24"/>
        </w:rPr>
        <w:t xml:space="preserve"> The Teaching Cycle portfolio which includes analysis of summative data and inventories of a particular group of students in order to create a lesson plan tied to the assigned field placement within each methodology course has been added</w:t>
      </w:r>
      <w:r w:rsidR="000D0F6D">
        <w:rPr>
          <w:rFonts w:ascii="Times New Roman" w:hAnsi="Times New Roman" w:cs="Times New Roman"/>
          <w:color w:val="000000" w:themeColor="text1"/>
          <w:sz w:val="24"/>
          <w:szCs w:val="24"/>
        </w:rPr>
        <w:t xml:space="preserve"> to all programs</w:t>
      </w:r>
      <w:r w:rsidRPr="00906BF5">
        <w:rPr>
          <w:rFonts w:ascii="Times New Roman" w:hAnsi="Times New Roman" w:cs="Times New Roman"/>
          <w:color w:val="000000" w:themeColor="text1"/>
          <w:sz w:val="24"/>
          <w:szCs w:val="24"/>
        </w:rPr>
        <w:t>. Candidates then analyze student artifact data from the lesson to determine areas of strengths and weaknesses and what post-lesson scaffolding should look like as a next step for students mastering the content.</w:t>
      </w:r>
    </w:p>
    <w:p w:rsidR="00D8484B" w:rsidRPr="00906BF5" w:rsidRDefault="00E379BE"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It was noted that MSU had a high percentage of completers scoring at the Ineffective range according our VAM data</w:t>
      </w:r>
      <w:r w:rsidR="000D0F6D">
        <w:rPr>
          <w:rFonts w:ascii="Times New Roman" w:hAnsi="Times New Roman" w:cs="Times New Roman"/>
          <w:color w:val="000000" w:themeColor="text1"/>
          <w:sz w:val="24"/>
          <w:szCs w:val="24"/>
        </w:rPr>
        <w:t xml:space="preserve"> in Math grades 4-8.</w:t>
      </w:r>
      <w:r w:rsidRPr="00906BF5">
        <w:rPr>
          <w:rFonts w:ascii="Times New Roman" w:hAnsi="Times New Roman" w:cs="Times New Roman"/>
          <w:color w:val="000000" w:themeColor="text1"/>
          <w:sz w:val="24"/>
          <w:szCs w:val="24"/>
        </w:rPr>
        <w:t xml:space="preserve"> Due to this, </w:t>
      </w:r>
      <w:r w:rsidR="00D8484B" w:rsidRPr="00906BF5">
        <w:rPr>
          <w:rFonts w:ascii="Times New Roman" w:hAnsi="Times New Roman" w:cs="Times New Roman"/>
          <w:color w:val="000000" w:themeColor="text1"/>
          <w:sz w:val="24"/>
          <w:szCs w:val="24"/>
        </w:rPr>
        <w:t xml:space="preserve">MSU participated in the Deans for Impact Collaborative during the 2018-2019 academic year with a strategic focus on </w:t>
      </w:r>
      <w:r w:rsidR="000D0F6D">
        <w:rPr>
          <w:rFonts w:ascii="Times New Roman" w:hAnsi="Times New Roman" w:cs="Times New Roman"/>
          <w:color w:val="000000" w:themeColor="text1"/>
          <w:sz w:val="24"/>
          <w:szCs w:val="24"/>
        </w:rPr>
        <w:t>M</w:t>
      </w:r>
      <w:r w:rsidR="00D8484B" w:rsidRPr="00906BF5">
        <w:rPr>
          <w:rFonts w:ascii="Times New Roman" w:hAnsi="Times New Roman" w:cs="Times New Roman"/>
          <w:color w:val="000000" w:themeColor="text1"/>
          <w:sz w:val="24"/>
          <w:szCs w:val="24"/>
        </w:rPr>
        <w:t xml:space="preserve">ath preparation. We have realigned four math courses (two in content and two in methodology) to include a coherent sequence of content, </w:t>
      </w:r>
      <w:r w:rsidRPr="00906BF5">
        <w:rPr>
          <w:rFonts w:ascii="Times New Roman" w:hAnsi="Times New Roman" w:cs="Times New Roman"/>
          <w:color w:val="000000" w:themeColor="text1"/>
          <w:sz w:val="24"/>
          <w:szCs w:val="24"/>
        </w:rPr>
        <w:t xml:space="preserve">instructional </w:t>
      </w:r>
      <w:r w:rsidR="00D8484B" w:rsidRPr="00906BF5">
        <w:rPr>
          <w:rFonts w:ascii="Times New Roman" w:hAnsi="Times New Roman" w:cs="Times New Roman"/>
          <w:color w:val="000000" w:themeColor="text1"/>
          <w:sz w:val="24"/>
          <w:szCs w:val="24"/>
        </w:rPr>
        <w:t>activities,</w:t>
      </w:r>
      <w:r w:rsidRPr="00906BF5">
        <w:rPr>
          <w:rFonts w:ascii="Times New Roman" w:hAnsi="Times New Roman" w:cs="Times New Roman"/>
          <w:color w:val="000000" w:themeColor="text1"/>
          <w:sz w:val="24"/>
          <w:szCs w:val="24"/>
        </w:rPr>
        <w:t xml:space="preserve"> Tier 1 curriculum</w:t>
      </w:r>
      <w:r w:rsidR="00D8484B" w:rsidRPr="00906BF5">
        <w:rPr>
          <w:rFonts w:ascii="Times New Roman" w:hAnsi="Times New Roman" w:cs="Times New Roman"/>
          <w:color w:val="000000" w:themeColor="text1"/>
          <w:sz w:val="24"/>
          <w:szCs w:val="24"/>
        </w:rPr>
        <w:t xml:space="preserve"> and instructional practice in the field.</w:t>
      </w:r>
    </w:p>
    <w:p w:rsidR="00E379BE" w:rsidRPr="00906BF5" w:rsidRDefault="00E379BE"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The </w:t>
      </w:r>
      <w:proofErr w:type="spellStart"/>
      <w:r w:rsidRPr="00906BF5">
        <w:rPr>
          <w:rFonts w:ascii="Times New Roman" w:hAnsi="Times New Roman" w:cs="Times New Roman"/>
          <w:color w:val="000000" w:themeColor="text1"/>
          <w:sz w:val="24"/>
          <w:szCs w:val="24"/>
        </w:rPr>
        <w:t>LDoE</w:t>
      </w:r>
      <w:proofErr w:type="spellEnd"/>
      <w:r w:rsidRPr="00906BF5">
        <w:rPr>
          <w:rFonts w:ascii="Times New Roman" w:hAnsi="Times New Roman" w:cs="Times New Roman"/>
          <w:color w:val="000000" w:themeColor="text1"/>
          <w:sz w:val="24"/>
          <w:szCs w:val="24"/>
        </w:rPr>
        <w:t xml:space="preserve"> has mandated all EPP’s to include the Louisiana Teacher Preparation Competencies so that completers can develop </w:t>
      </w:r>
      <w:r w:rsidR="005C40EC" w:rsidRPr="00906BF5">
        <w:rPr>
          <w:rFonts w:ascii="Times New Roman" w:hAnsi="Times New Roman" w:cs="Times New Roman"/>
          <w:color w:val="000000" w:themeColor="text1"/>
          <w:sz w:val="24"/>
          <w:szCs w:val="24"/>
        </w:rPr>
        <w:t>them with</w:t>
      </w:r>
      <w:r w:rsidRPr="00906BF5">
        <w:rPr>
          <w:rFonts w:ascii="Times New Roman" w:hAnsi="Times New Roman" w:cs="Times New Roman"/>
          <w:color w:val="000000" w:themeColor="text1"/>
          <w:sz w:val="24"/>
          <w:szCs w:val="24"/>
        </w:rPr>
        <w:t xml:space="preserve"> quality experiences embedded throughout their certification programs. MSU has chosen to do this through several ways. First, </w:t>
      </w:r>
      <w:r w:rsidR="005C40EC" w:rsidRPr="00906BF5">
        <w:rPr>
          <w:rFonts w:ascii="Times New Roman" w:hAnsi="Times New Roman" w:cs="Times New Roman"/>
          <w:color w:val="000000" w:themeColor="text1"/>
          <w:sz w:val="24"/>
          <w:szCs w:val="24"/>
        </w:rPr>
        <w:t xml:space="preserve">within our redesigned programs, we have included work within the state approved Tier 1 curriculum. Second, </w:t>
      </w:r>
      <w:r w:rsidRPr="00906BF5">
        <w:rPr>
          <w:rFonts w:ascii="Times New Roman" w:hAnsi="Times New Roman" w:cs="Times New Roman"/>
          <w:color w:val="000000" w:themeColor="text1"/>
          <w:sz w:val="24"/>
          <w:szCs w:val="24"/>
        </w:rPr>
        <w:t xml:space="preserve">we will be realigning the last portion of our field experience evaluation instrument to include a final section (Domain 5) that is specific to the content area focus and grade band of the lesson. For instance, within the Mathematics Teacher Competencies are both Content Knowledge Competencies and Content Pedagogy Competencies. These competencies </w:t>
      </w:r>
      <w:r w:rsidR="005C40EC" w:rsidRPr="00906BF5">
        <w:rPr>
          <w:rFonts w:ascii="Times New Roman" w:hAnsi="Times New Roman" w:cs="Times New Roman"/>
          <w:color w:val="000000" w:themeColor="text1"/>
          <w:sz w:val="24"/>
          <w:szCs w:val="24"/>
        </w:rPr>
        <w:t xml:space="preserve">were strategically placed within our new four-course math sequence and will be measured by a university instructor and host teacher in the field on multiple occasions. Third, MSU has implemented a performance-based portfolio that is included within the first semester of residency (Senior-Year Residency Performance Portfolio). This portfolio builds upon the data analysis practiced with the Teaching Cycle in the methodology coursework mentioned earlier. Fourth, MSU is redesigning our assessment course that is a co-requisite to the performance portfolio to include strategies for academic feedback for P-12 students. </w:t>
      </w:r>
    </w:p>
    <w:p w:rsidR="000D0F6D" w:rsidRDefault="000D0F6D" w:rsidP="00906BF5">
      <w:pPr>
        <w:jc w:val="center"/>
        <w:rPr>
          <w:rFonts w:ascii="Times New Roman" w:hAnsi="Times New Roman" w:cs="Times New Roman"/>
          <w:b/>
          <w:color w:val="000000" w:themeColor="text1"/>
          <w:sz w:val="24"/>
          <w:szCs w:val="24"/>
        </w:rPr>
      </w:pPr>
    </w:p>
    <w:p w:rsidR="000D0F6D" w:rsidRDefault="000D0F6D" w:rsidP="00906BF5">
      <w:pPr>
        <w:jc w:val="center"/>
        <w:rPr>
          <w:rFonts w:ascii="Times New Roman" w:hAnsi="Times New Roman" w:cs="Times New Roman"/>
          <w:b/>
          <w:color w:val="000000" w:themeColor="text1"/>
          <w:sz w:val="24"/>
          <w:szCs w:val="24"/>
        </w:rPr>
      </w:pPr>
    </w:p>
    <w:p w:rsidR="005C40EC" w:rsidRPr="00906BF5" w:rsidRDefault="005C40EC" w:rsidP="00906BF5">
      <w:pPr>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lastRenderedPageBreak/>
        <w:t>CAEP 4.</w:t>
      </w:r>
      <w:r w:rsidR="0023415E" w:rsidRPr="00906BF5">
        <w:rPr>
          <w:rFonts w:ascii="Times New Roman" w:hAnsi="Times New Roman" w:cs="Times New Roman"/>
          <w:b/>
          <w:color w:val="000000" w:themeColor="text1"/>
          <w:sz w:val="24"/>
          <w:szCs w:val="24"/>
        </w:rPr>
        <w:t>2</w:t>
      </w:r>
      <w:r w:rsidRPr="00906BF5">
        <w:rPr>
          <w:rFonts w:ascii="Times New Roman" w:hAnsi="Times New Roman" w:cs="Times New Roman"/>
          <w:b/>
          <w:color w:val="000000" w:themeColor="text1"/>
          <w:sz w:val="24"/>
          <w:szCs w:val="24"/>
        </w:rPr>
        <w:t xml:space="preserve"> Next Steps</w:t>
      </w:r>
    </w:p>
    <w:p w:rsidR="008B60A4" w:rsidRPr="00906BF5" w:rsidRDefault="008B60A4"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Mean d</w:t>
      </w:r>
      <w:r w:rsidR="005C40EC" w:rsidRPr="00906BF5">
        <w:rPr>
          <w:rFonts w:ascii="Times New Roman" w:hAnsi="Times New Roman" w:cs="Times New Roman"/>
          <w:color w:val="000000" w:themeColor="text1"/>
          <w:sz w:val="24"/>
          <w:szCs w:val="24"/>
        </w:rPr>
        <w:t>ata for all three types of programs (undergraduate, MAT</w:t>
      </w:r>
      <w:r w:rsidRPr="00906BF5">
        <w:rPr>
          <w:rFonts w:ascii="Times New Roman" w:hAnsi="Times New Roman" w:cs="Times New Roman"/>
          <w:color w:val="000000" w:themeColor="text1"/>
          <w:sz w:val="24"/>
          <w:szCs w:val="24"/>
        </w:rPr>
        <w:t xml:space="preserve">, </w:t>
      </w:r>
      <w:r w:rsidR="005C40EC" w:rsidRPr="00906BF5">
        <w:rPr>
          <w:rFonts w:ascii="Times New Roman" w:hAnsi="Times New Roman" w:cs="Times New Roman"/>
          <w:color w:val="000000" w:themeColor="text1"/>
          <w:sz w:val="24"/>
          <w:szCs w:val="24"/>
        </w:rPr>
        <w:t xml:space="preserve">and PBC) indicate that our completers are scoring at the Effective: Proficient (2.5-3.40) and Highly Effective (3.50-4.0) </w:t>
      </w:r>
      <w:r w:rsidRPr="00906BF5">
        <w:rPr>
          <w:rFonts w:ascii="Times New Roman" w:hAnsi="Times New Roman" w:cs="Times New Roman"/>
          <w:color w:val="000000" w:themeColor="text1"/>
          <w:sz w:val="24"/>
          <w:szCs w:val="24"/>
        </w:rPr>
        <w:t>levels at 3.3, 3.3, and 3.7, respectively, concerning observations of their teaching effectiveness. Even so, MSU is examining better ways to train, norm, and conduct inter-rater reliability sessions with faculty, university supervisors, and mentor teachers. Moving forward we will determine the best method of moving from our current Field Experience Evaluation (FEE) form which is based on the same components as the Louisiana Danielson Model to the actual Compass model used by the state department (Compass). This will allow for better communication of look-</w:t>
      </w:r>
      <w:proofErr w:type="spellStart"/>
      <w:r w:rsidRPr="00906BF5">
        <w:rPr>
          <w:rFonts w:ascii="Times New Roman" w:hAnsi="Times New Roman" w:cs="Times New Roman"/>
          <w:color w:val="000000" w:themeColor="text1"/>
          <w:sz w:val="24"/>
          <w:szCs w:val="24"/>
        </w:rPr>
        <w:t>fors</w:t>
      </w:r>
      <w:proofErr w:type="spellEnd"/>
      <w:r w:rsidRPr="00906BF5">
        <w:rPr>
          <w:rFonts w:ascii="Times New Roman" w:hAnsi="Times New Roman" w:cs="Times New Roman"/>
          <w:color w:val="000000" w:themeColor="text1"/>
          <w:sz w:val="24"/>
          <w:szCs w:val="24"/>
        </w:rPr>
        <w:t xml:space="preserve"> and yearly training as the </w:t>
      </w:r>
      <w:proofErr w:type="spellStart"/>
      <w:r w:rsidRPr="00906BF5">
        <w:rPr>
          <w:rFonts w:ascii="Times New Roman" w:hAnsi="Times New Roman" w:cs="Times New Roman"/>
          <w:color w:val="000000" w:themeColor="text1"/>
          <w:sz w:val="24"/>
          <w:szCs w:val="24"/>
        </w:rPr>
        <w:t>LDoE</w:t>
      </w:r>
      <w:proofErr w:type="spellEnd"/>
      <w:r w:rsidRPr="00906BF5">
        <w:rPr>
          <w:rFonts w:ascii="Times New Roman" w:hAnsi="Times New Roman" w:cs="Times New Roman"/>
          <w:color w:val="000000" w:themeColor="text1"/>
          <w:sz w:val="24"/>
          <w:szCs w:val="24"/>
        </w:rPr>
        <w:t xml:space="preserve"> already has a Compass library and electronic way to conduct yearly trainings. We will spend two days in the month of July norming the instrument as well as conduc</w:t>
      </w:r>
      <w:r w:rsidR="000D0F6D">
        <w:rPr>
          <w:rFonts w:ascii="Times New Roman" w:hAnsi="Times New Roman" w:cs="Times New Roman"/>
          <w:color w:val="000000" w:themeColor="text1"/>
          <w:sz w:val="24"/>
          <w:szCs w:val="24"/>
        </w:rPr>
        <w:t>ting</w:t>
      </w:r>
      <w:r w:rsidRPr="00906BF5">
        <w:rPr>
          <w:rFonts w:ascii="Times New Roman" w:hAnsi="Times New Roman" w:cs="Times New Roman"/>
          <w:color w:val="000000" w:themeColor="text1"/>
          <w:sz w:val="24"/>
          <w:szCs w:val="24"/>
        </w:rPr>
        <w:t xml:space="preserve"> professional development with our faculty, university supervisors, and mentor teachers as we shift instruments.</w:t>
      </w:r>
    </w:p>
    <w:p w:rsidR="008B60A4" w:rsidRPr="00906BF5" w:rsidRDefault="008B60A4"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With a shortage of qualified mentors in the field, MSU has written and received a grant from Louisiana Believes to pilot a Mentor Training Program during the 2019-2020 academic year. This opportunity will also allow us to support new mentors with understanding the elements of the Compass, look-</w:t>
      </w:r>
      <w:proofErr w:type="spellStart"/>
      <w:r w:rsidRPr="00906BF5">
        <w:rPr>
          <w:rFonts w:ascii="Times New Roman" w:hAnsi="Times New Roman" w:cs="Times New Roman"/>
          <w:color w:val="000000" w:themeColor="text1"/>
          <w:sz w:val="24"/>
          <w:szCs w:val="24"/>
        </w:rPr>
        <w:t>fors</w:t>
      </w:r>
      <w:proofErr w:type="spellEnd"/>
      <w:r w:rsidRPr="00906BF5">
        <w:rPr>
          <w:rFonts w:ascii="Times New Roman" w:hAnsi="Times New Roman" w:cs="Times New Roman"/>
          <w:color w:val="000000" w:themeColor="text1"/>
          <w:sz w:val="24"/>
          <w:szCs w:val="24"/>
        </w:rPr>
        <w:t xml:space="preserve"> with descriptors, and practice in the field giving feedback within the POP (pre-observation, observation, and post-observation) cycle.</w:t>
      </w:r>
    </w:p>
    <w:p w:rsidR="008B60A4" w:rsidRPr="00906BF5" w:rsidRDefault="008B60A4"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Also new to the residency model is the procedure of a formalized POP cycle. MSU will continue to work with university faculty and supervisors on implementing the POP cycle to include feedback conversations </w:t>
      </w:r>
      <w:r w:rsidR="003C3CFB" w:rsidRPr="00906BF5">
        <w:rPr>
          <w:rFonts w:ascii="Times New Roman" w:hAnsi="Times New Roman" w:cs="Times New Roman"/>
          <w:color w:val="000000" w:themeColor="text1"/>
          <w:sz w:val="24"/>
          <w:szCs w:val="24"/>
        </w:rPr>
        <w:t xml:space="preserve">and being able to adjust feedback to identified areas of challenge for individual candidates. </w:t>
      </w:r>
    </w:p>
    <w:p w:rsidR="00D8484B" w:rsidRPr="00906BF5" w:rsidRDefault="003C3CFB" w:rsidP="00906BF5">
      <w:pPr>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Enrollment and Completer Numbers</w:t>
      </w:r>
    </w:p>
    <w:p w:rsidR="000F3C9B" w:rsidRPr="00906BF5" w:rsidRDefault="008A2F5D"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data collected from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for the 2016-2018 reporting periods shows there is no trend</w:t>
      </w:r>
      <w:r w:rsidR="000D0F6D">
        <w:rPr>
          <w:rFonts w:ascii="Times New Roman" w:hAnsi="Times New Roman" w:cs="Times New Roman"/>
          <w:color w:val="000000" w:themeColor="text1"/>
          <w:sz w:val="24"/>
          <w:szCs w:val="24"/>
        </w:rPr>
        <w:t xml:space="preserve"> </w:t>
      </w:r>
      <w:r w:rsidRPr="00906BF5">
        <w:rPr>
          <w:rFonts w:ascii="Times New Roman" w:hAnsi="Times New Roman" w:cs="Times New Roman"/>
          <w:color w:val="000000" w:themeColor="text1"/>
          <w:sz w:val="24"/>
          <w:szCs w:val="24"/>
        </w:rPr>
        <w:t>as our enrollment numbers for both types of programs (undergraduate and alternative certification) have fluctuated during this time. In comparison to the other 14 public universities within Louisiana</w:t>
      </w:r>
      <w:r w:rsidR="000F3C9B" w:rsidRPr="00906BF5">
        <w:rPr>
          <w:rFonts w:ascii="Times New Roman" w:hAnsi="Times New Roman" w:cs="Times New Roman"/>
          <w:color w:val="000000" w:themeColor="text1"/>
          <w:sz w:val="24"/>
          <w:szCs w:val="24"/>
        </w:rPr>
        <w:t>, MSU ranked 4</w:t>
      </w:r>
      <w:r w:rsidR="000F3C9B" w:rsidRPr="00906BF5">
        <w:rPr>
          <w:rFonts w:ascii="Times New Roman" w:hAnsi="Times New Roman" w:cs="Times New Roman"/>
          <w:color w:val="000000" w:themeColor="text1"/>
          <w:sz w:val="24"/>
          <w:szCs w:val="24"/>
          <w:vertAlign w:val="superscript"/>
        </w:rPr>
        <w:t>th</w:t>
      </w:r>
      <w:r w:rsidR="000F3C9B" w:rsidRPr="00906BF5">
        <w:rPr>
          <w:rFonts w:ascii="Times New Roman" w:hAnsi="Times New Roman" w:cs="Times New Roman"/>
          <w:color w:val="000000" w:themeColor="text1"/>
          <w:sz w:val="24"/>
          <w:szCs w:val="24"/>
        </w:rPr>
        <w:t xml:space="preserve"> for undergraduate and 7</w:t>
      </w:r>
      <w:r w:rsidR="000F3C9B" w:rsidRPr="00906BF5">
        <w:rPr>
          <w:rFonts w:ascii="Times New Roman" w:hAnsi="Times New Roman" w:cs="Times New Roman"/>
          <w:color w:val="000000" w:themeColor="text1"/>
          <w:sz w:val="24"/>
          <w:szCs w:val="24"/>
          <w:vertAlign w:val="superscript"/>
        </w:rPr>
        <w:t>th</w:t>
      </w:r>
      <w:r w:rsidR="000F3C9B" w:rsidRPr="00906BF5">
        <w:rPr>
          <w:rFonts w:ascii="Times New Roman" w:hAnsi="Times New Roman" w:cs="Times New Roman"/>
          <w:color w:val="000000" w:themeColor="text1"/>
          <w:sz w:val="24"/>
          <w:szCs w:val="24"/>
        </w:rPr>
        <w:t xml:space="preserve"> for alternative certification in terms of numbers of enrolled candidates. </w:t>
      </w:r>
    </w:p>
    <w:p w:rsidR="00C63FB4" w:rsidRPr="00906BF5" w:rsidRDefault="00C63FB4"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Enrollment and Completer Numbers</w:t>
      </w:r>
    </w:p>
    <w:p w:rsidR="00C63FB4" w:rsidRPr="00906BF5" w:rsidRDefault="00C63FB4"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Next Steps</w:t>
      </w:r>
    </w:p>
    <w:p w:rsidR="00C63FB4" w:rsidRPr="00906BF5" w:rsidRDefault="00C63FB4" w:rsidP="00906BF5">
      <w:pPr>
        <w:spacing w:after="0"/>
        <w:jc w:val="center"/>
        <w:rPr>
          <w:rFonts w:ascii="Times New Roman" w:hAnsi="Times New Roman" w:cs="Times New Roman"/>
          <w:b/>
          <w:color w:val="000000" w:themeColor="text1"/>
          <w:sz w:val="24"/>
          <w:szCs w:val="24"/>
        </w:rPr>
      </w:pPr>
    </w:p>
    <w:p w:rsidR="003C3CFB" w:rsidRPr="00906BF5" w:rsidRDefault="000F3C9B"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To further support an increase in future enrollment, MSU began working during the 2018-2019 academic year to partner with local school districts to support </w:t>
      </w:r>
      <w:proofErr w:type="spellStart"/>
      <w:r w:rsidRPr="00906BF5">
        <w:rPr>
          <w:rFonts w:ascii="Times New Roman" w:hAnsi="Times New Roman" w:cs="Times New Roman"/>
          <w:color w:val="000000" w:themeColor="text1"/>
          <w:sz w:val="24"/>
          <w:szCs w:val="24"/>
        </w:rPr>
        <w:t>EdRising</w:t>
      </w:r>
      <w:proofErr w:type="spellEnd"/>
      <w:r w:rsidRPr="00906BF5">
        <w:rPr>
          <w:rFonts w:ascii="Times New Roman" w:hAnsi="Times New Roman" w:cs="Times New Roman"/>
          <w:color w:val="000000" w:themeColor="text1"/>
          <w:sz w:val="24"/>
          <w:szCs w:val="24"/>
        </w:rPr>
        <w:t xml:space="preserve"> as a Fine Arts Survey course. Also, MSU is working in conjunction with </w:t>
      </w:r>
      <w:proofErr w:type="spellStart"/>
      <w:r w:rsidRPr="00906BF5">
        <w:rPr>
          <w:rFonts w:ascii="Times New Roman" w:hAnsi="Times New Roman" w:cs="Times New Roman"/>
          <w:color w:val="000000" w:themeColor="text1"/>
          <w:sz w:val="24"/>
          <w:szCs w:val="24"/>
        </w:rPr>
        <w:t>Raffalo</w:t>
      </w:r>
      <w:proofErr w:type="spellEnd"/>
      <w:r w:rsidRPr="00906BF5">
        <w:rPr>
          <w:rFonts w:ascii="Times New Roman" w:hAnsi="Times New Roman" w:cs="Times New Roman"/>
          <w:color w:val="000000" w:themeColor="text1"/>
          <w:sz w:val="24"/>
          <w:szCs w:val="24"/>
        </w:rPr>
        <w:t xml:space="preserve"> Noel Levitz on enrollment and recruitment initiatives. In the coming academic year, MSU will also begin the process to implement a Minor in Education for those university students who might be interest</w:t>
      </w:r>
      <w:r w:rsidR="000D0F6D">
        <w:rPr>
          <w:rFonts w:ascii="Times New Roman" w:hAnsi="Times New Roman" w:cs="Times New Roman"/>
          <w:color w:val="000000" w:themeColor="text1"/>
          <w:sz w:val="24"/>
          <w:szCs w:val="24"/>
        </w:rPr>
        <w:t>ed</w:t>
      </w:r>
      <w:r w:rsidRPr="00906BF5">
        <w:rPr>
          <w:rFonts w:ascii="Times New Roman" w:hAnsi="Times New Roman" w:cs="Times New Roman"/>
          <w:color w:val="000000" w:themeColor="text1"/>
          <w:sz w:val="24"/>
          <w:szCs w:val="24"/>
        </w:rPr>
        <w:t xml:space="preserve"> in becoming a teacher but still wish to receive a degree in their major field of study.</w:t>
      </w:r>
    </w:p>
    <w:p w:rsidR="000F3C9B" w:rsidRPr="00906BF5" w:rsidRDefault="000F3C9B" w:rsidP="00906BF5">
      <w:pPr>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lastRenderedPageBreak/>
        <w:t>Persistence Data</w:t>
      </w:r>
    </w:p>
    <w:p w:rsidR="000F3C9B" w:rsidRPr="00906BF5" w:rsidRDefault="000F3C9B"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Using data collected from the </w:t>
      </w:r>
      <w:proofErr w:type="spellStart"/>
      <w:r w:rsidRPr="00906BF5">
        <w:rPr>
          <w:rFonts w:ascii="Times New Roman" w:hAnsi="Times New Roman" w:cs="Times New Roman"/>
          <w:color w:val="000000" w:themeColor="text1"/>
          <w:sz w:val="24"/>
          <w:szCs w:val="24"/>
        </w:rPr>
        <w:t>LBoR</w:t>
      </w:r>
      <w:proofErr w:type="spellEnd"/>
      <w:r w:rsidRPr="00906BF5">
        <w:rPr>
          <w:rFonts w:ascii="Times New Roman" w:hAnsi="Times New Roman" w:cs="Times New Roman"/>
          <w:color w:val="000000" w:themeColor="text1"/>
          <w:sz w:val="24"/>
          <w:szCs w:val="24"/>
        </w:rPr>
        <w:t xml:space="preserve"> Data Dashboards for the 2016-2018 reporting periods shows there is a slight decrease in our persistence percentages for both types of programs (undergraduate and alternative certification). In comparison to the other 14 public universities within Louisiana, MSU ranked 4</w:t>
      </w:r>
      <w:r w:rsidRPr="00906BF5">
        <w:rPr>
          <w:rFonts w:ascii="Times New Roman" w:hAnsi="Times New Roman" w:cs="Times New Roman"/>
          <w:color w:val="000000" w:themeColor="text1"/>
          <w:sz w:val="24"/>
          <w:szCs w:val="24"/>
          <w:vertAlign w:val="superscript"/>
        </w:rPr>
        <w:t>th</w:t>
      </w:r>
      <w:r w:rsidRPr="00906BF5">
        <w:rPr>
          <w:rFonts w:ascii="Times New Roman" w:hAnsi="Times New Roman" w:cs="Times New Roman"/>
          <w:color w:val="000000" w:themeColor="text1"/>
          <w:sz w:val="24"/>
          <w:szCs w:val="24"/>
        </w:rPr>
        <w:t xml:space="preserve"> for undergraduate with 69% persistence rate after year 5 of service. MSU ranked 2</w:t>
      </w:r>
      <w:r w:rsidRPr="00906BF5">
        <w:rPr>
          <w:rFonts w:ascii="Times New Roman" w:hAnsi="Times New Roman" w:cs="Times New Roman"/>
          <w:color w:val="000000" w:themeColor="text1"/>
          <w:sz w:val="24"/>
          <w:szCs w:val="24"/>
          <w:vertAlign w:val="superscript"/>
        </w:rPr>
        <w:t>nd</w:t>
      </w:r>
      <w:r w:rsidRPr="00906BF5">
        <w:rPr>
          <w:rFonts w:ascii="Times New Roman" w:hAnsi="Times New Roman" w:cs="Times New Roman"/>
          <w:color w:val="000000" w:themeColor="text1"/>
          <w:sz w:val="24"/>
          <w:szCs w:val="24"/>
        </w:rPr>
        <w:t xml:space="preserve"> for alternative certification programs when including only those with 100 or more completers (total of 5) with a persistence rate of 66%. </w:t>
      </w:r>
    </w:p>
    <w:p w:rsidR="00C63FB4" w:rsidRPr="00906BF5" w:rsidRDefault="00C63FB4"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Persistence Data</w:t>
      </w:r>
    </w:p>
    <w:p w:rsidR="00C63FB4" w:rsidRPr="00906BF5" w:rsidRDefault="00C63FB4" w:rsidP="00906BF5">
      <w:pPr>
        <w:spacing w:after="0"/>
        <w:jc w:val="center"/>
        <w:rPr>
          <w:rFonts w:ascii="Times New Roman" w:hAnsi="Times New Roman" w:cs="Times New Roman"/>
          <w:b/>
          <w:color w:val="000000" w:themeColor="text1"/>
          <w:sz w:val="24"/>
          <w:szCs w:val="24"/>
        </w:rPr>
      </w:pPr>
      <w:r w:rsidRPr="00906BF5">
        <w:rPr>
          <w:rFonts w:ascii="Times New Roman" w:hAnsi="Times New Roman" w:cs="Times New Roman"/>
          <w:b/>
          <w:color w:val="000000" w:themeColor="text1"/>
          <w:sz w:val="24"/>
          <w:szCs w:val="24"/>
        </w:rPr>
        <w:t>Next Steps</w:t>
      </w:r>
    </w:p>
    <w:p w:rsidR="00C63FB4" w:rsidRPr="00906BF5" w:rsidRDefault="00C63FB4" w:rsidP="00906BF5">
      <w:pPr>
        <w:spacing w:after="0"/>
        <w:jc w:val="center"/>
        <w:rPr>
          <w:rFonts w:ascii="Times New Roman" w:hAnsi="Times New Roman" w:cs="Times New Roman"/>
          <w:b/>
          <w:color w:val="000000" w:themeColor="text1"/>
          <w:sz w:val="24"/>
          <w:szCs w:val="24"/>
        </w:rPr>
      </w:pPr>
    </w:p>
    <w:p w:rsidR="000F3C9B" w:rsidRPr="00906BF5" w:rsidRDefault="000F3C9B" w:rsidP="00906BF5">
      <w:pPr>
        <w:rPr>
          <w:rFonts w:ascii="Times New Roman" w:hAnsi="Times New Roman" w:cs="Times New Roman"/>
          <w:color w:val="000000" w:themeColor="text1"/>
          <w:sz w:val="24"/>
          <w:szCs w:val="24"/>
        </w:rPr>
      </w:pPr>
      <w:r w:rsidRPr="00906BF5">
        <w:rPr>
          <w:rFonts w:ascii="Times New Roman" w:hAnsi="Times New Roman" w:cs="Times New Roman"/>
          <w:color w:val="000000" w:themeColor="text1"/>
          <w:sz w:val="24"/>
          <w:szCs w:val="24"/>
        </w:rPr>
        <w:t xml:space="preserve">To better prepare our completers for Day 1 teaching, we have redesigned all initial-certification programs with full implementation occurring during the 2019-2020 academic year. </w:t>
      </w:r>
      <w:r w:rsidR="006725CA" w:rsidRPr="00906BF5">
        <w:rPr>
          <w:rFonts w:ascii="Times New Roman" w:hAnsi="Times New Roman" w:cs="Times New Roman"/>
          <w:color w:val="000000" w:themeColor="text1"/>
          <w:sz w:val="24"/>
          <w:szCs w:val="24"/>
        </w:rPr>
        <w:t>Within the Senior-Year Performance Portfolio an additional faculty member will be available for support. Also, with the inclusion of state-approved Tier 1 curriculum, completers will be knowledgeable about Louisiana Student Standards, Content and Pedagogy specific to those standards and the Tier 1 curriculum. In addition, when examining the Completer Follow-up Survey and Employer Satisfaction Survey data, the need for better classroom management was identified. Each redesigned program includes embedded texts for supporting social-emotional learning, additional special education coursework, and a course on Motivation and Engagement.</w:t>
      </w:r>
      <w:r w:rsidR="000D0F6D">
        <w:rPr>
          <w:rFonts w:ascii="Times New Roman" w:hAnsi="Times New Roman" w:cs="Times New Roman"/>
          <w:color w:val="000000" w:themeColor="text1"/>
          <w:sz w:val="24"/>
          <w:szCs w:val="24"/>
        </w:rPr>
        <w:t xml:space="preserve"> The Louisiana Department of Education has mandated all initial-certification programs to include a one-year residency. Each of our programs (undergraduate and alternative certification) have been redesigned, and we will have full implementation in the 2019-2020 academic year. </w:t>
      </w:r>
    </w:p>
    <w:p w:rsidR="00984C77" w:rsidRPr="00906BF5" w:rsidRDefault="00984C77"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Employer Satisfaction Survey</w:t>
      </w:r>
      <w:r w:rsidR="000D0F6D">
        <w:rPr>
          <w:rFonts w:ascii="Times New Roman" w:hAnsi="Times New Roman" w:cs="Times New Roman"/>
          <w:b/>
          <w:sz w:val="24"/>
          <w:szCs w:val="24"/>
        </w:rPr>
        <w:t xml:space="preserve"> (ESS)</w:t>
      </w:r>
    </w:p>
    <w:p w:rsidR="008E685E" w:rsidRPr="00906BF5" w:rsidRDefault="008E685E" w:rsidP="00906BF5">
      <w:pPr>
        <w:spacing w:after="0"/>
        <w:jc w:val="center"/>
        <w:rPr>
          <w:rFonts w:ascii="Times New Roman" w:hAnsi="Times New Roman" w:cs="Times New Roman"/>
          <w:b/>
          <w:sz w:val="24"/>
          <w:szCs w:val="24"/>
        </w:rPr>
      </w:pPr>
    </w:p>
    <w:p w:rsidR="008E685E" w:rsidRPr="00906BF5" w:rsidRDefault="008E685E"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For both iterations of the ESS, overall undergraduate employers indicated their satisfaction with the EPP completers as measured by ‘sufficiently prepared’ or ‘well prepared’ mean scores on each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as well as the cross-cutting themes of technology and diversity with mean range scores of 3.0-3.71. A score of 3.0 for fall 2017 concerning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3 scored the lowest and a mean score of 3.71 for spring 2017 completers for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10 scored the highest. </w:t>
      </w:r>
      <w:r w:rsidR="00920544" w:rsidRPr="00906BF5">
        <w:rPr>
          <w:rFonts w:ascii="Times New Roman" w:hAnsi="Times New Roman" w:cs="Times New Roman"/>
          <w:sz w:val="24"/>
          <w:szCs w:val="24"/>
        </w:rPr>
        <w:t xml:space="preserve">Undergraduate completers in elementary (n=2) and Biology (n=2) both had mean scores of 2.5 for </w:t>
      </w:r>
      <w:proofErr w:type="spellStart"/>
      <w:r w:rsidR="00920544" w:rsidRPr="00906BF5">
        <w:rPr>
          <w:rFonts w:ascii="Times New Roman" w:hAnsi="Times New Roman" w:cs="Times New Roman"/>
          <w:sz w:val="24"/>
          <w:szCs w:val="24"/>
        </w:rPr>
        <w:t>InTASC</w:t>
      </w:r>
      <w:proofErr w:type="spellEnd"/>
      <w:r w:rsidR="00920544" w:rsidRPr="00906BF5">
        <w:rPr>
          <w:rFonts w:ascii="Times New Roman" w:hAnsi="Times New Roman" w:cs="Times New Roman"/>
          <w:sz w:val="24"/>
          <w:szCs w:val="24"/>
        </w:rPr>
        <w:t xml:space="preserve"> Standard 3. </w:t>
      </w:r>
      <w:r w:rsidRPr="00906BF5">
        <w:rPr>
          <w:rFonts w:ascii="Times New Roman" w:hAnsi="Times New Roman" w:cs="Times New Roman"/>
          <w:sz w:val="24"/>
          <w:szCs w:val="24"/>
        </w:rPr>
        <w:t>Although overall ESS undergraduate scores indicated satisfaction with their employees’ preparation, the Secondary completers in Biology for spring 2017 (</w:t>
      </w:r>
      <w:r w:rsidRPr="00906BF5">
        <w:rPr>
          <w:rFonts w:ascii="Times New Roman" w:hAnsi="Times New Roman" w:cs="Times New Roman"/>
          <w:i/>
          <w:iCs/>
          <w:sz w:val="24"/>
          <w:szCs w:val="24"/>
        </w:rPr>
        <w:t>n</w:t>
      </w:r>
      <w:r w:rsidRPr="00906BF5">
        <w:rPr>
          <w:rFonts w:ascii="Times New Roman" w:hAnsi="Times New Roman" w:cs="Times New Roman"/>
          <w:sz w:val="24"/>
          <w:szCs w:val="24"/>
        </w:rPr>
        <w:t xml:space="preserve">=2) had scores that indicated ‘not sufficiently prepared’ for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2-7 and 9 as well as diversity with a mean score of 2.33 with one completer scoring at ‘not at all prepared’.</w:t>
      </w:r>
      <w:r w:rsidR="00920544" w:rsidRPr="00906BF5">
        <w:rPr>
          <w:rFonts w:ascii="Times New Roman" w:hAnsi="Times New Roman" w:cs="Times New Roman"/>
          <w:sz w:val="24"/>
          <w:szCs w:val="24"/>
        </w:rPr>
        <w:t xml:space="preserve"> </w:t>
      </w:r>
    </w:p>
    <w:p w:rsidR="008E685E" w:rsidRPr="00906BF5" w:rsidRDefault="008E685E" w:rsidP="00906BF5">
      <w:pPr>
        <w:spacing w:after="0"/>
        <w:rPr>
          <w:rFonts w:ascii="Times New Roman" w:hAnsi="Times New Roman" w:cs="Times New Roman"/>
          <w:sz w:val="24"/>
          <w:szCs w:val="24"/>
        </w:rPr>
      </w:pPr>
    </w:p>
    <w:p w:rsidR="008E685E" w:rsidRPr="00906BF5" w:rsidRDefault="008E685E"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For both iterations of the ESS, overall MAT employers indicated their satisfaction with the EPP completers as measured by ‘sufficiently prepared’ or ‘well prepared’ mean scores on each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as well as the cross-cutting themes of technology and diversity with mean range scores of 3.0-4.0. A score of 3.0 for fall 2017 concerning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8 scored the </w:t>
      </w:r>
      <w:r w:rsidRPr="00906BF5">
        <w:rPr>
          <w:rFonts w:ascii="Times New Roman" w:hAnsi="Times New Roman" w:cs="Times New Roman"/>
          <w:sz w:val="24"/>
          <w:szCs w:val="24"/>
        </w:rPr>
        <w:lastRenderedPageBreak/>
        <w:t xml:space="preserve">lowest.  Spring and fall 2017 completers scored 4.0 on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4 and 10. Although overall ESS MAT employers scores indicated satisfaction with their preparation, the Secondary completers in math for fall 2017 (</w:t>
      </w:r>
      <w:r w:rsidRPr="00906BF5">
        <w:rPr>
          <w:rFonts w:ascii="Times New Roman" w:hAnsi="Times New Roman" w:cs="Times New Roman"/>
          <w:i/>
          <w:iCs/>
          <w:sz w:val="24"/>
          <w:szCs w:val="24"/>
        </w:rPr>
        <w:t>n</w:t>
      </w:r>
      <w:r w:rsidRPr="00906BF5">
        <w:rPr>
          <w:rFonts w:ascii="Times New Roman" w:hAnsi="Times New Roman" w:cs="Times New Roman"/>
          <w:sz w:val="24"/>
          <w:szCs w:val="24"/>
        </w:rPr>
        <w:t xml:space="preserve">=1) had scores that indicated ‘not sufficiently prepared’ for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w:t>
      </w:r>
    </w:p>
    <w:p w:rsidR="008E685E" w:rsidRPr="00906BF5" w:rsidRDefault="008E685E" w:rsidP="00906BF5">
      <w:pPr>
        <w:spacing w:after="0"/>
        <w:jc w:val="center"/>
        <w:rPr>
          <w:rFonts w:ascii="Times New Roman" w:hAnsi="Times New Roman" w:cs="Times New Roman"/>
          <w:b/>
          <w:sz w:val="24"/>
          <w:szCs w:val="24"/>
        </w:rPr>
      </w:pPr>
    </w:p>
    <w:p w:rsidR="008E685E" w:rsidRPr="00906BF5" w:rsidRDefault="008E685E" w:rsidP="00906BF5">
      <w:pPr>
        <w:spacing w:after="0"/>
        <w:rPr>
          <w:rFonts w:ascii="Times New Roman" w:hAnsi="Times New Roman" w:cs="Times New Roman"/>
          <w:sz w:val="24"/>
          <w:szCs w:val="24"/>
        </w:rPr>
      </w:pPr>
      <w:r w:rsidRPr="00906BF5">
        <w:rPr>
          <w:rFonts w:ascii="Times New Roman" w:hAnsi="Times New Roman" w:cs="Times New Roman"/>
          <w:sz w:val="24"/>
          <w:szCs w:val="24"/>
        </w:rPr>
        <w:t>When aggregating the answers within the portion of the ESS where employers list two recommendations specific to spring and fall 2017 completers, Classroom Environment and Management (43% and 33%, respectively) and Quality of Instructional Practices (21% and 25%, respectively) were found to be the top two recommendations.</w:t>
      </w:r>
    </w:p>
    <w:p w:rsidR="00920544" w:rsidRPr="00906BF5" w:rsidRDefault="00920544" w:rsidP="00906BF5">
      <w:pPr>
        <w:spacing w:after="0"/>
        <w:rPr>
          <w:rFonts w:ascii="Times New Roman" w:hAnsi="Times New Roman" w:cs="Times New Roman"/>
          <w:sz w:val="24"/>
          <w:szCs w:val="24"/>
        </w:rPr>
      </w:pPr>
    </w:p>
    <w:p w:rsidR="00920544" w:rsidRPr="00906BF5" w:rsidRDefault="00920544"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Employer Satisfaction Survey</w:t>
      </w:r>
    </w:p>
    <w:p w:rsidR="00920544" w:rsidRPr="00906BF5" w:rsidRDefault="00920544"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Conclusions</w:t>
      </w:r>
    </w:p>
    <w:p w:rsidR="000D5D75" w:rsidRPr="00906BF5" w:rsidRDefault="000D5D75" w:rsidP="00906BF5">
      <w:pPr>
        <w:spacing w:after="0"/>
        <w:jc w:val="center"/>
        <w:rPr>
          <w:rFonts w:ascii="Times New Roman" w:hAnsi="Times New Roman" w:cs="Times New Roman"/>
          <w:b/>
          <w:sz w:val="24"/>
          <w:szCs w:val="24"/>
        </w:rPr>
      </w:pPr>
    </w:p>
    <w:p w:rsidR="00920544" w:rsidRPr="00906BF5" w:rsidRDefault="00920544"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The majority of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are scored at ‘well prepared’ and ‘sufficiently prepared’ for both semesters and undergraduate and alternative certification programs.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3 for elementary and secondary </w:t>
      </w:r>
      <w:r w:rsidR="000D0F6D">
        <w:rPr>
          <w:rFonts w:ascii="Times New Roman" w:hAnsi="Times New Roman" w:cs="Times New Roman"/>
          <w:sz w:val="24"/>
          <w:szCs w:val="24"/>
        </w:rPr>
        <w:t>B</w:t>
      </w:r>
      <w:r w:rsidRPr="00906BF5">
        <w:rPr>
          <w:rFonts w:ascii="Times New Roman" w:hAnsi="Times New Roman" w:cs="Times New Roman"/>
          <w:sz w:val="24"/>
          <w:szCs w:val="24"/>
        </w:rPr>
        <w:t>iology for spring 2017 had mean scores of the ‘not sufficiently prepared’ at 2.5. For both the Spring and Fall 2017, employers listed Classroom Environment and Management and Quality of Instructional Practices as the highest recommendation areas for improvement.</w:t>
      </w:r>
    </w:p>
    <w:p w:rsidR="00920544" w:rsidRPr="00906BF5" w:rsidRDefault="00920544" w:rsidP="00906BF5">
      <w:pPr>
        <w:spacing w:after="0"/>
        <w:rPr>
          <w:rFonts w:ascii="Times New Roman" w:hAnsi="Times New Roman" w:cs="Times New Roman"/>
          <w:sz w:val="24"/>
          <w:szCs w:val="24"/>
        </w:rPr>
      </w:pPr>
    </w:p>
    <w:p w:rsidR="00920544" w:rsidRPr="00906BF5" w:rsidRDefault="00920544"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Employer Satisfaction Survey</w:t>
      </w:r>
    </w:p>
    <w:p w:rsidR="000D5D75" w:rsidRPr="00906BF5" w:rsidRDefault="00920544" w:rsidP="00906BF5">
      <w:pPr>
        <w:spacing w:after="0"/>
        <w:jc w:val="center"/>
        <w:rPr>
          <w:rFonts w:ascii="Times New Roman" w:hAnsi="Times New Roman" w:cs="Times New Roman"/>
          <w:b/>
          <w:color w:val="FF0000"/>
          <w:sz w:val="24"/>
          <w:szCs w:val="24"/>
        </w:rPr>
      </w:pPr>
      <w:r w:rsidRPr="00906BF5">
        <w:rPr>
          <w:rFonts w:ascii="Times New Roman" w:hAnsi="Times New Roman" w:cs="Times New Roman"/>
          <w:b/>
          <w:sz w:val="24"/>
          <w:szCs w:val="24"/>
        </w:rPr>
        <w:t xml:space="preserve">Next Steps </w:t>
      </w:r>
    </w:p>
    <w:p w:rsidR="001007A3" w:rsidRPr="00906BF5" w:rsidRDefault="001007A3" w:rsidP="00906BF5">
      <w:pPr>
        <w:spacing w:after="0"/>
        <w:jc w:val="center"/>
        <w:rPr>
          <w:rFonts w:ascii="Times New Roman" w:hAnsi="Times New Roman" w:cs="Times New Roman"/>
          <w:b/>
          <w:color w:val="FF0000"/>
          <w:sz w:val="24"/>
          <w:szCs w:val="24"/>
        </w:rPr>
      </w:pPr>
    </w:p>
    <w:p w:rsidR="001007A3" w:rsidRPr="001007A3" w:rsidRDefault="001007A3" w:rsidP="00906BF5">
      <w:pPr>
        <w:spacing w:after="0"/>
        <w:rPr>
          <w:rFonts w:ascii="Times New Roman" w:hAnsi="Times New Roman" w:cs="Times New Roman"/>
          <w:color w:val="000000" w:themeColor="text1"/>
          <w:sz w:val="24"/>
          <w:szCs w:val="24"/>
        </w:rPr>
      </w:pPr>
      <w:r w:rsidRPr="001007A3">
        <w:rPr>
          <w:rFonts w:ascii="Times New Roman" w:hAnsi="Times New Roman" w:cs="Times New Roman"/>
          <w:color w:val="000000" w:themeColor="text1"/>
          <w:sz w:val="24"/>
          <w:szCs w:val="24"/>
        </w:rPr>
        <w:t>An Engagement and Motivation course was added to the elementary undergraduate program during the redesign in addition to the Classroom Management course.</w:t>
      </w:r>
      <w:r w:rsidRPr="00906BF5">
        <w:rPr>
          <w:rFonts w:ascii="Times New Roman" w:hAnsi="Times New Roman" w:cs="Times New Roman"/>
          <w:color w:val="000000" w:themeColor="text1"/>
          <w:sz w:val="24"/>
          <w:szCs w:val="24"/>
        </w:rPr>
        <w:t xml:space="preserve"> Also, P</w:t>
      </w:r>
      <w:r w:rsidRPr="001007A3">
        <w:rPr>
          <w:rFonts w:ascii="Times New Roman" w:hAnsi="Times New Roman" w:cs="Times New Roman"/>
          <w:color w:val="000000" w:themeColor="text1"/>
          <w:sz w:val="24"/>
          <w:szCs w:val="24"/>
        </w:rPr>
        <w:t>BC and MAT elementary programs will now offer a combined Classroom Management and Engagement and Motivation course.</w:t>
      </w:r>
    </w:p>
    <w:p w:rsidR="001007A3" w:rsidRPr="00906BF5" w:rsidRDefault="001007A3" w:rsidP="00906BF5">
      <w:pPr>
        <w:spacing w:after="0"/>
        <w:jc w:val="center"/>
        <w:rPr>
          <w:rFonts w:ascii="Times New Roman" w:hAnsi="Times New Roman" w:cs="Times New Roman"/>
          <w:b/>
          <w:color w:val="000000" w:themeColor="text1"/>
          <w:sz w:val="24"/>
          <w:szCs w:val="24"/>
        </w:rPr>
      </w:pPr>
    </w:p>
    <w:p w:rsidR="00735630" w:rsidRPr="00906BF5" w:rsidRDefault="00735630" w:rsidP="00906BF5">
      <w:pPr>
        <w:spacing w:after="0"/>
        <w:jc w:val="center"/>
        <w:rPr>
          <w:rFonts w:ascii="Times New Roman" w:hAnsi="Times New Roman" w:cs="Times New Roman"/>
          <w:b/>
          <w:sz w:val="24"/>
          <w:szCs w:val="24"/>
        </w:rPr>
      </w:pPr>
      <w:r w:rsidRPr="00906BF5">
        <w:rPr>
          <w:rFonts w:ascii="Times New Roman" w:hAnsi="Times New Roman" w:cs="Times New Roman"/>
          <w:b/>
          <w:color w:val="000000" w:themeColor="text1"/>
          <w:sz w:val="24"/>
          <w:szCs w:val="24"/>
        </w:rPr>
        <w:t xml:space="preserve">Completer </w:t>
      </w:r>
      <w:r w:rsidRPr="00906BF5">
        <w:rPr>
          <w:rFonts w:ascii="Times New Roman" w:hAnsi="Times New Roman" w:cs="Times New Roman"/>
          <w:b/>
          <w:sz w:val="24"/>
          <w:szCs w:val="24"/>
        </w:rPr>
        <w:t>Follow-up Survey</w:t>
      </w:r>
      <w:r w:rsidR="000D0F6D">
        <w:rPr>
          <w:rFonts w:ascii="Times New Roman" w:hAnsi="Times New Roman" w:cs="Times New Roman"/>
          <w:b/>
          <w:sz w:val="24"/>
          <w:szCs w:val="24"/>
        </w:rPr>
        <w:t xml:space="preserve"> (CFS)</w:t>
      </w:r>
    </w:p>
    <w:p w:rsidR="000D5D75" w:rsidRPr="00906BF5" w:rsidRDefault="000D5D75" w:rsidP="00906BF5">
      <w:pPr>
        <w:spacing w:after="0"/>
        <w:jc w:val="center"/>
        <w:rPr>
          <w:rFonts w:ascii="Times New Roman" w:hAnsi="Times New Roman" w:cs="Times New Roman"/>
          <w:b/>
          <w:sz w:val="24"/>
          <w:szCs w:val="24"/>
        </w:rPr>
      </w:pPr>
    </w:p>
    <w:p w:rsidR="00920544" w:rsidRPr="00906BF5" w:rsidRDefault="00920544" w:rsidP="00906BF5">
      <w:pPr>
        <w:spacing w:after="0"/>
        <w:rPr>
          <w:rFonts w:ascii="Times New Roman" w:hAnsi="Times New Roman" w:cs="Times New Roman"/>
          <w:sz w:val="24"/>
          <w:szCs w:val="24"/>
        </w:rPr>
      </w:pPr>
      <w:r w:rsidRPr="00906BF5">
        <w:rPr>
          <w:rFonts w:ascii="Times New Roman" w:hAnsi="Times New Roman" w:cs="Times New Roman"/>
          <w:sz w:val="24"/>
          <w:szCs w:val="24"/>
        </w:rPr>
        <w:t>Although overall undergraduate scores indicated satisfaction with their preparation, Standard 3</w:t>
      </w:r>
      <w:r w:rsidR="000D0F6D">
        <w:rPr>
          <w:rFonts w:ascii="Times New Roman" w:hAnsi="Times New Roman" w:cs="Times New Roman"/>
          <w:sz w:val="24"/>
          <w:szCs w:val="24"/>
        </w:rPr>
        <w:t>,</w:t>
      </w:r>
      <w:r w:rsidRPr="00906BF5">
        <w:rPr>
          <w:rFonts w:ascii="Times New Roman" w:hAnsi="Times New Roman" w:cs="Times New Roman"/>
          <w:sz w:val="24"/>
          <w:szCs w:val="24"/>
        </w:rPr>
        <w:t xml:space="preserve"> with a mean score of 2.97 (n=12)</w:t>
      </w:r>
      <w:r w:rsidR="000D0F6D">
        <w:rPr>
          <w:rFonts w:ascii="Times New Roman" w:hAnsi="Times New Roman" w:cs="Times New Roman"/>
          <w:sz w:val="24"/>
          <w:szCs w:val="24"/>
        </w:rPr>
        <w:t>,</w:t>
      </w:r>
      <w:r w:rsidRPr="00906BF5">
        <w:rPr>
          <w:rFonts w:ascii="Times New Roman" w:hAnsi="Times New Roman" w:cs="Times New Roman"/>
          <w:sz w:val="24"/>
          <w:szCs w:val="24"/>
        </w:rPr>
        <w:t xml:space="preserve"> was scored low in Elementary (n=5, m=2.67)</w:t>
      </w:r>
      <w:r w:rsidR="000D0F6D">
        <w:rPr>
          <w:rFonts w:ascii="Times New Roman" w:hAnsi="Times New Roman" w:cs="Times New Roman"/>
          <w:sz w:val="24"/>
          <w:szCs w:val="24"/>
        </w:rPr>
        <w:t xml:space="preserve"> and all</w:t>
      </w:r>
      <w:r w:rsidRPr="00906BF5">
        <w:rPr>
          <w:rFonts w:ascii="Times New Roman" w:hAnsi="Times New Roman" w:cs="Times New Roman"/>
          <w:sz w:val="24"/>
          <w:szCs w:val="24"/>
        </w:rPr>
        <w:t xml:space="preserve"> secondary programs (n=5, m=2.93) according to Spring 2017 respondents.</w:t>
      </w:r>
    </w:p>
    <w:p w:rsidR="00920544" w:rsidRPr="00906BF5" w:rsidRDefault="00920544" w:rsidP="00906BF5">
      <w:pPr>
        <w:spacing w:after="0"/>
        <w:rPr>
          <w:rFonts w:ascii="Times New Roman" w:hAnsi="Times New Roman" w:cs="Times New Roman"/>
          <w:sz w:val="24"/>
          <w:szCs w:val="24"/>
        </w:rPr>
      </w:pPr>
    </w:p>
    <w:p w:rsidR="00920544" w:rsidRPr="00906BF5" w:rsidRDefault="00920544"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For both iterations of the CFS, overall MAT completers indicated satisfaction with their EPP as measured by ‘sufficiently prepared’ or ‘well prepared’ mean scores on the following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1, 3, 4, and 10 with mean range scores of 3.0-3.17. Fall 2017 completers indicated that for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3 with a mean score of 2.89 (n</w:t>
      </w:r>
      <w:r w:rsidR="000D0F6D">
        <w:rPr>
          <w:rFonts w:ascii="Times New Roman" w:hAnsi="Times New Roman" w:cs="Times New Roman"/>
          <w:sz w:val="24"/>
          <w:szCs w:val="24"/>
        </w:rPr>
        <w:t>=</w:t>
      </w:r>
      <w:r w:rsidRPr="00906BF5">
        <w:rPr>
          <w:rFonts w:ascii="Times New Roman" w:hAnsi="Times New Roman" w:cs="Times New Roman"/>
          <w:sz w:val="24"/>
          <w:szCs w:val="24"/>
        </w:rPr>
        <w:t xml:space="preserve">3), they felt they were ‘not sufficiently prepared’. </w:t>
      </w:r>
    </w:p>
    <w:p w:rsidR="00920544" w:rsidRPr="00906BF5" w:rsidRDefault="00920544" w:rsidP="00906BF5">
      <w:pPr>
        <w:spacing w:after="0"/>
        <w:rPr>
          <w:rFonts w:ascii="Times New Roman" w:hAnsi="Times New Roman" w:cs="Times New Roman"/>
          <w:sz w:val="24"/>
          <w:szCs w:val="24"/>
        </w:rPr>
      </w:pPr>
    </w:p>
    <w:p w:rsidR="00920544" w:rsidRPr="00906BF5" w:rsidRDefault="00920544" w:rsidP="00906BF5">
      <w:pPr>
        <w:spacing w:after="0"/>
        <w:rPr>
          <w:rFonts w:ascii="Times New Roman" w:hAnsi="Times New Roman" w:cs="Times New Roman"/>
          <w:sz w:val="24"/>
          <w:szCs w:val="24"/>
        </w:rPr>
      </w:pPr>
      <w:r w:rsidRPr="00906BF5">
        <w:rPr>
          <w:rFonts w:ascii="Times New Roman" w:hAnsi="Times New Roman" w:cs="Times New Roman"/>
          <w:sz w:val="24"/>
          <w:szCs w:val="24"/>
        </w:rPr>
        <w:lastRenderedPageBreak/>
        <w:t xml:space="preserve">For the Fall 17 iteration of the CFS, overall PBC completers (n=4) indicated satisfaction with their EPP as measured by all scores of ‘sufficiently prepared’ or ‘well prepared’ mean scores for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10.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1, 2, 4-6, 8-9 and diversity had means range scores of 2.67-2.83 which falls within the ‘not sufficiently prepared’ category.   When disaggregating the data, elementary (n=2) scored at the ‘not sufficiently prepared’ category for all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standards except 8, 10, and technology; whereas, the secondary agriculture completer scored in the range of 3.0-4.0 in all categories except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standard 8. </w:t>
      </w:r>
      <w:r w:rsidR="00C77483">
        <w:rPr>
          <w:rFonts w:ascii="Times New Roman" w:hAnsi="Times New Roman" w:cs="Times New Roman"/>
          <w:sz w:val="24"/>
          <w:szCs w:val="24"/>
        </w:rPr>
        <w:t>The EPP had only one PBC completer response for the fall</w:t>
      </w:r>
      <w:r w:rsidRPr="00906BF5">
        <w:rPr>
          <w:rFonts w:ascii="Times New Roman" w:hAnsi="Times New Roman" w:cs="Times New Roman"/>
          <w:sz w:val="24"/>
          <w:szCs w:val="24"/>
        </w:rPr>
        <w:t xml:space="preserve"> 2017 </w:t>
      </w:r>
      <w:r w:rsidR="00C77483">
        <w:rPr>
          <w:rFonts w:ascii="Times New Roman" w:hAnsi="Times New Roman" w:cs="Times New Roman"/>
          <w:sz w:val="24"/>
          <w:szCs w:val="24"/>
        </w:rPr>
        <w:t xml:space="preserve">semester who </w:t>
      </w:r>
      <w:r w:rsidRPr="00906BF5">
        <w:rPr>
          <w:rFonts w:ascii="Times New Roman" w:hAnsi="Times New Roman" w:cs="Times New Roman"/>
          <w:sz w:val="24"/>
          <w:szCs w:val="24"/>
        </w:rPr>
        <w:t xml:space="preserve">scored 4.0 on all </w:t>
      </w:r>
      <w:proofErr w:type="spellStart"/>
      <w:r w:rsidR="00C77483">
        <w:rPr>
          <w:rFonts w:ascii="Times New Roman" w:hAnsi="Times New Roman" w:cs="Times New Roman"/>
          <w:sz w:val="24"/>
          <w:szCs w:val="24"/>
        </w:rPr>
        <w:t>InTASC</w:t>
      </w:r>
      <w:proofErr w:type="spellEnd"/>
      <w:r w:rsidR="00C77483">
        <w:rPr>
          <w:rFonts w:ascii="Times New Roman" w:hAnsi="Times New Roman" w:cs="Times New Roman"/>
          <w:sz w:val="24"/>
          <w:szCs w:val="24"/>
        </w:rPr>
        <w:t xml:space="preserve"> </w:t>
      </w:r>
      <w:r w:rsidRPr="00906BF5">
        <w:rPr>
          <w:rFonts w:ascii="Times New Roman" w:hAnsi="Times New Roman" w:cs="Times New Roman"/>
          <w:sz w:val="24"/>
          <w:szCs w:val="24"/>
        </w:rPr>
        <w:t>standards.</w:t>
      </w:r>
    </w:p>
    <w:p w:rsidR="00735630" w:rsidRPr="00906BF5" w:rsidRDefault="00735630" w:rsidP="00906BF5">
      <w:pPr>
        <w:spacing w:after="0"/>
        <w:jc w:val="center"/>
        <w:rPr>
          <w:rFonts w:ascii="Times New Roman" w:hAnsi="Times New Roman" w:cs="Times New Roman"/>
          <w:b/>
          <w:sz w:val="24"/>
          <w:szCs w:val="24"/>
        </w:rPr>
      </w:pPr>
    </w:p>
    <w:p w:rsidR="00920544" w:rsidRPr="00906BF5" w:rsidRDefault="00920544"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When aggregating the answers within the portion of the CFS where completers list two of their toughest transitions moving from college to the classroom specific to spring and fall 2017, Classroom Environment and Management (33% and 24%, respectively) and </w:t>
      </w:r>
      <w:r w:rsidR="00C52F5D" w:rsidRPr="00906BF5">
        <w:rPr>
          <w:rFonts w:ascii="Times New Roman" w:hAnsi="Times New Roman" w:cs="Times New Roman"/>
          <w:sz w:val="24"/>
          <w:szCs w:val="24"/>
        </w:rPr>
        <w:t xml:space="preserve">Professional Dispositions (25% and 39%, respectively) were listed with Classroom Environment and Management scoring at the top of the list for spring 2017 completers and Professional Dispositions scoring at the top of the list for fall 2017 completers. </w:t>
      </w:r>
    </w:p>
    <w:p w:rsidR="00920544" w:rsidRPr="00906BF5" w:rsidRDefault="00920544" w:rsidP="00906BF5">
      <w:pPr>
        <w:spacing w:after="0"/>
        <w:jc w:val="center"/>
        <w:rPr>
          <w:rFonts w:ascii="Times New Roman" w:hAnsi="Times New Roman" w:cs="Times New Roman"/>
          <w:b/>
          <w:sz w:val="24"/>
          <w:szCs w:val="24"/>
        </w:rPr>
      </w:pPr>
    </w:p>
    <w:p w:rsidR="00C52F5D" w:rsidRPr="00906BF5" w:rsidRDefault="00C52F5D" w:rsidP="00906BF5">
      <w:pPr>
        <w:spacing w:after="0"/>
        <w:jc w:val="center"/>
        <w:rPr>
          <w:rFonts w:ascii="Times New Roman" w:hAnsi="Times New Roman" w:cs="Times New Roman"/>
          <w:b/>
          <w:sz w:val="24"/>
          <w:szCs w:val="24"/>
        </w:rPr>
      </w:pPr>
      <w:r w:rsidRPr="00906BF5">
        <w:rPr>
          <w:rFonts w:ascii="Times New Roman" w:hAnsi="Times New Roman" w:cs="Times New Roman"/>
          <w:b/>
          <w:color w:val="000000" w:themeColor="text1"/>
          <w:sz w:val="24"/>
          <w:szCs w:val="24"/>
        </w:rPr>
        <w:t xml:space="preserve">Completer </w:t>
      </w:r>
      <w:r w:rsidRPr="00906BF5">
        <w:rPr>
          <w:rFonts w:ascii="Times New Roman" w:hAnsi="Times New Roman" w:cs="Times New Roman"/>
          <w:b/>
          <w:sz w:val="24"/>
          <w:szCs w:val="24"/>
        </w:rPr>
        <w:t>Follow-up Survey</w:t>
      </w:r>
    </w:p>
    <w:p w:rsidR="00920544" w:rsidRPr="00906BF5" w:rsidRDefault="00C52F5D"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Conclusions and Next Steps</w:t>
      </w:r>
    </w:p>
    <w:p w:rsidR="00C52F5D" w:rsidRPr="00906BF5" w:rsidRDefault="00C52F5D" w:rsidP="00906BF5">
      <w:pPr>
        <w:spacing w:after="0"/>
        <w:jc w:val="center"/>
        <w:rPr>
          <w:rFonts w:ascii="Times New Roman" w:hAnsi="Times New Roman" w:cs="Times New Roman"/>
          <w:b/>
          <w:sz w:val="24"/>
          <w:szCs w:val="24"/>
        </w:rPr>
      </w:pPr>
    </w:p>
    <w:p w:rsidR="00C52F5D" w:rsidRPr="00906BF5" w:rsidRDefault="00C52F5D" w:rsidP="00906BF5">
      <w:pPr>
        <w:spacing w:after="0"/>
        <w:rPr>
          <w:rFonts w:ascii="Times New Roman" w:hAnsi="Times New Roman" w:cs="Times New Roman"/>
          <w:sz w:val="24"/>
          <w:szCs w:val="24"/>
        </w:rPr>
      </w:pPr>
      <w:r w:rsidRPr="00906BF5">
        <w:rPr>
          <w:rFonts w:ascii="Times New Roman" w:hAnsi="Times New Roman" w:cs="Times New Roman"/>
          <w:sz w:val="24"/>
          <w:szCs w:val="24"/>
        </w:rPr>
        <w:t>CFS data indicates no trends can be established as each survey iteration shows strengths and challenges within the individual programs offered by the EPP (undergraduate, MAT, PBC).</w:t>
      </w:r>
    </w:p>
    <w:p w:rsidR="00C52F5D" w:rsidRPr="00906BF5" w:rsidRDefault="00C52F5D" w:rsidP="00906BF5">
      <w:pPr>
        <w:spacing w:after="0"/>
        <w:rPr>
          <w:rFonts w:ascii="Times New Roman" w:hAnsi="Times New Roman" w:cs="Times New Roman"/>
          <w:sz w:val="24"/>
          <w:szCs w:val="24"/>
        </w:rPr>
      </w:pPr>
    </w:p>
    <w:p w:rsidR="00C52F5D" w:rsidRPr="00906BF5" w:rsidRDefault="00C52F5D"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Repeating indicators of ‘not sufficiently prepared’ for </w:t>
      </w:r>
      <w:proofErr w:type="spellStart"/>
      <w:r w:rsidRPr="00906BF5">
        <w:rPr>
          <w:rFonts w:ascii="Times New Roman" w:hAnsi="Times New Roman" w:cs="Times New Roman"/>
          <w:sz w:val="24"/>
          <w:szCs w:val="24"/>
        </w:rPr>
        <w:t>InTASC</w:t>
      </w:r>
      <w:proofErr w:type="spellEnd"/>
      <w:r w:rsidRPr="00906BF5">
        <w:rPr>
          <w:rFonts w:ascii="Times New Roman" w:hAnsi="Times New Roman" w:cs="Times New Roman"/>
          <w:sz w:val="24"/>
          <w:szCs w:val="24"/>
        </w:rPr>
        <w:t xml:space="preserve"> 3 have le</w:t>
      </w:r>
      <w:r w:rsidR="001007A3" w:rsidRPr="00906BF5">
        <w:rPr>
          <w:rFonts w:ascii="Times New Roman" w:hAnsi="Times New Roman" w:cs="Times New Roman"/>
          <w:sz w:val="24"/>
          <w:szCs w:val="24"/>
        </w:rPr>
        <w:t>d</w:t>
      </w:r>
      <w:r w:rsidRPr="00906BF5">
        <w:rPr>
          <w:rFonts w:ascii="Times New Roman" w:hAnsi="Times New Roman" w:cs="Times New Roman"/>
          <w:sz w:val="24"/>
          <w:szCs w:val="24"/>
        </w:rPr>
        <w:t xml:space="preserve"> the EPP to plan to conduct a Differentiation professional development opportunity for all faculty, university supervisors, and mentor teachers during summer 2019.</w:t>
      </w:r>
    </w:p>
    <w:p w:rsidR="00C52F5D" w:rsidRPr="00906BF5" w:rsidRDefault="00C52F5D" w:rsidP="00906BF5">
      <w:pPr>
        <w:spacing w:after="0"/>
        <w:rPr>
          <w:rFonts w:ascii="Times New Roman" w:hAnsi="Times New Roman" w:cs="Times New Roman"/>
          <w:sz w:val="24"/>
          <w:szCs w:val="24"/>
        </w:rPr>
      </w:pPr>
    </w:p>
    <w:p w:rsidR="000D5D75" w:rsidRPr="00906BF5" w:rsidRDefault="00E13D6B" w:rsidP="00906BF5">
      <w:pPr>
        <w:spacing w:after="0"/>
        <w:jc w:val="center"/>
        <w:rPr>
          <w:rFonts w:ascii="Times New Roman" w:hAnsi="Times New Roman" w:cs="Times New Roman"/>
          <w:b/>
          <w:color w:val="FF0000"/>
          <w:sz w:val="24"/>
          <w:szCs w:val="24"/>
        </w:rPr>
      </w:pPr>
      <w:r w:rsidRPr="00906BF5">
        <w:rPr>
          <w:rFonts w:ascii="Times New Roman" w:hAnsi="Times New Roman" w:cs="Times New Roman"/>
          <w:b/>
          <w:sz w:val="24"/>
          <w:szCs w:val="24"/>
        </w:rPr>
        <w:t xml:space="preserve">Comparison of </w:t>
      </w:r>
      <w:r w:rsidR="00CD1D2C" w:rsidRPr="00906BF5">
        <w:rPr>
          <w:rFonts w:ascii="Times New Roman" w:hAnsi="Times New Roman" w:cs="Times New Roman"/>
          <w:b/>
          <w:sz w:val="24"/>
          <w:szCs w:val="24"/>
        </w:rPr>
        <w:t>C</w:t>
      </w:r>
      <w:r w:rsidR="00436DF5" w:rsidRPr="00906BF5">
        <w:rPr>
          <w:rFonts w:ascii="Times New Roman" w:hAnsi="Times New Roman" w:cs="Times New Roman"/>
          <w:b/>
          <w:sz w:val="24"/>
          <w:szCs w:val="24"/>
        </w:rPr>
        <w:t>FS</w:t>
      </w:r>
      <w:r w:rsidR="0066667A" w:rsidRPr="00906BF5">
        <w:rPr>
          <w:rFonts w:ascii="Times New Roman" w:hAnsi="Times New Roman" w:cs="Times New Roman"/>
          <w:b/>
          <w:sz w:val="24"/>
          <w:szCs w:val="24"/>
        </w:rPr>
        <w:t>/ESS</w:t>
      </w:r>
      <w:r w:rsidR="00436DF5" w:rsidRPr="00906BF5">
        <w:rPr>
          <w:rFonts w:ascii="Times New Roman" w:hAnsi="Times New Roman" w:cs="Times New Roman"/>
          <w:b/>
          <w:sz w:val="24"/>
          <w:szCs w:val="24"/>
        </w:rPr>
        <w:t xml:space="preserve"> </w:t>
      </w:r>
      <w:r w:rsidRPr="00906BF5">
        <w:rPr>
          <w:rFonts w:ascii="Times New Roman" w:hAnsi="Times New Roman" w:cs="Times New Roman"/>
          <w:b/>
          <w:sz w:val="24"/>
          <w:szCs w:val="24"/>
        </w:rPr>
        <w:t>Survey Data</w:t>
      </w:r>
      <w:r w:rsidR="00782C62" w:rsidRPr="00906BF5">
        <w:rPr>
          <w:rFonts w:ascii="Times New Roman" w:hAnsi="Times New Roman" w:cs="Times New Roman"/>
          <w:b/>
          <w:sz w:val="24"/>
          <w:szCs w:val="24"/>
        </w:rPr>
        <w:t xml:space="preserve"> </w:t>
      </w:r>
    </w:p>
    <w:p w:rsidR="001007A3" w:rsidRPr="00906BF5" w:rsidRDefault="001007A3" w:rsidP="00906BF5">
      <w:pPr>
        <w:spacing w:after="0"/>
        <w:jc w:val="center"/>
        <w:rPr>
          <w:rFonts w:ascii="Times New Roman" w:hAnsi="Times New Roman" w:cs="Times New Roman"/>
          <w:b/>
          <w:color w:val="FF0000"/>
          <w:sz w:val="24"/>
          <w:szCs w:val="24"/>
        </w:rPr>
      </w:pPr>
    </w:p>
    <w:p w:rsidR="001007A3" w:rsidRPr="001007A3" w:rsidRDefault="001007A3" w:rsidP="00906BF5">
      <w:pPr>
        <w:spacing w:after="0"/>
        <w:rPr>
          <w:rFonts w:ascii="Times New Roman" w:hAnsi="Times New Roman" w:cs="Times New Roman"/>
          <w:sz w:val="24"/>
          <w:szCs w:val="24"/>
        </w:rPr>
      </w:pPr>
      <w:r w:rsidRPr="00906BF5">
        <w:rPr>
          <w:rFonts w:ascii="Times New Roman" w:hAnsi="Times New Roman" w:cs="Times New Roman"/>
          <w:sz w:val="24"/>
          <w:szCs w:val="24"/>
        </w:rPr>
        <w:t>C</w:t>
      </w:r>
      <w:r w:rsidRPr="001007A3">
        <w:rPr>
          <w:rFonts w:ascii="Times New Roman" w:hAnsi="Times New Roman" w:cs="Times New Roman"/>
          <w:sz w:val="24"/>
          <w:szCs w:val="24"/>
        </w:rPr>
        <w:t xml:space="preserve">ombined results for both CFS and ESS administered for spring and fall 2017 indicated that employers rated completer abilities higher </w:t>
      </w:r>
      <w:proofErr w:type="spellStart"/>
      <w:r w:rsidRPr="001007A3">
        <w:rPr>
          <w:rFonts w:ascii="Times New Roman" w:hAnsi="Times New Roman" w:cs="Times New Roman"/>
          <w:sz w:val="24"/>
          <w:szCs w:val="24"/>
        </w:rPr>
        <w:t>the</w:t>
      </w:r>
      <w:r w:rsidRPr="00906BF5">
        <w:rPr>
          <w:rFonts w:ascii="Times New Roman" w:hAnsi="Times New Roman" w:cs="Times New Roman"/>
          <w:sz w:val="24"/>
          <w:szCs w:val="24"/>
        </w:rPr>
        <w:t>a</w:t>
      </w:r>
      <w:proofErr w:type="spellEnd"/>
      <w:r w:rsidRPr="001007A3">
        <w:rPr>
          <w:rFonts w:ascii="Times New Roman" w:hAnsi="Times New Roman" w:cs="Times New Roman"/>
          <w:sz w:val="24"/>
          <w:szCs w:val="24"/>
        </w:rPr>
        <w:t xml:space="preserve"> our graduates by .03 for baccalaureate program completers and .17 for alternative certification program completers. </w:t>
      </w:r>
    </w:p>
    <w:p w:rsidR="00984C77" w:rsidRPr="00906BF5" w:rsidRDefault="00984C77" w:rsidP="00906BF5">
      <w:pPr>
        <w:spacing w:after="0"/>
        <w:rPr>
          <w:rFonts w:ascii="Times New Roman" w:hAnsi="Times New Roman" w:cs="Times New Roman"/>
          <w:sz w:val="24"/>
          <w:szCs w:val="24"/>
        </w:rPr>
      </w:pPr>
    </w:p>
    <w:p w:rsidR="00285C3E" w:rsidRPr="00906BF5" w:rsidRDefault="0054780A" w:rsidP="00906BF5">
      <w:pPr>
        <w:spacing w:after="0"/>
        <w:jc w:val="center"/>
        <w:rPr>
          <w:rFonts w:ascii="Times New Roman" w:hAnsi="Times New Roman" w:cs="Times New Roman"/>
          <w:b/>
          <w:color w:val="FF0000"/>
          <w:sz w:val="24"/>
          <w:szCs w:val="24"/>
        </w:rPr>
      </w:pPr>
      <w:r w:rsidRPr="00906BF5">
        <w:rPr>
          <w:rFonts w:ascii="Times New Roman" w:hAnsi="Times New Roman" w:cs="Times New Roman"/>
          <w:b/>
          <w:sz w:val="24"/>
          <w:szCs w:val="24"/>
        </w:rPr>
        <w:t>Graduation</w:t>
      </w:r>
      <w:r w:rsidR="00285C3E" w:rsidRPr="00906BF5">
        <w:rPr>
          <w:rFonts w:ascii="Times New Roman" w:hAnsi="Times New Roman" w:cs="Times New Roman"/>
          <w:b/>
          <w:sz w:val="24"/>
          <w:szCs w:val="24"/>
        </w:rPr>
        <w:t>/Matriculation Rates</w:t>
      </w:r>
    </w:p>
    <w:p w:rsidR="00FD7E1F" w:rsidRPr="00906BF5" w:rsidRDefault="00FD7E1F"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Initial-Certification Programs</w:t>
      </w:r>
    </w:p>
    <w:p w:rsidR="000D5D75" w:rsidRPr="00906BF5" w:rsidRDefault="000D5D75" w:rsidP="00906BF5">
      <w:pPr>
        <w:spacing w:after="0"/>
        <w:jc w:val="center"/>
        <w:rPr>
          <w:rFonts w:ascii="Times New Roman" w:hAnsi="Times New Roman" w:cs="Times New Roman"/>
          <w:sz w:val="24"/>
          <w:szCs w:val="24"/>
        </w:rPr>
      </w:pPr>
    </w:p>
    <w:p w:rsidR="00071EB9" w:rsidRPr="00906BF5" w:rsidRDefault="00285C3E"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One measure of the effectiveness of an EPP is the matriculation of the candidates from acceptance into an initial certification program through graduation. When examining </w:t>
      </w:r>
      <w:r w:rsidR="000747D5" w:rsidRPr="00906BF5">
        <w:rPr>
          <w:rFonts w:ascii="Times New Roman" w:hAnsi="Times New Roman" w:cs="Times New Roman"/>
          <w:sz w:val="24"/>
          <w:szCs w:val="24"/>
        </w:rPr>
        <w:t xml:space="preserve">graduation </w:t>
      </w:r>
      <w:r w:rsidRPr="00906BF5">
        <w:rPr>
          <w:rFonts w:ascii="Times New Roman" w:hAnsi="Times New Roman" w:cs="Times New Roman"/>
          <w:sz w:val="24"/>
          <w:szCs w:val="24"/>
        </w:rPr>
        <w:t>data</w:t>
      </w:r>
      <w:r w:rsidR="00CD1D2C" w:rsidRPr="00906BF5">
        <w:rPr>
          <w:rFonts w:ascii="Times New Roman" w:hAnsi="Times New Roman" w:cs="Times New Roman"/>
          <w:sz w:val="24"/>
          <w:szCs w:val="24"/>
        </w:rPr>
        <w:t xml:space="preserve"> specific to matriculation rates</w:t>
      </w:r>
      <w:r w:rsidRPr="00906BF5">
        <w:rPr>
          <w:rFonts w:ascii="Times New Roman" w:hAnsi="Times New Roman" w:cs="Times New Roman"/>
          <w:sz w:val="24"/>
          <w:szCs w:val="24"/>
        </w:rPr>
        <w:t xml:space="preserve"> for entering EPP candidates from t</w:t>
      </w:r>
      <w:r w:rsidR="000747D5" w:rsidRPr="00906BF5">
        <w:rPr>
          <w:rFonts w:ascii="Times New Roman" w:hAnsi="Times New Roman" w:cs="Times New Roman"/>
          <w:sz w:val="24"/>
          <w:szCs w:val="24"/>
        </w:rPr>
        <w:t>he 201</w:t>
      </w:r>
      <w:r w:rsidR="00FD7E1F" w:rsidRPr="00906BF5">
        <w:rPr>
          <w:rFonts w:ascii="Times New Roman" w:hAnsi="Times New Roman" w:cs="Times New Roman"/>
          <w:sz w:val="24"/>
          <w:szCs w:val="24"/>
        </w:rPr>
        <w:t>2</w:t>
      </w:r>
      <w:r w:rsidR="000747D5" w:rsidRPr="00906BF5">
        <w:rPr>
          <w:rFonts w:ascii="Times New Roman" w:hAnsi="Times New Roman" w:cs="Times New Roman"/>
          <w:sz w:val="24"/>
          <w:szCs w:val="24"/>
        </w:rPr>
        <w:t>, 201</w:t>
      </w:r>
      <w:r w:rsidR="00FD7E1F" w:rsidRPr="00906BF5">
        <w:rPr>
          <w:rFonts w:ascii="Times New Roman" w:hAnsi="Times New Roman" w:cs="Times New Roman"/>
          <w:sz w:val="24"/>
          <w:szCs w:val="24"/>
        </w:rPr>
        <w:t>3</w:t>
      </w:r>
      <w:r w:rsidR="000747D5" w:rsidRPr="00906BF5">
        <w:rPr>
          <w:rFonts w:ascii="Times New Roman" w:hAnsi="Times New Roman" w:cs="Times New Roman"/>
          <w:sz w:val="24"/>
          <w:szCs w:val="24"/>
        </w:rPr>
        <w:t>, and 201</w:t>
      </w:r>
      <w:r w:rsidR="00FD7E1F" w:rsidRPr="00906BF5">
        <w:rPr>
          <w:rFonts w:ascii="Times New Roman" w:hAnsi="Times New Roman" w:cs="Times New Roman"/>
          <w:sz w:val="24"/>
          <w:szCs w:val="24"/>
        </w:rPr>
        <w:t>4</w:t>
      </w:r>
      <w:r w:rsidR="000747D5" w:rsidRPr="00906BF5">
        <w:rPr>
          <w:rFonts w:ascii="Times New Roman" w:hAnsi="Times New Roman" w:cs="Times New Roman"/>
          <w:sz w:val="24"/>
          <w:szCs w:val="24"/>
        </w:rPr>
        <w:t xml:space="preserve"> cohorts, the follow</w:t>
      </w:r>
      <w:r w:rsidR="007954DB" w:rsidRPr="00906BF5">
        <w:rPr>
          <w:rFonts w:ascii="Times New Roman" w:hAnsi="Times New Roman" w:cs="Times New Roman"/>
          <w:sz w:val="24"/>
          <w:szCs w:val="24"/>
        </w:rPr>
        <w:t xml:space="preserve">ing was noted: the majority of </w:t>
      </w:r>
      <w:r w:rsidR="0027297F" w:rsidRPr="00906BF5">
        <w:rPr>
          <w:rFonts w:ascii="Times New Roman" w:hAnsi="Times New Roman" w:cs="Times New Roman"/>
          <w:color w:val="000000" w:themeColor="text1"/>
          <w:sz w:val="24"/>
          <w:szCs w:val="24"/>
        </w:rPr>
        <w:t>BACH</w:t>
      </w:r>
      <w:r w:rsidR="000747D5" w:rsidRPr="00906BF5">
        <w:rPr>
          <w:rFonts w:ascii="Times New Roman" w:hAnsi="Times New Roman" w:cs="Times New Roman"/>
          <w:sz w:val="24"/>
          <w:szCs w:val="24"/>
        </w:rPr>
        <w:t xml:space="preserve"> completers finish their program within 1-2 years of officially being accepted with</w:t>
      </w:r>
      <w:r w:rsidR="00071EB9" w:rsidRPr="00906BF5">
        <w:rPr>
          <w:rFonts w:ascii="Times New Roman" w:hAnsi="Times New Roman" w:cs="Times New Roman"/>
          <w:sz w:val="24"/>
          <w:szCs w:val="24"/>
        </w:rPr>
        <w:t>in</w:t>
      </w:r>
      <w:r w:rsidR="000747D5" w:rsidRPr="00906BF5">
        <w:rPr>
          <w:rFonts w:ascii="Times New Roman" w:hAnsi="Times New Roman" w:cs="Times New Roman"/>
          <w:sz w:val="24"/>
          <w:szCs w:val="24"/>
        </w:rPr>
        <w:t xml:space="preserve"> the EPP </w:t>
      </w:r>
      <w:r w:rsidR="00071EB9" w:rsidRPr="00906BF5">
        <w:rPr>
          <w:rFonts w:ascii="Times New Roman" w:hAnsi="Times New Roman" w:cs="Times New Roman"/>
          <w:sz w:val="24"/>
          <w:szCs w:val="24"/>
        </w:rPr>
        <w:t xml:space="preserve">initial certification program </w:t>
      </w:r>
      <w:r w:rsidR="000747D5" w:rsidRPr="00906BF5">
        <w:rPr>
          <w:rFonts w:ascii="Times New Roman" w:hAnsi="Times New Roman" w:cs="Times New Roman"/>
          <w:sz w:val="24"/>
          <w:szCs w:val="24"/>
        </w:rPr>
        <w:t>(</w:t>
      </w:r>
      <w:r w:rsidR="00071EB9" w:rsidRPr="00906BF5">
        <w:rPr>
          <w:rFonts w:ascii="Times New Roman" w:hAnsi="Times New Roman" w:cs="Times New Roman"/>
          <w:sz w:val="24"/>
          <w:szCs w:val="24"/>
        </w:rPr>
        <w:t xml:space="preserve">graduation </w:t>
      </w:r>
      <w:r w:rsidR="00071EB9" w:rsidRPr="00906BF5">
        <w:rPr>
          <w:rFonts w:ascii="Times New Roman" w:hAnsi="Times New Roman" w:cs="Times New Roman"/>
          <w:sz w:val="24"/>
          <w:szCs w:val="24"/>
        </w:rPr>
        <w:lastRenderedPageBreak/>
        <w:t xml:space="preserve">rates at </w:t>
      </w:r>
      <w:r w:rsidR="00FD7E1F" w:rsidRPr="00906BF5">
        <w:rPr>
          <w:rFonts w:ascii="Times New Roman" w:hAnsi="Times New Roman" w:cs="Times New Roman"/>
          <w:sz w:val="24"/>
          <w:szCs w:val="24"/>
        </w:rPr>
        <w:t>59</w:t>
      </w:r>
      <w:r w:rsidR="000747D5" w:rsidRPr="00906BF5">
        <w:rPr>
          <w:rFonts w:ascii="Times New Roman" w:hAnsi="Times New Roman" w:cs="Times New Roman"/>
          <w:sz w:val="24"/>
          <w:szCs w:val="24"/>
        </w:rPr>
        <w:t xml:space="preserve">%, </w:t>
      </w:r>
      <w:r w:rsidR="00FD7E1F" w:rsidRPr="00906BF5">
        <w:rPr>
          <w:rFonts w:ascii="Times New Roman" w:hAnsi="Times New Roman" w:cs="Times New Roman"/>
          <w:sz w:val="24"/>
          <w:szCs w:val="24"/>
        </w:rPr>
        <w:t>84</w:t>
      </w:r>
      <w:r w:rsidR="000747D5" w:rsidRPr="00906BF5">
        <w:rPr>
          <w:rFonts w:ascii="Times New Roman" w:hAnsi="Times New Roman" w:cs="Times New Roman"/>
          <w:sz w:val="24"/>
          <w:szCs w:val="24"/>
        </w:rPr>
        <w:t xml:space="preserve">%, and </w:t>
      </w:r>
      <w:r w:rsidR="0008384B" w:rsidRPr="00906BF5">
        <w:rPr>
          <w:rFonts w:ascii="Times New Roman" w:hAnsi="Times New Roman" w:cs="Times New Roman"/>
          <w:sz w:val="24"/>
          <w:szCs w:val="24"/>
        </w:rPr>
        <w:t>65</w:t>
      </w:r>
      <w:r w:rsidR="000747D5" w:rsidRPr="00906BF5">
        <w:rPr>
          <w:rFonts w:ascii="Times New Roman" w:hAnsi="Times New Roman" w:cs="Times New Roman"/>
          <w:sz w:val="24"/>
          <w:szCs w:val="24"/>
        </w:rPr>
        <w:t>% respectively); PBC and MAT completers finish</w:t>
      </w:r>
      <w:r w:rsidR="00CD1D2C" w:rsidRPr="00906BF5">
        <w:rPr>
          <w:rFonts w:ascii="Times New Roman" w:hAnsi="Times New Roman" w:cs="Times New Roman"/>
          <w:sz w:val="24"/>
          <w:szCs w:val="24"/>
        </w:rPr>
        <w:t>ed</w:t>
      </w:r>
      <w:r w:rsidR="000747D5" w:rsidRPr="00906BF5">
        <w:rPr>
          <w:rFonts w:ascii="Times New Roman" w:hAnsi="Times New Roman" w:cs="Times New Roman"/>
          <w:sz w:val="24"/>
          <w:szCs w:val="24"/>
        </w:rPr>
        <w:t xml:space="preserve"> their program at differing rates according to cohort.</w:t>
      </w:r>
      <w:r w:rsidR="001D76B6" w:rsidRPr="00906BF5">
        <w:rPr>
          <w:rFonts w:ascii="Times New Roman" w:hAnsi="Times New Roman" w:cs="Times New Roman"/>
          <w:sz w:val="24"/>
          <w:szCs w:val="24"/>
        </w:rPr>
        <w:t xml:space="preserve"> The 2013 PBC cohort had the lowest matriculation rate for 1-2 years to completion at 16%.</w:t>
      </w:r>
      <w:r w:rsidR="000747D5" w:rsidRPr="00906BF5">
        <w:rPr>
          <w:rFonts w:ascii="Times New Roman" w:hAnsi="Times New Roman" w:cs="Times New Roman"/>
          <w:sz w:val="24"/>
          <w:szCs w:val="24"/>
        </w:rPr>
        <w:t xml:space="preserve"> PBC </w:t>
      </w:r>
      <w:r w:rsidR="00FD7E1F" w:rsidRPr="00906BF5">
        <w:rPr>
          <w:rFonts w:ascii="Times New Roman" w:hAnsi="Times New Roman" w:cs="Times New Roman"/>
          <w:sz w:val="24"/>
          <w:szCs w:val="24"/>
        </w:rPr>
        <w:t xml:space="preserve">had state completers within the 2012 and 2013 cohorts, but 0% for the 2014 cohort. </w:t>
      </w:r>
      <w:r w:rsidR="000747D5" w:rsidRPr="00906BF5">
        <w:rPr>
          <w:rFonts w:ascii="Times New Roman" w:hAnsi="Times New Roman" w:cs="Times New Roman"/>
          <w:sz w:val="24"/>
          <w:szCs w:val="24"/>
        </w:rPr>
        <w:t xml:space="preserve"> </w:t>
      </w:r>
      <w:r w:rsidR="001D76B6" w:rsidRPr="00906BF5">
        <w:rPr>
          <w:rFonts w:ascii="Times New Roman" w:hAnsi="Times New Roman" w:cs="Times New Roman"/>
          <w:sz w:val="24"/>
          <w:szCs w:val="24"/>
        </w:rPr>
        <w:t xml:space="preserve">The 2012 MAT cohort had the highest matriculation rate at 77% for 1-2 year to completion with 23% being the lowest rate of matriculation for the 2013 cohort. The data presented within the matriculation chart for initial-certification programs for the number of candidates dropping from the university for the PBC and MAT programs is alarming. </w:t>
      </w:r>
    </w:p>
    <w:p w:rsidR="001D76B6" w:rsidRPr="00906BF5" w:rsidRDefault="001D76B6" w:rsidP="00906BF5">
      <w:pPr>
        <w:spacing w:after="0"/>
        <w:rPr>
          <w:rFonts w:ascii="Times New Roman" w:hAnsi="Times New Roman" w:cs="Times New Roman"/>
          <w:sz w:val="24"/>
          <w:szCs w:val="24"/>
        </w:rPr>
      </w:pPr>
    </w:p>
    <w:p w:rsidR="00E62290" w:rsidRPr="00906BF5" w:rsidRDefault="00E62290" w:rsidP="00906BF5">
      <w:pPr>
        <w:spacing w:after="0"/>
        <w:jc w:val="center"/>
        <w:rPr>
          <w:rFonts w:ascii="Times New Roman" w:hAnsi="Times New Roman" w:cs="Times New Roman"/>
          <w:sz w:val="24"/>
          <w:szCs w:val="24"/>
        </w:rPr>
      </w:pPr>
      <w:r w:rsidRPr="00906BF5">
        <w:rPr>
          <w:rFonts w:ascii="Times New Roman" w:hAnsi="Times New Roman" w:cs="Times New Roman"/>
          <w:b/>
          <w:bCs/>
          <w:sz w:val="24"/>
          <w:szCs w:val="24"/>
        </w:rPr>
        <w:t>Graduation/Matriculation Rates</w:t>
      </w:r>
    </w:p>
    <w:p w:rsidR="00E62290" w:rsidRPr="00906BF5" w:rsidRDefault="00E62290" w:rsidP="00906BF5">
      <w:pPr>
        <w:spacing w:after="0"/>
        <w:jc w:val="center"/>
        <w:rPr>
          <w:rFonts w:ascii="Times New Roman" w:hAnsi="Times New Roman" w:cs="Times New Roman"/>
          <w:sz w:val="24"/>
          <w:szCs w:val="24"/>
        </w:rPr>
      </w:pPr>
      <w:r w:rsidRPr="00906BF5">
        <w:rPr>
          <w:rFonts w:ascii="Times New Roman" w:hAnsi="Times New Roman" w:cs="Times New Roman"/>
          <w:b/>
          <w:bCs/>
          <w:sz w:val="24"/>
          <w:szCs w:val="24"/>
        </w:rPr>
        <w:t>Initial-Certification Programs</w:t>
      </w:r>
    </w:p>
    <w:p w:rsidR="00E62290" w:rsidRPr="00906BF5" w:rsidRDefault="00E62290"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Next Steps</w:t>
      </w:r>
    </w:p>
    <w:p w:rsidR="000D5D75" w:rsidRPr="00906BF5" w:rsidRDefault="000D5D75" w:rsidP="00906BF5">
      <w:pPr>
        <w:spacing w:after="0"/>
        <w:jc w:val="center"/>
        <w:rPr>
          <w:rFonts w:ascii="Times New Roman" w:hAnsi="Times New Roman" w:cs="Times New Roman"/>
          <w:b/>
          <w:sz w:val="24"/>
          <w:szCs w:val="24"/>
        </w:rPr>
      </w:pPr>
    </w:p>
    <w:p w:rsidR="001D76B6" w:rsidRPr="00906BF5" w:rsidRDefault="001D76B6"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During summer 2019, all PBC and MAT coursework will be redesigned to become online programs. Many of our candidates are working as classroom teachers and travel from long distances to attend face-to-face classes. This should </w:t>
      </w:r>
      <w:r w:rsidR="006F428C" w:rsidRPr="00906BF5">
        <w:rPr>
          <w:rFonts w:ascii="Times New Roman" w:hAnsi="Times New Roman" w:cs="Times New Roman"/>
          <w:sz w:val="24"/>
          <w:szCs w:val="24"/>
        </w:rPr>
        <w:t>al</w:t>
      </w:r>
      <w:r w:rsidR="006F428C">
        <w:rPr>
          <w:rFonts w:ascii="Times New Roman" w:hAnsi="Times New Roman" w:cs="Times New Roman"/>
          <w:sz w:val="24"/>
          <w:szCs w:val="24"/>
        </w:rPr>
        <w:t>leviate</w:t>
      </w:r>
      <w:r w:rsidRPr="00906BF5">
        <w:rPr>
          <w:rFonts w:ascii="Times New Roman" w:hAnsi="Times New Roman" w:cs="Times New Roman"/>
          <w:sz w:val="24"/>
          <w:szCs w:val="24"/>
        </w:rPr>
        <w:t xml:space="preserve"> the time constraints of working a full-time job and attending night classes several times a week. </w:t>
      </w:r>
    </w:p>
    <w:p w:rsidR="001D76B6" w:rsidRPr="00906BF5" w:rsidRDefault="001D76B6" w:rsidP="00906BF5">
      <w:pPr>
        <w:spacing w:after="0"/>
        <w:rPr>
          <w:rFonts w:ascii="Times New Roman" w:hAnsi="Times New Roman" w:cs="Times New Roman"/>
          <w:sz w:val="24"/>
          <w:szCs w:val="24"/>
        </w:rPr>
      </w:pPr>
    </w:p>
    <w:p w:rsidR="00EA1A84" w:rsidRPr="00906BF5" w:rsidRDefault="006836C4"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Licensure Rates</w:t>
      </w:r>
      <w:r w:rsidR="00EA1A84" w:rsidRPr="00906BF5">
        <w:rPr>
          <w:rFonts w:ascii="Times New Roman" w:hAnsi="Times New Roman" w:cs="Times New Roman"/>
          <w:b/>
          <w:sz w:val="24"/>
          <w:szCs w:val="24"/>
        </w:rPr>
        <w:t xml:space="preserve"> for </w:t>
      </w:r>
    </w:p>
    <w:p w:rsidR="00EA1A84" w:rsidRPr="00906BF5" w:rsidRDefault="00EA1A84"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 xml:space="preserve">Initial-certification Programs </w:t>
      </w:r>
    </w:p>
    <w:p w:rsidR="000D5D75" w:rsidRPr="00906BF5" w:rsidRDefault="000D5D75" w:rsidP="00906BF5">
      <w:pPr>
        <w:spacing w:after="0"/>
        <w:jc w:val="center"/>
        <w:rPr>
          <w:rFonts w:ascii="Times New Roman" w:hAnsi="Times New Roman" w:cs="Times New Roman"/>
          <w:b/>
          <w:sz w:val="24"/>
          <w:szCs w:val="24"/>
        </w:rPr>
      </w:pPr>
    </w:p>
    <w:p w:rsidR="00A96BF4" w:rsidRPr="00906BF5" w:rsidRDefault="006836C4"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MSU EPP completers have a consistently high rate of receiving their </w:t>
      </w:r>
      <w:r w:rsidR="00F53574" w:rsidRPr="00906BF5">
        <w:rPr>
          <w:rFonts w:ascii="Times New Roman" w:hAnsi="Times New Roman" w:cs="Times New Roman"/>
          <w:sz w:val="24"/>
          <w:szCs w:val="24"/>
        </w:rPr>
        <w:t xml:space="preserve">state teaching </w:t>
      </w:r>
      <w:r w:rsidRPr="00906BF5">
        <w:rPr>
          <w:rFonts w:ascii="Times New Roman" w:hAnsi="Times New Roman" w:cs="Times New Roman"/>
          <w:sz w:val="24"/>
          <w:szCs w:val="24"/>
        </w:rPr>
        <w:t>licenses</w:t>
      </w:r>
      <w:r w:rsidR="00046426" w:rsidRPr="00906BF5">
        <w:rPr>
          <w:rFonts w:ascii="Times New Roman" w:hAnsi="Times New Roman" w:cs="Times New Roman"/>
          <w:sz w:val="24"/>
          <w:szCs w:val="24"/>
        </w:rPr>
        <w:t>. An EPP requirement for each of the</w:t>
      </w:r>
      <w:r w:rsidRPr="00906BF5">
        <w:rPr>
          <w:rFonts w:ascii="Times New Roman" w:hAnsi="Times New Roman" w:cs="Times New Roman"/>
          <w:sz w:val="24"/>
          <w:szCs w:val="24"/>
        </w:rPr>
        <w:t xml:space="preserve"> initial certification program</w:t>
      </w:r>
      <w:r w:rsidR="00046426" w:rsidRPr="00906BF5">
        <w:rPr>
          <w:rFonts w:ascii="Times New Roman" w:hAnsi="Times New Roman" w:cs="Times New Roman"/>
          <w:sz w:val="24"/>
          <w:szCs w:val="24"/>
        </w:rPr>
        <w:t xml:space="preserve">s </w:t>
      </w:r>
      <w:r w:rsidRPr="00906BF5">
        <w:rPr>
          <w:rFonts w:ascii="Times New Roman" w:hAnsi="Times New Roman" w:cs="Times New Roman"/>
          <w:sz w:val="24"/>
          <w:szCs w:val="24"/>
        </w:rPr>
        <w:t xml:space="preserve">is that candidates must complete all licensure exams before beginning their student teaching/internship semesters. </w:t>
      </w:r>
      <w:r w:rsidR="00A60FA0" w:rsidRPr="00906BF5">
        <w:rPr>
          <w:rFonts w:ascii="Times New Roman" w:hAnsi="Times New Roman" w:cs="Times New Roman"/>
          <w:sz w:val="24"/>
          <w:szCs w:val="24"/>
        </w:rPr>
        <w:t xml:space="preserve">This program requirement means that once candidates have completed their student teaching/internship semesters, they have fulfilled all state requirements for licensing. </w:t>
      </w:r>
      <w:r w:rsidRPr="00906BF5">
        <w:rPr>
          <w:rFonts w:ascii="Times New Roman" w:hAnsi="Times New Roman" w:cs="Times New Roman"/>
          <w:sz w:val="24"/>
          <w:szCs w:val="24"/>
        </w:rPr>
        <w:t>Fo</w:t>
      </w:r>
      <w:r w:rsidR="00046426" w:rsidRPr="00906BF5">
        <w:rPr>
          <w:rFonts w:ascii="Times New Roman" w:hAnsi="Times New Roman" w:cs="Times New Roman"/>
          <w:sz w:val="24"/>
          <w:szCs w:val="24"/>
        </w:rPr>
        <w:t>r the three cycles of data</w:t>
      </w:r>
      <w:r w:rsidR="007954DB" w:rsidRPr="00906BF5">
        <w:rPr>
          <w:rFonts w:ascii="Times New Roman" w:hAnsi="Times New Roman" w:cs="Times New Roman"/>
          <w:sz w:val="24"/>
          <w:szCs w:val="24"/>
        </w:rPr>
        <w:t xml:space="preserve"> collected,</w:t>
      </w:r>
      <w:r w:rsidRPr="00906BF5">
        <w:rPr>
          <w:rFonts w:ascii="Times New Roman" w:hAnsi="Times New Roman" w:cs="Times New Roman"/>
          <w:sz w:val="24"/>
          <w:szCs w:val="24"/>
        </w:rPr>
        <w:t xml:space="preserve"> completers </w:t>
      </w:r>
      <w:r w:rsidR="00C7449A" w:rsidRPr="00906BF5">
        <w:rPr>
          <w:rFonts w:ascii="Times New Roman" w:hAnsi="Times New Roman" w:cs="Times New Roman"/>
          <w:sz w:val="24"/>
          <w:szCs w:val="24"/>
        </w:rPr>
        <w:t>of</w:t>
      </w:r>
      <w:r w:rsidR="007954DB" w:rsidRPr="00906BF5">
        <w:rPr>
          <w:rFonts w:ascii="Times New Roman" w:hAnsi="Times New Roman" w:cs="Times New Roman"/>
          <w:sz w:val="24"/>
          <w:szCs w:val="24"/>
        </w:rPr>
        <w:t xml:space="preserve"> all</w:t>
      </w:r>
      <w:r w:rsidRPr="00906BF5">
        <w:rPr>
          <w:rFonts w:ascii="Times New Roman" w:hAnsi="Times New Roman" w:cs="Times New Roman"/>
          <w:sz w:val="24"/>
          <w:szCs w:val="24"/>
        </w:rPr>
        <w:t xml:space="preserve"> </w:t>
      </w:r>
      <w:r w:rsidR="00C7449A" w:rsidRPr="00906BF5">
        <w:rPr>
          <w:rFonts w:ascii="Times New Roman" w:hAnsi="Times New Roman" w:cs="Times New Roman"/>
          <w:sz w:val="24"/>
          <w:szCs w:val="24"/>
        </w:rPr>
        <w:t>EPP</w:t>
      </w:r>
      <w:r w:rsidR="00EA1A84" w:rsidRPr="00906BF5">
        <w:rPr>
          <w:rFonts w:ascii="Times New Roman" w:hAnsi="Times New Roman" w:cs="Times New Roman"/>
          <w:sz w:val="24"/>
          <w:szCs w:val="24"/>
        </w:rPr>
        <w:t xml:space="preserve"> initial-certification programs had a state licensure rate of 97% or higher over the last three years. </w:t>
      </w:r>
      <w:r w:rsidRPr="00906BF5">
        <w:rPr>
          <w:rFonts w:ascii="Times New Roman" w:hAnsi="Times New Roman" w:cs="Times New Roman"/>
          <w:sz w:val="24"/>
          <w:szCs w:val="24"/>
        </w:rPr>
        <w:t xml:space="preserve"> </w:t>
      </w:r>
      <w:r w:rsidR="00E260E6" w:rsidRPr="00906BF5">
        <w:rPr>
          <w:rFonts w:ascii="Times New Roman" w:hAnsi="Times New Roman" w:cs="Times New Roman"/>
          <w:sz w:val="24"/>
          <w:szCs w:val="24"/>
        </w:rPr>
        <w:t>The data shows that over the course of three cycles</w:t>
      </w:r>
      <w:r w:rsidR="00717C5E" w:rsidRPr="00906BF5">
        <w:rPr>
          <w:rFonts w:ascii="Times New Roman" w:hAnsi="Times New Roman" w:cs="Times New Roman"/>
          <w:sz w:val="24"/>
          <w:szCs w:val="24"/>
        </w:rPr>
        <w:t>,</w:t>
      </w:r>
      <w:r w:rsidR="00E260E6" w:rsidRPr="00906BF5">
        <w:rPr>
          <w:rFonts w:ascii="Times New Roman" w:hAnsi="Times New Roman" w:cs="Times New Roman"/>
          <w:sz w:val="24"/>
          <w:szCs w:val="24"/>
        </w:rPr>
        <w:t xml:space="preserve"> </w:t>
      </w:r>
      <w:r w:rsidR="000A6DD4" w:rsidRPr="00906BF5">
        <w:rPr>
          <w:rFonts w:ascii="Times New Roman" w:hAnsi="Times New Roman" w:cs="Times New Roman"/>
          <w:sz w:val="24"/>
          <w:szCs w:val="24"/>
        </w:rPr>
        <w:t>with</w:t>
      </w:r>
      <w:r w:rsidR="00E260E6" w:rsidRPr="00906BF5">
        <w:rPr>
          <w:rFonts w:ascii="Times New Roman" w:hAnsi="Times New Roman" w:cs="Times New Roman"/>
          <w:sz w:val="24"/>
          <w:szCs w:val="24"/>
        </w:rPr>
        <w:t xml:space="preserve"> all three </w:t>
      </w:r>
      <w:r w:rsidR="00FE3DA2" w:rsidRPr="00906BF5">
        <w:rPr>
          <w:rFonts w:ascii="Times New Roman" w:hAnsi="Times New Roman" w:cs="Times New Roman"/>
          <w:sz w:val="24"/>
          <w:szCs w:val="24"/>
        </w:rPr>
        <w:t>programs</w:t>
      </w:r>
      <w:r w:rsidR="000A6DD4" w:rsidRPr="00906BF5">
        <w:rPr>
          <w:rFonts w:ascii="Times New Roman" w:hAnsi="Times New Roman" w:cs="Times New Roman"/>
          <w:sz w:val="24"/>
          <w:szCs w:val="24"/>
        </w:rPr>
        <w:t xml:space="preserve"> accounted for</w:t>
      </w:r>
      <w:r w:rsidR="00717C5E" w:rsidRPr="00906BF5">
        <w:rPr>
          <w:rFonts w:ascii="Times New Roman" w:hAnsi="Times New Roman" w:cs="Times New Roman"/>
          <w:sz w:val="24"/>
          <w:szCs w:val="24"/>
        </w:rPr>
        <w:t>,</w:t>
      </w:r>
      <w:r w:rsidR="00CD4BA6" w:rsidRPr="00906BF5">
        <w:rPr>
          <w:rFonts w:ascii="Times New Roman" w:hAnsi="Times New Roman" w:cs="Times New Roman"/>
          <w:sz w:val="24"/>
          <w:szCs w:val="24"/>
        </w:rPr>
        <w:t xml:space="preserve"> only six (6</w:t>
      </w:r>
      <w:r w:rsidR="00E260E6" w:rsidRPr="00906BF5">
        <w:rPr>
          <w:rFonts w:ascii="Times New Roman" w:hAnsi="Times New Roman" w:cs="Times New Roman"/>
          <w:sz w:val="24"/>
          <w:szCs w:val="24"/>
        </w:rPr>
        <w:t xml:space="preserve">) completers </w:t>
      </w:r>
      <w:r w:rsidR="00CD4BA6" w:rsidRPr="00906BF5">
        <w:rPr>
          <w:rFonts w:ascii="Times New Roman" w:hAnsi="Times New Roman" w:cs="Times New Roman"/>
          <w:sz w:val="24"/>
          <w:szCs w:val="24"/>
        </w:rPr>
        <w:t xml:space="preserve">out of a total of </w:t>
      </w:r>
      <w:r w:rsidR="00EA1A84" w:rsidRPr="00906BF5">
        <w:rPr>
          <w:rFonts w:ascii="Times New Roman" w:hAnsi="Times New Roman" w:cs="Times New Roman"/>
          <w:sz w:val="24"/>
          <w:szCs w:val="24"/>
        </w:rPr>
        <w:t>383</w:t>
      </w:r>
      <w:r w:rsidR="00CD4BA6" w:rsidRPr="00906BF5">
        <w:rPr>
          <w:rFonts w:ascii="Times New Roman" w:hAnsi="Times New Roman" w:cs="Times New Roman"/>
          <w:sz w:val="24"/>
          <w:szCs w:val="24"/>
        </w:rPr>
        <w:t xml:space="preserve"> </w:t>
      </w:r>
      <w:r w:rsidR="00E260E6" w:rsidRPr="00906BF5">
        <w:rPr>
          <w:rFonts w:ascii="Times New Roman" w:hAnsi="Times New Roman" w:cs="Times New Roman"/>
          <w:sz w:val="24"/>
          <w:szCs w:val="24"/>
        </w:rPr>
        <w:t>di</w:t>
      </w:r>
      <w:r w:rsidR="000A6DD4" w:rsidRPr="00906BF5">
        <w:rPr>
          <w:rFonts w:ascii="Times New Roman" w:hAnsi="Times New Roman" w:cs="Times New Roman"/>
          <w:sz w:val="24"/>
          <w:szCs w:val="24"/>
        </w:rPr>
        <w:t>d not submit their paperwork to become</w:t>
      </w:r>
      <w:r w:rsidR="00E260E6" w:rsidRPr="00906BF5">
        <w:rPr>
          <w:rFonts w:ascii="Times New Roman" w:hAnsi="Times New Roman" w:cs="Times New Roman"/>
          <w:sz w:val="24"/>
          <w:szCs w:val="24"/>
        </w:rPr>
        <w:t xml:space="preserve"> a licensed teacher in the state of Louisiana.</w:t>
      </w:r>
      <w:r w:rsidR="00046426" w:rsidRPr="00906BF5">
        <w:rPr>
          <w:rFonts w:ascii="Times New Roman" w:hAnsi="Times New Roman" w:cs="Times New Roman"/>
          <w:sz w:val="24"/>
          <w:szCs w:val="24"/>
        </w:rPr>
        <w:t xml:space="preserve"> </w:t>
      </w:r>
    </w:p>
    <w:p w:rsidR="00E260E6" w:rsidRPr="00906BF5" w:rsidRDefault="00E260E6" w:rsidP="00906BF5">
      <w:pPr>
        <w:spacing w:after="0"/>
        <w:rPr>
          <w:rFonts w:ascii="Times New Roman" w:hAnsi="Times New Roman" w:cs="Times New Roman"/>
          <w:sz w:val="24"/>
          <w:szCs w:val="24"/>
        </w:rPr>
      </w:pPr>
    </w:p>
    <w:p w:rsidR="00EA1A84" w:rsidRPr="00906BF5" w:rsidRDefault="00E260E6"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Employment Rates</w:t>
      </w:r>
      <w:r w:rsidR="00EA1A84" w:rsidRPr="00906BF5">
        <w:rPr>
          <w:rFonts w:ascii="Times New Roman" w:hAnsi="Times New Roman" w:cs="Times New Roman"/>
          <w:b/>
          <w:sz w:val="24"/>
          <w:szCs w:val="24"/>
        </w:rPr>
        <w:t xml:space="preserve"> for </w:t>
      </w:r>
    </w:p>
    <w:p w:rsidR="00EA1A84" w:rsidRPr="00906BF5" w:rsidRDefault="00EA1A84"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 xml:space="preserve">Initial-certification Programs </w:t>
      </w:r>
    </w:p>
    <w:p w:rsidR="00EA1A84" w:rsidRPr="00906BF5" w:rsidRDefault="00EA1A84" w:rsidP="00906BF5">
      <w:pPr>
        <w:spacing w:after="0"/>
        <w:jc w:val="center"/>
        <w:rPr>
          <w:rFonts w:ascii="Times New Roman" w:hAnsi="Times New Roman" w:cs="Times New Roman"/>
          <w:b/>
          <w:sz w:val="24"/>
          <w:szCs w:val="24"/>
        </w:rPr>
      </w:pPr>
    </w:p>
    <w:p w:rsidR="0017115D" w:rsidRPr="00906BF5" w:rsidRDefault="00584ACA" w:rsidP="00906BF5">
      <w:pPr>
        <w:spacing w:after="0"/>
        <w:rPr>
          <w:rFonts w:ascii="Times New Roman" w:hAnsi="Times New Roman" w:cs="Times New Roman"/>
          <w:sz w:val="24"/>
          <w:szCs w:val="24"/>
        </w:rPr>
      </w:pPr>
      <w:r w:rsidRPr="00906BF5">
        <w:rPr>
          <w:rFonts w:ascii="Times New Roman" w:hAnsi="Times New Roman" w:cs="Times New Roman"/>
          <w:sz w:val="24"/>
          <w:szCs w:val="24"/>
        </w:rPr>
        <w:t>Although licensure rates</w:t>
      </w:r>
      <w:r w:rsidR="00717C5E" w:rsidRPr="00906BF5">
        <w:rPr>
          <w:rFonts w:ascii="Times New Roman" w:hAnsi="Times New Roman" w:cs="Times New Roman"/>
          <w:sz w:val="24"/>
          <w:szCs w:val="24"/>
        </w:rPr>
        <w:t xml:space="preserve"> for all three programs</w:t>
      </w:r>
      <w:r w:rsidRPr="00906BF5">
        <w:rPr>
          <w:rFonts w:ascii="Times New Roman" w:hAnsi="Times New Roman" w:cs="Times New Roman"/>
          <w:sz w:val="24"/>
          <w:szCs w:val="24"/>
        </w:rPr>
        <w:t xml:space="preserve"> are </w:t>
      </w:r>
      <w:r w:rsidR="0017115D" w:rsidRPr="00906BF5">
        <w:rPr>
          <w:rFonts w:ascii="Times New Roman" w:hAnsi="Times New Roman" w:cs="Times New Roman"/>
          <w:sz w:val="24"/>
          <w:szCs w:val="24"/>
        </w:rPr>
        <w:t xml:space="preserve">very </w:t>
      </w:r>
      <w:r w:rsidRPr="00906BF5">
        <w:rPr>
          <w:rFonts w:ascii="Times New Roman" w:hAnsi="Times New Roman" w:cs="Times New Roman"/>
          <w:sz w:val="24"/>
          <w:szCs w:val="24"/>
        </w:rPr>
        <w:t xml:space="preserve">high, employment rates for the licensed completers </w:t>
      </w:r>
      <w:r w:rsidR="00717C5E" w:rsidRPr="00906BF5">
        <w:rPr>
          <w:rFonts w:ascii="Times New Roman" w:hAnsi="Times New Roman" w:cs="Times New Roman"/>
          <w:sz w:val="24"/>
          <w:szCs w:val="24"/>
        </w:rPr>
        <w:t>are</w:t>
      </w:r>
      <w:r w:rsidRPr="00906BF5">
        <w:rPr>
          <w:rFonts w:ascii="Times New Roman" w:hAnsi="Times New Roman" w:cs="Times New Roman"/>
          <w:sz w:val="24"/>
          <w:szCs w:val="24"/>
        </w:rPr>
        <w:t xml:space="preserve"> much lower</w:t>
      </w:r>
      <w:r w:rsidR="004A1846" w:rsidRPr="00906BF5">
        <w:rPr>
          <w:rFonts w:ascii="Times New Roman" w:hAnsi="Times New Roman" w:cs="Times New Roman"/>
          <w:sz w:val="24"/>
          <w:szCs w:val="24"/>
        </w:rPr>
        <w:t xml:space="preserve">. </w:t>
      </w:r>
      <w:r w:rsidR="00CD4BA6" w:rsidRPr="00906BF5">
        <w:rPr>
          <w:rFonts w:ascii="Times New Roman" w:hAnsi="Times New Roman" w:cs="Times New Roman"/>
          <w:sz w:val="24"/>
          <w:szCs w:val="24"/>
        </w:rPr>
        <w:t>Employment rates</w:t>
      </w:r>
      <w:r w:rsidR="00EA1A84" w:rsidRPr="00906BF5">
        <w:rPr>
          <w:rFonts w:ascii="Times New Roman" w:hAnsi="Times New Roman" w:cs="Times New Roman"/>
          <w:sz w:val="24"/>
          <w:szCs w:val="24"/>
        </w:rPr>
        <w:t xml:space="preserve"> included with the </w:t>
      </w:r>
      <w:proofErr w:type="spellStart"/>
      <w:r w:rsidR="00EA1A84" w:rsidRPr="00906BF5">
        <w:rPr>
          <w:rFonts w:ascii="Times New Roman" w:hAnsi="Times New Roman" w:cs="Times New Roman"/>
          <w:sz w:val="24"/>
          <w:szCs w:val="24"/>
        </w:rPr>
        <w:t>LBoR</w:t>
      </w:r>
      <w:proofErr w:type="spellEnd"/>
      <w:r w:rsidR="00EA1A84" w:rsidRPr="00906BF5">
        <w:rPr>
          <w:rFonts w:ascii="Times New Roman" w:hAnsi="Times New Roman" w:cs="Times New Roman"/>
          <w:sz w:val="24"/>
          <w:szCs w:val="24"/>
        </w:rPr>
        <w:t xml:space="preserve"> Data Dashboard and Factbook</w:t>
      </w:r>
      <w:r w:rsidR="0017115D" w:rsidRPr="00906BF5">
        <w:rPr>
          <w:rFonts w:ascii="Times New Roman" w:hAnsi="Times New Roman" w:cs="Times New Roman"/>
          <w:sz w:val="24"/>
          <w:szCs w:val="24"/>
        </w:rPr>
        <w:t xml:space="preserve"> </w:t>
      </w:r>
      <w:r w:rsidR="00EA1A84" w:rsidRPr="00906BF5">
        <w:rPr>
          <w:rFonts w:ascii="Times New Roman" w:hAnsi="Times New Roman" w:cs="Times New Roman"/>
          <w:sz w:val="24"/>
          <w:szCs w:val="24"/>
        </w:rPr>
        <w:t xml:space="preserve">take into account </w:t>
      </w:r>
      <w:r w:rsidR="0017115D" w:rsidRPr="00906BF5">
        <w:rPr>
          <w:rFonts w:ascii="Times New Roman" w:hAnsi="Times New Roman" w:cs="Times New Roman"/>
          <w:sz w:val="24"/>
          <w:szCs w:val="24"/>
        </w:rPr>
        <w:t xml:space="preserve">only the </w:t>
      </w:r>
      <w:r w:rsidR="00106302" w:rsidRPr="00906BF5">
        <w:rPr>
          <w:rFonts w:ascii="Times New Roman" w:hAnsi="Times New Roman" w:cs="Times New Roman"/>
          <w:sz w:val="24"/>
          <w:szCs w:val="24"/>
        </w:rPr>
        <w:t>completers who</w:t>
      </w:r>
      <w:r w:rsidR="00CD4BA6" w:rsidRPr="00906BF5">
        <w:rPr>
          <w:rFonts w:ascii="Times New Roman" w:hAnsi="Times New Roman" w:cs="Times New Roman"/>
          <w:sz w:val="24"/>
          <w:szCs w:val="24"/>
        </w:rPr>
        <w:t xml:space="preserve"> gain employment within the state of Louisiana</w:t>
      </w:r>
      <w:r w:rsidR="00106302" w:rsidRPr="00906BF5">
        <w:rPr>
          <w:rFonts w:ascii="Times New Roman" w:hAnsi="Times New Roman" w:cs="Times New Roman"/>
          <w:sz w:val="24"/>
          <w:szCs w:val="24"/>
        </w:rPr>
        <w:t xml:space="preserve"> </w:t>
      </w:r>
      <w:r w:rsidR="0017115D" w:rsidRPr="00906BF5">
        <w:rPr>
          <w:rFonts w:ascii="Times New Roman" w:hAnsi="Times New Roman" w:cs="Times New Roman"/>
          <w:sz w:val="24"/>
          <w:szCs w:val="24"/>
        </w:rPr>
        <w:t>and in</w:t>
      </w:r>
      <w:r w:rsidR="00106302" w:rsidRPr="00906BF5">
        <w:rPr>
          <w:rFonts w:ascii="Times New Roman" w:hAnsi="Times New Roman" w:cs="Times New Roman"/>
          <w:sz w:val="24"/>
          <w:szCs w:val="24"/>
        </w:rPr>
        <w:t xml:space="preserve"> </w:t>
      </w:r>
      <w:r w:rsidR="0017115D" w:rsidRPr="00906BF5">
        <w:rPr>
          <w:rFonts w:ascii="Times New Roman" w:hAnsi="Times New Roman" w:cs="Times New Roman"/>
          <w:sz w:val="24"/>
          <w:szCs w:val="24"/>
        </w:rPr>
        <w:t>a</w:t>
      </w:r>
      <w:r w:rsidR="00106302" w:rsidRPr="00906BF5">
        <w:rPr>
          <w:rFonts w:ascii="Times New Roman" w:hAnsi="Times New Roman" w:cs="Times New Roman"/>
          <w:sz w:val="24"/>
          <w:szCs w:val="24"/>
        </w:rPr>
        <w:t xml:space="preserve"> public P-12 setting</w:t>
      </w:r>
      <w:r w:rsidR="00CD4BA6" w:rsidRPr="00906BF5">
        <w:rPr>
          <w:rFonts w:ascii="Times New Roman" w:hAnsi="Times New Roman" w:cs="Times New Roman"/>
          <w:sz w:val="24"/>
          <w:szCs w:val="24"/>
        </w:rPr>
        <w:t xml:space="preserve">. </w:t>
      </w:r>
      <w:r w:rsidR="0017115D" w:rsidRPr="00906BF5">
        <w:rPr>
          <w:rFonts w:ascii="Times New Roman" w:hAnsi="Times New Roman" w:cs="Times New Roman"/>
          <w:sz w:val="24"/>
          <w:szCs w:val="24"/>
        </w:rPr>
        <w:t xml:space="preserve">If a completer </w:t>
      </w:r>
      <w:r w:rsidR="00CD4BA6" w:rsidRPr="00906BF5">
        <w:rPr>
          <w:rFonts w:ascii="Times New Roman" w:hAnsi="Times New Roman" w:cs="Times New Roman"/>
          <w:sz w:val="24"/>
          <w:szCs w:val="24"/>
        </w:rPr>
        <w:t>gain</w:t>
      </w:r>
      <w:r w:rsidR="0017115D" w:rsidRPr="00906BF5">
        <w:rPr>
          <w:rFonts w:ascii="Times New Roman" w:hAnsi="Times New Roman" w:cs="Times New Roman"/>
          <w:sz w:val="24"/>
          <w:szCs w:val="24"/>
        </w:rPr>
        <w:t>ed</w:t>
      </w:r>
      <w:r w:rsidR="00CD4BA6" w:rsidRPr="00906BF5">
        <w:rPr>
          <w:rFonts w:ascii="Times New Roman" w:hAnsi="Times New Roman" w:cs="Times New Roman"/>
          <w:sz w:val="24"/>
          <w:szCs w:val="24"/>
        </w:rPr>
        <w:t xml:space="preserve"> employment outside of the state</w:t>
      </w:r>
      <w:r w:rsidR="00106302" w:rsidRPr="00906BF5">
        <w:rPr>
          <w:rFonts w:ascii="Times New Roman" w:hAnsi="Times New Roman" w:cs="Times New Roman"/>
          <w:sz w:val="24"/>
          <w:szCs w:val="24"/>
        </w:rPr>
        <w:t xml:space="preserve"> or within private daycare or non-public P-12 school settings</w:t>
      </w:r>
      <w:r w:rsidR="00464081" w:rsidRPr="00906BF5">
        <w:rPr>
          <w:rFonts w:ascii="Times New Roman" w:hAnsi="Times New Roman" w:cs="Times New Roman"/>
          <w:sz w:val="24"/>
          <w:szCs w:val="24"/>
        </w:rPr>
        <w:t xml:space="preserve"> including charter schools</w:t>
      </w:r>
      <w:r w:rsidR="00CD4BA6" w:rsidRPr="00906BF5">
        <w:rPr>
          <w:rFonts w:ascii="Times New Roman" w:hAnsi="Times New Roman" w:cs="Times New Roman"/>
          <w:sz w:val="24"/>
          <w:szCs w:val="24"/>
        </w:rPr>
        <w:t xml:space="preserve">, then the EPP does </w:t>
      </w:r>
      <w:r w:rsidR="0017115D" w:rsidRPr="00906BF5">
        <w:rPr>
          <w:rFonts w:ascii="Times New Roman" w:hAnsi="Times New Roman" w:cs="Times New Roman"/>
          <w:sz w:val="24"/>
          <w:szCs w:val="24"/>
        </w:rPr>
        <w:t xml:space="preserve">not get credit for that employment. Using the data from the </w:t>
      </w:r>
      <w:proofErr w:type="spellStart"/>
      <w:r w:rsidR="0017115D" w:rsidRPr="00906BF5">
        <w:rPr>
          <w:rFonts w:ascii="Times New Roman" w:hAnsi="Times New Roman" w:cs="Times New Roman"/>
          <w:sz w:val="24"/>
          <w:szCs w:val="24"/>
        </w:rPr>
        <w:t>LBoR</w:t>
      </w:r>
      <w:proofErr w:type="spellEnd"/>
      <w:r w:rsidR="0017115D" w:rsidRPr="00906BF5">
        <w:rPr>
          <w:rFonts w:ascii="Times New Roman" w:hAnsi="Times New Roman" w:cs="Times New Roman"/>
          <w:sz w:val="24"/>
          <w:szCs w:val="24"/>
        </w:rPr>
        <w:t xml:space="preserve"> Data Dashboard, the lowest percentages of completers gaining employment within public school systems in the state </w:t>
      </w:r>
      <w:r w:rsidR="0017115D" w:rsidRPr="00906BF5">
        <w:rPr>
          <w:rFonts w:ascii="Times New Roman" w:hAnsi="Times New Roman" w:cs="Times New Roman"/>
          <w:sz w:val="24"/>
          <w:szCs w:val="24"/>
        </w:rPr>
        <w:lastRenderedPageBreak/>
        <w:t>of Louisiana came during our 2014 cohorts for both undergraduate and alternative certification programs. The fluctuation of percentages in between the three cohorts does not indicate any patterns or trends.</w:t>
      </w:r>
    </w:p>
    <w:p w:rsidR="006725CA" w:rsidRPr="00906BF5" w:rsidRDefault="006725CA" w:rsidP="00906BF5">
      <w:pPr>
        <w:spacing w:after="0"/>
        <w:rPr>
          <w:rFonts w:ascii="Times New Roman" w:hAnsi="Times New Roman" w:cs="Times New Roman"/>
          <w:sz w:val="24"/>
          <w:szCs w:val="24"/>
        </w:rPr>
      </w:pPr>
    </w:p>
    <w:p w:rsidR="000D5D75" w:rsidRPr="00906BF5" w:rsidRDefault="000D5D75" w:rsidP="00906BF5">
      <w:pPr>
        <w:spacing w:after="0"/>
        <w:jc w:val="center"/>
        <w:rPr>
          <w:rFonts w:ascii="Times New Roman" w:hAnsi="Times New Roman" w:cs="Times New Roman"/>
          <w:b/>
          <w:sz w:val="24"/>
          <w:szCs w:val="24"/>
        </w:rPr>
      </w:pPr>
    </w:p>
    <w:p w:rsidR="000D5D75" w:rsidRPr="00906BF5" w:rsidRDefault="000D5D75" w:rsidP="00906BF5">
      <w:pPr>
        <w:spacing w:after="0"/>
        <w:jc w:val="center"/>
        <w:rPr>
          <w:rFonts w:ascii="Times New Roman" w:hAnsi="Times New Roman" w:cs="Times New Roman"/>
          <w:b/>
          <w:color w:val="FF0000"/>
          <w:sz w:val="24"/>
          <w:szCs w:val="24"/>
        </w:rPr>
      </w:pPr>
      <w:r w:rsidRPr="00906BF5">
        <w:rPr>
          <w:rFonts w:ascii="Times New Roman" w:hAnsi="Times New Roman" w:cs="Times New Roman"/>
          <w:b/>
          <w:sz w:val="24"/>
          <w:szCs w:val="24"/>
        </w:rPr>
        <w:t xml:space="preserve">Graduation and Licensure Rates </w:t>
      </w:r>
    </w:p>
    <w:p w:rsidR="000D5D75" w:rsidRPr="00906BF5" w:rsidRDefault="000D5D75"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Advanced Programs</w:t>
      </w:r>
    </w:p>
    <w:p w:rsidR="000D5D75" w:rsidRPr="00906BF5" w:rsidRDefault="000D5D75" w:rsidP="00906BF5">
      <w:pPr>
        <w:spacing w:after="0"/>
        <w:jc w:val="center"/>
        <w:rPr>
          <w:rFonts w:ascii="Times New Roman" w:hAnsi="Times New Roman" w:cs="Times New Roman"/>
          <w:b/>
          <w:sz w:val="24"/>
          <w:szCs w:val="24"/>
        </w:rPr>
      </w:pPr>
    </w:p>
    <w:p w:rsidR="000D5D75" w:rsidRPr="00906BF5" w:rsidRDefault="000D5D75" w:rsidP="00906BF5">
      <w:pPr>
        <w:rPr>
          <w:rFonts w:ascii="Times New Roman" w:hAnsi="Times New Roman" w:cs="Times New Roman"/>
          <w:sz w:val="24"/>
          <w:szCs w:val="24"/>
        </w:rPr>
      </w:pPr>
      <w:r w:rsidRPr="00906BF5">
        <w:rPr>
          <w:rFonts w:ascii="Times New Roman" w:hAnsi="Times New Roman" w:cs="Times New Roman"/>
          <w:sz w:val="24"/>
          <w:szCs w:val="24"/>
        </w:rPr>
        <w:t xml:space="preserve">Advanced programs for the 2017-2018 academic year have low enrollment.  Master of Education in Educational Leadership had 11 completers, the Master of Education in Curriculum and Instruction had 2 completers, the Educational Specialist in Educational Leadership had 3 completers, and the Master of Education in School Counseling had 2 completers. Fifty percent (50%) of completers added their new certification area to their Louisiana teaching license. Specific to the Master of Education in Educational Leadership: EDLD candidates cannot add an EDLD certification to their teaching license until they are hired by a district in the official capacity of an Educational Leader. They are only ‘eligible’ to hold the license. </w:t>
      </w:r>
    </w:p>
    <w:p w:rsidR="000D5D75" w:rsidRPr="00906BF5" w:rsidRDefault="000D5D75" w:rsidP="00906BF5">
      <w:pPr>
        <w:spacing w:after="0"/>
        <w:jc w:val="center"/>
        <w:rPr>
          <w:rFonts w:ascii="Times New Roman" w:hAnsi="Times New Roman" w:cs="Times New Roman"/>
          <w:b/>
          <w:sz w:val="24"/>
          <w:szCs w:val="24"/>
        </w:rPr>
      </w:pPr>
    </w:p>
    <w:p w:rsidR="000D5D75" w:rsidRPr="00906BF5" w:rsidRDefault="000D5D75" w:rsidP="00906BF5">
      <w:pPr>
        <w:spacing w:after="0"/>
        <w:jc w:val="center"/>
        <w:rPr>
          <w:rFonts w:ascii="Times New Roman" w:hAnsi="Times New Roman" w:cs="Times New Roman"/>
          <w:b/>
          <w:color w:val="FF0000"/>
          <w:sz w:val="24"/>
          <w:szCs w:val="24"/>
        </w:rPr>
      </w:pPr>
      <w:r w:rsidRPr="00906BF5">
        <w:rPr>
          <w:rFonts w:ascii="Times New Roman" w:hAnsi="Times New Roman" w:cs="Times New Roman"/>
          <w:b/>
          <w:sz w:val="24"/>
          <w:szCs w:val="24"/>
        </w:rPr>
        <w:t xml:space="preserve">Graduation and Licensure Rates </w:t>
      </w:r>
    </w:p>
    <w:p w:rsidR="000D5D75" w:rsidRPr="00906BF5" w:rsidRDefault="000D5D75"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Advanced Programs</w:t>
      </w:r>
    </w:p>
    <w:p w:rsidR="000D5D75" w:rsidRPr="00906BF5" w:rsidRDefault="000D5D75" w:rsidP="00906BF5">
      <w:pPr>
        <w:spacing w:after="0"/>
        <w:jc w:val="center"/>
        <w:rPr>
          <w:rFonts w:ascii="Times New Roman" w:hAnsi="Times New Roman" w:cs="Times New Roman"/>
          <w:b/>
          <w:sz w:val="24"/>
          <w:szCs w:val="24"/>
        </w:rPr>
      </w:pPr>
      <w:r w:rsidRPr="00906BF5">
        <w:rPr>
          <w:rFonts w:ascii="Times New Roman" w:hAnsi="Times New Roman" w:cs="Times New Roman"/>
          <w:b/>
          <w:sz w:val="24"/>
          <w:szCs w:val="24"/>
        </w:rPr>
        <w:t>Next Steps</w:t>
      </w:r>
    </w:p>
    <w:p w:rsidR="000D5D75" w:rsidRPr="00906BF5" w:rsidRDefault="000D5D75" w:rsidP="00906BF5">
      <w:pPr>
        <w:spacing w:after="0"/>
        <w:jc w:val="center"/>
        <w:rPr>
          <w:rFonts w:ascii="Times New Roman" w:hAnsi="Times New Roman" w:cs="Times New Roman"/>
          <w:b/>
          <w:sz w:val="24"/>
          <w:szCs w:val="24"/>
        </w:rPr>
      </w:pPr>
    </w:p>
    <w:p w:rsidR="00E62290" w:rsidRPr="00906BF5" w:rsidRDefault="00E62290" w:rsidP="00906BF5">
      <w:pPr>
        <w:spacing w:after="0"/>
        <w:rPr>
          <w:rFonts w:ascii="Times New Roman" w:hAnsi="Times New Roman" w:cs="Times New Roman"/>
          <w:sz w:val="24"/>
          <w:szCs w:val="24"/>
        </w:rPr>
      </w:pPr>
      <w:r w:rsidRPr="00906BF5">
        <w:rPr>
          <w:rFonts w:ascii="Times New Roman" w:hAnsi="Times New Roman" w:cs="Times New Roman"/>
          <w:sz w:val="24"/>
          <w:szCs w:val="24"/>
        </w:rPr>
        <w:t>During the 2019-2020 academic year, the EPP will evaluate current programs and determine new programs for implementation.</w:t>
      </w:r>
    </w:p>
    <w:p w:rsidR="000D5D75" w:rsidRPr="00906BF5" w:rsidRDefault="000D5D75" w:rsidP="00906BF5">
      <w:pPr>
        <w:spacing w:after="0"/>
        <w:rPr>
          <w:rFonts w:ascii="Times New Roman" w:hAnsi="Times New Roman" w:cs="Times New Roman"/>
          <w:sz w:val="24"/>
          <w:szCs w:val="24"/>
        </w:rPr>
      </w:pPr>
    </w:p>
    <w:p w:rsidR="00E62290" w:rsidRPr="00906BF5" w:rsidRDefault="00E62290" w:rsidP="00906BF5">
      <w:pPr>
        <w:spacing w:after="0"/>
        <w:rPr>
          <w:rFonts w:ascii="Times New Roman" w:hAnsi="Times New Roman" w:cs="Times New Roman"/>
          <w:sz w:val="24"/>
          <w:szCs w:val="24"/>
        </w:rPr>
      </w:pPr>
      <w:r w:rsidRPr="00906BF5">
        <w:rPr>
          <w:rFonts w:ascii="Times New Roman" w:hAnsi="Times New Roman" w:cs="Times New Roman"/>
          <w:sz w:val="24"/>
          <w:szCs w:val="24"/>
        </w:rPr>
        <w:t>Mentor Training Pilot for 2019-2020 which will be included in newly redesigned advanced programs moving forward.</w:t>
      </w:r>
    </w:p>
    <w:p w:rsidR="00106302" w:rsidRPr="00906BF5" w:rsidRDefault="00106302" w:rsidP="00906BF5">
      <w:pPr>
        <w:spacing w:after="0"/>
        <w:jc w:val="center"/>
        <w:rPr>
          <w:rFonts w:ascii="Times New Roman" w:hAnsi="Times New Roman" w:cs="Times New Roman"/>
          <w:b/>
          <w:color w:val="000000" w:themeColor="text1"/>
          <w:sz w:val="24"/>
          <w:szCs w:val="24"/>
        </w:rPr>
      </w:pPr>
    </w:p>
    <w:p w:rsidR="00C63FB4" w:rsidRPr="00906BF5" w:rsidRDefault="00373BE9" w:rsidP="00906BF5">
      <w:pPr>
        <w:spacing w:after="0"/>
        <w:jc w:val="center"/>
        <w:rPr>
          <w:rFonts w:ascii="Times New Roman" w:hAnsi="Times New Roman" w:cs="Times New Roman"/>
          <w:b/>
          <w:color w:val="FF0000"/>
          <w:sz w:val="24"/>
          <w:szCs w:val="24"/>
        </w:rPr>
      </w:pPr>
      <w:r w:rsidRPr="00906BF5">
        <w:rPr>
          <w:rFonts w:ascii="Times New Roman" w:hAnsi="Times New Roman" w:cs="Times New Roman"/>
          <w:b/>
          <w:sz w:val="24"/>
          <w:szCs w:val="24"/>
        </w:rPr>
        <w:t>Cohort Default</w:t>
      </w:r>
      <w:r w:rsidR="00106302" w:rsidRPr="00906BF5">
        <w:rPr>
          <w:rFonts w:ascii="Times New Roman" w:hAnsi="Times New Roman" w:cs="Times New Roman"/>
          <w:b/>
          <w:sz w:val="24"/>
          <w:szCs w:val="24"/>
        </w:rPr>
        <w:t xml:space="preserve"> Rates</w:t>
      </w:r>
    </w:p>
    <w:p w:rsidR="00106302" w:rsidRPr="00906BF5" w:rsidRDefault="00106302" w:rsidP="00906BF5">
      <w:pPr>
        <w:spacing w:after="0"/>
        <w:rPr>
          <w:rFonts w:ascii="Times New Roman" w:hAnsi="Times New Roman" w:cs="Times New Roman"/>
          <w:sz w:val="24"/>
          <w:szCs w:val="24"/>
        </w:rPr>
      </w:pPr>
      <w:r w:rsidRPr="00906BF5">
        <w:rPr>
          <w:rFonts w:ascii="Times New Roman" w:hAnsi="Times New Roman" w:cs="Times New Roman"/>
          <w:sz w:val="24"/>
          <w:szCs w:val="24"/>
        </w:rPr>
        <w:t xml:space="preserve">MSU </w:t>
      </w:r>
      <w:r w:rsidR="00373BE9" w:rsidRPr="00906BF5">
        <w:rPr>
          <w:rFonts w:ascii="Times New Roman" w:hAnsi="Times New Roman" w:cs="Times New Roman"/>
          <w:sz w:val="24"/>
          <w:szCs w:val="24"/>
        </w:rPr>
        <w:t xml:space="preserve">cohort </w:t>
      </w:r>
      <w:r w:rsidRPr="00906BF5">
        <w:rPr>
          <w:rFonts w:ascii="Times New Roman" w:hAnsi="Times New Roman" w:cs="Times New Roman"/>
          <w:sz w:val="24"/>
          <w:szCs w:val="24"/>
        </w:rPr>
        <w:t xml:space="preserve">default rates for the enrollment years of </w:t>
      </w:r>
      <w:r w:rsidR="006725CA" w:rsidRPr="00906BF5">
        <w:rPr>
          <w:rFonts w:ascii="Times New Roman" w:hAnsi="Times New Roman" w:cs="Times New Roman"/>
          <w:sz w:val="24"/>
          <w:szCs w:val="24"/>
        </w:rPr>
        <w:t>2013-2015</w:t>
      </w:r>
      <w:r w:rsidRPr="00906BF5">
        <w:rPr>
          <w:rFonts w:ascii="Times New Roman" w:hAnsi="Times New Roman" w:cs="Times New Roman"/>
          <w:sz w:val="24"/>
          <w:szCs w:val="24"/>
        </w:rPr>
        <w:t xml:space="preserve"> are as follows: 12.4%, </w:t>
      </w:r>
      <w:r w:rsidR="006725CA" w:rsidRPr="00906BF5">
        <w:rPr>
          <w:rFonts w:ascii="Times New Roman" w:hAnsi="Times New Roman" w:cs="Times New Roman"/>
          <w:sz w:val="24"/>
          <w:szCs w:val="24"/>
        </w:rPr>
        <w:t>11</w:t>
      </w:r>
      <w:r w:rsidRPr="00906BF5">
        <w:rPr>
          <w:rFonts w:ascii="Times New Roman" w:hAnsi="Times New Roman" w:cs="Times New Roman"/>
          <w:sz w:val="24"/>
          <w:szCs w:val="24"/>
        </w:rPr>
        <w:t xml:space="preserve">%, and </w:t>
      </w:r>
      <w:r w:rsidR="006725CA" w:rsidRPr="00906BF5">
        <w:rPr>
          <w:rFonts w:ascii="Times New Roman" w:hAnsi="Times New Roman" w:cs="Times New Roman"/>
          <w:sz w:val="24"/>
          <w:szCs w:val="24"/>
        </w:rPr>
        <w:t>939%, respectively</w:t>
      </w:r>
      <w:r w:rsidR="004A1846" w:rsidRPr="00906BF5">
        <w:rPr>
          <w:rFonts w:ascii="Times New Roman" w:hAnsi="Times New Roman" w:cs="Times New Roman"/>
          <w:sz w:val="24"/>
          <w:szCs w:val="24"/>
        </w:rPr>
        <w:t>.</w:t>
      </w:r>
      <w:r w:rsidRPr="00906BF5">
        <w:rPr>
          <w:rFonts w:ascii="Times New Roman" w:hAnsi="Times New Roman" w:cs="Times New Roman"/>
          <w:sz w:val="24"/>
          <w:szCs w:val="24"/>
        </w:rPr>
        <w:t xml:space="preserve"> The reported </w:t>
      </w:r>
      <w:r w:rsidR="00373BE9" w:rsidRPr="00906BF5">
        <w:rPr>
          <w:rFonts w:ascii="Times New Roman" w:hAnsi="Times New Roman" w:cs="Times New Roman"/>
          <w:sz w:val="24"/>
          <w:szCs w:val="24"/>
        </w:rPr>
        <w:t xml:space="preserve">cohort </w:t>
      </w:r>
      <w:r w:rsidRPr="00906BF5">
        <w:rPr>
          <w:rFonts w:ascii="Times New Roman" w:hAnsi="Times New Roman" w:cs="Times New Roman"/>
          <w:sz w:val="24"/>
          <w:szCs w:val="24"/>
        </w:rPr>
        <w:t xml:space="preserve">default rates are for all students enrolled in MSU, not just those specific to the EPP. </w:t>
      </w:r>
      <w:r w:rsidR="00373BE9" w:rsidRPr="00906BF5">
        <w:rPr>
          <w:rFonts w:ascii="Times New Roman" w:hAnsi="Times New Roman" w:cs="Times New Roman"/>
          <w:sz w:val="24"/>
          <w:szCs w:val="24"/>
        </w:rPr>
        <w:t>The national cohort default rate for the 201</w:t>
      </w:r>
      <w:r w:rsidR="006725CA" w:rsidRPr="00906BF5">
        <w:rPr>
          <w:rFonts w:ascii="Times New Roman" w:hAnsi="Times New Roman" w:cs="Times New Roman"/>
          <w:sz w:val="24"/>
          <w:szCs w:val="24"/>
        </w:rPr>
        <w:t>5</w:t>
      </w:r>
      <w:r w:rsidR="00373BE9" w:rsidRPr="00906BF5">
        <w:rPr>
          <w:rFonts w:ascii="Times New Roman" w:hAnsi="Times New Roman" w:cs="Times New Roman"/>
          <w:sz w:val="24"/>
          <w:szCs w:val="24"/>
        </w:rPr>
        <w:t xml:space="preserve"> fiscal year was 1</w:t>
      </w:r>
      <w:r w:rsidR="006725CA" w:rsidRPr="00906BF5">
        <w:rPr>
          <w:rFonts w:ascii="Times New Roman" w:hAnsi="Times New Roman" w:cs="Times New Roman"/>
          <w:sz w:val="24"/>
          <w:szCs w:val="24"/>
        </w:rPr>
        <w:t>0.8</w:t>
      </w:r>
      <w:r w:rsidR="00373BE9" w:rsidRPr="00906BF5">
        <w:rPr>
          <w:rFonts w:ascii="Times New Roman" w:hAnsi="Times New Roman" w:cs="Times New Roman"/>
          <w:sz w:val="24"/>
          <w:szCs w:val="24"/>
        </w:rPr>
        <w:t>%. The conclusions</w:t>
      </w:r>
      <w:r w:rsidRPr="00906BF5">
        <w:rPr>
          <w:rFonts w:ascii="Times New Roman" w:hAnsi="Times New Roman" w:cs="Times New Roman"/>
          <w:sz w:val="24"/>
          <w:szCs w:val="24"/>
        </w:rPr>
        <w:t xml:space="preserve"> from this data are that the default rates of MSU </w:t>
      </w:r>
      <w:r w:rsidR="00373BE9" w:rsidRPr="00906BF5">
        <w:rPr>
          <w:rFonts w:ascii="Times New Roman" w:hAnsi="Times New Roman" w:cs="Times New Roman"/>
          <w:sz w:val="24"/>
          <w:szCs w:val="24"/>
        </w:rPr>
        <w:t>students</w:t>
      </w:r>
      <w:r w:rsidRPr="00906BF5">
        <w:rPr>
          <w:rFonts w:ascii="Times New Roman" w:hAnsi="Times New Roman" w:cs="Times New Roman"/>
          <w:sz w:val="24"/>
          <w:szCs w:val="24"/>
        </w:rPr>
        <w:t xml:space="preserve"> have </w:t>
      </w:r>
      <w:r w:rsidR="006725CA" w:rsidRPr="00906BF5">
        <w:rPr>
          <w:rFonts w:ascii="Times New Roman" w:hAnsi="Times New Roman" w:cs="Times New Roman"/>
          <w:sz w:val="24"/>
          <w:szCs w:val="24"/>
        </w:rPr>
        <w:t>had a steady decline over</w:t>
      </w:r>
      <w:r w:rsidRPr="00906BF5">
        <w:rPr>
          <w:rFonts w:ascii="Times New Roman" w:hAnsi="Times New Roman" w:cs="Times New Roman"/>
          <w:sz w:val="24"/>
          <w:szCs w:val="24"/>
        </w:rPr>
        <w:t xml:space="preserve"> the last three reporting years</w:t>
      </w:r>
      <w:r w:rsidR="006725CA" w:rsidRPr="00906BF5">
        <w:rPr>
          <w:rFonts w:ascii="Times New Roman" w:hAnsi="Times New Roman" w:cs="Times New Roman"/>
          <w:sz w:val="24"/>
          <w:szCs w:val="24"/>
        </w:rPr>
        <w:t>,</w:t>
      </w:r>
      <w:r w:rsidR="001427C0" w:rsidRPr="00906BF5">
        <w:rPr>
          <w:rFonts w:ascii="Times New Roman" w:hAnsi="Times New Roman" w:cs="Times New Roman"/>
          <w:sz w:val="24"/>
          <w:szCs w:val="24"/>
        </w:rPr>
        <w:t xml:space="preserve"> and MSU students have a </w:t>
      </w:r>
      <w:r w:rsidR="006725CA" w:rsidRPr="00906BF5">
        <w:rPr>
          <w:rFonts w:ascii="Times New Roman" w:hAnsi="Times New Roman" w:cs="Times New Roman"/>
          <w:sz w:val="24"/>
          <w:szCs w:val="24"/>
        </w:rPr>
        <w:t xml:space="preserve">lower </w:t>
      </w:r>
      <w:r w:rsidR="001427C0" w:rsidRPr="00906BF5">
        <w:rPr>
          <w:rFonts w:ascii="Times New Roman" w:hAnsi="Times New Roman" w:cs="Times New Roman"/>
          <w:sz w:val="24"/>
          <w:szCs w:val="24"/>
        </w:rPr>
        <w:t xml:space="preserve">cohort default rate by </w:t>
      </w:r>
      <w:r w:rsidR="006725CA" w:rsidRPr="00906BF5">
        <w:rPr>
          <w:rFonts w:ascii="Times New Roman" w:hAnsi="Times New Roman" w:cs="Times New Roman"/>
          <w:sz w:val="24"/>
          <w:szCs w:val="24"/>
        </w:rPr>
        <w:t xml:space="preserve">almost </w:t>
      </w:r>
      <w:r w:rsidR="001427C0" w:rsidRPr="00906BF5">
        <w:rPr>
          <w:rFonts w:ascii="Times New Roman" w:hAnsi="Times New Roman" w:cs="Times New Roman"/>
          <w:sz w:val="24"/>
          <w:szCs w:val="24"/>
        </w:rPr>
        <w:t xml:space="preserve">1% </w:t>
      </w:r>
      <w:r w:rsidR="006725CA" w:rsidRPr="00906BF5">
        <w:rPr>
          <w:rFonts w:ascii="Times New Roman" w:hAnsi="Times New Roman" w:cs="Times New Roman"/>
          <w:sz w:val="24"/>
          <w:szCs w:val="24"/>
        </w:rPr>
        <w:t xml:space="preserve">less </w:t>
      </w:r>
      <w:r w:rsidR="001427C0" w:rsidRPr="00906BF5">
        <w:rPr>
          <w:rFonts w:ascii="Times New Roman" w:hAnsi="Times New Roman" w:cs="Times New Roman"/>
          <w:sz w:val="24"/>
          <w:szCs w:val="24"/>
        </w:rPr>
        <w:t>than the national average</w:t>
      </w:r>
      <w:r w:rsidRPr="00906BF5">
        <w:rPr>
          <w:rFonts w:ascii="Times New Roman" w:hAnsi="Times New Roman" w:cs="Times New Roman"/>
          <w:sz w:val="24"/>
          <w:szCs w:val="24"/>
        </w:rPr>
        <w:t>.</w:t>
      </w:r>
    </w:p>
    <w:p w:rsidR="00106302" w:rsidRPr="00906BF5" w:rsidRDefault="00106302" w:rsidP="00906BF5">
      <w:pPr>
        <w:spacing w:after="0"/>
        <w:rPr>
          <w:rFonts w:ascii="Times New Roman" w:hAnsi="Times New Roman" w:cs="Times New Roman"/>
          <w:color w:val="000000" w:themeColor="text1"/>
          <w:sz w:val="24"/>
          <w:szCs w:val="24"/>
        </w:rPr>
      </w:pPr>
    </w:p>
    <w:p w:rsidR="00106302" w:rsidRPr="00906BF5" w:rsidRDefault="00106302" w:rsidP="00906BF5">
      <w:pPr>
        <w:spacing w:after="0"/>
        <w:rPr>
          <w:rFonts w:ascii="Times New Roman" w:hAnsi="Times New Roman" w:cs="Times New Roman"/>
          <w:sz w:val="24"/>
          <w:szCs w:val="24"/>
        </w:rPr>
      </w:pPr>
    </w:p>
    <w:p w:rsidR="003E5584" w:rsidRPr="00906BF5" w:rsidRDefault="003E5584" w:rsidP="00906BF5">
      <w:pPr>
        <w:tabs>
          <w:tab w:val="center" w:pos="4680"/>
          <w:tab w:val="right" w:pos="9360"/>
        </w:tabs>
        <w:spacing w:after="0"/>
        <w:rPr>
          <w:rFonts w:ascii="Times New Roman" w:hAnsi="Times New Roman" w:cs="Times New Roman"/>
          <w:color w:val="000000" w:themeColor="text1"/>
          <w:sz w:val="24"/>
          <w:szCs w:val="24"/>
        </w:rPr>
      </w:pPr>
    </w:p>
    <w:sectPr w:rsidR="003E5584" w:rsidRPr="00906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514D"/>
    <w:multiLevelType w:val="hybridMultilevel"/>
    <w:tmpl w:val="8A1E1B50"/>
    <w:lvl w:ilvl="0" w:tplc="2E12B382">
      <w:start w:val="1"/>
      <w:numFmt w:val="bullet"/>
      <w:lvlText w:val=""/>
      <w:lvlJc w:val="left"/>
      <w:pPr>
        <w:tabs>
          <w:tab w:val="num" w:pos="720"/>
        </w:tabs>
        <w:ind w:left="720" w:hanging="360"/>
      </w:pPr>
      <w:rPr>
        <w:rFonts w:ascii="Symbol" w:hAnsi="Symbol" w:hint="default"/>
      </w:rPr>
    </w:lvl>
    <w:lvl w:ilvl="1" w:tplc="25A0C92A" w:tentative="1">
      <w:start w:val="1"/>
      <w:numFmt w:val="bullet"/>
      <w:lvlText w:val=""/>
      <w:lvlJc w:val="left"/>
      <w:pPr>
        <w:tabs>
          <w:tab w:val="num" w:pos="1440"/>
        </w:tabs>
        <w:ind w:left="1440" w:hanging="360"/>
      </w:pPr>
      <w:rPr>
        <w:rFonts w:ascii="Symbol" w:hAnsi="Symbol" w:hint="default"/>
      </w:rPr>
    </w:lvl>
    <w:lvl w:ilvl="2" w:tplc="DFB843F8" w:tentative="1">
      <w:start w:val="1"/>
      <w:numFmt w:val="bullet"/>
      <w:lvlText w:val=""/>
      <w:lvlJc w:val="left"/>
      <w:pPr>
        <w:tabs>
          <w:tab w:val="num" w:pos="2160"/>
        </w:tabs>
        <w:ind w:left="2160" w:hanging="360"/>
      </w:pPr>
      <w:rPr>
        <w:rFonts w:ascii="Symbol" w:hAnsi="Symbol" w:hint="default"/>
      </w:rPr>
    </w:lvl>
    <w:lvl w:ilvl="3" w:tplc="F8A8FB96" w:tentative="1">
      <w:start w:val="1"/>
      <w:numFmt w:val="bullet"/>
      <w:lvlText w:val=""/>
      <w:lvlJc w:val="left"/>
      <w:pPr>
        <w:tabs>
          <w:tab w:val="num" w:pos="2880"/>
        </w:tabs>
        <w:ind w:left="2880" w:hanging="360"/>
      </w:pPr>
      <w:rPr>
        <w:rFonts w:ascii="Symbol" w:hAnsi="Symbol" w:hint="default"/>
      </w:rPr>
    </w:lvl>
    <w:lvl w:ilvl="4" w:tplc="34A061C0" w:tentative="1">
      <w:start w:val="1"/>
      <w:numFmt w:val="bullet"/>
      <w:lvlText w:val=""/>
      <w:lvlJc w:val="left"/>
      <w:pPr>
        <w:tabs>
          <w:tab w:val="num" w:pos="3600"/>
        </w:tabs>
        <w:ind w:left="3600" w:hanging="360"/>
      </w:pPr>
      <w:rPr>
        <w:rFonts w:ascii="Symbol" w:hAnsi="Symbol" w:hint="default"/>
      </w:rPr>
    </w:lvl>
    <w:lvl w:ilvl="5" w:tplc="90022744" w:tentative="1">
      <w:start w:val="1"/>
      <w:numFmt w:val="bullet"/>
      <w:lvlText w:val=""/>
      <w:lvlJc w:val="left"/>
      <w:pPr>
        <w:tabs>
          <w:tab w:val="num" w:pos="4320"/>
        </w:tabs>
        <w:ind w:left="4320" w:hanging="360"/>
      </w:pPr>
      <w:rPr>
        <w:rFonts w:ascii="Symbol" w:hAnsi="Symbol" w:hint="default"/>
      </w:rPr>
    </w:lvl>
    <w:lvl w:ilvl="6" w:tplc="C27CA200" w:tentative="1">
      <w:start w:val="1"/>
      <w:numFmt w:val="bullet"/>
      <w:lvlText w:val=""/>
      <w:lvlJc w:val="left"/>
      <w:pPr>
        <w:tabs>
          <w:tab w:val="num" w:pos="5040"/>
        </w:tabs>
        <w:ind w:left="5040" w:hanging="360"/>
      </w:pPr>
      <w:rPr>
        <w:rFonts w:ascii="Symbol" w:hAnsi="Symbol" w:hint="default"/>
      </w:rPr>
    </w:lvl>
    <w:lvl w:ilvl="7" w:tplc="4782C24C" w:tentative="1">
      <w:start w:val="1"/>
      <w:numFmt w:val="bullet"/>
      <w:lvlText w:val=""/>
      <w:lvlJc w:val="left"/>
      <w:pPr>
        <w:tabs>
          <w:tab w:val="num" w:pos="5760"/>
        </w:tabs>
        <w:ind w:left="5760" w:hanging="360"/>
      </w:pPr>
      <w:rPr>
        <w:rFonts w:ascii="Symbol" w:hAnsi="Symbol" w:hint="default"/>
      </w:rPr>
    </w:lvl>
    <w:lvl w:ilvl="8" w:tplc="59242C8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8E6FFC"/>
    <w:multiLevelType w:val="hybridMultilevel"/>
    <w:tmpl w:val="CF8A6236"/>
    <w:lvl w:ilvl="0" w:tplc="3A1004DE">
      <w:start w:val="1"/>
      <w:numFmt w:val="bullet"/>
      <w:lvlText w:val=""/>
      <w:lvlJc w:val="left"/>
      <w:pPr>
        <w:tabs>
          <w:tab w:val="num" w:pos="720"/>
        </w:tabs>
        <w:ind w:left="720" w:hanging="360"/>
      </w:pPr>
      <w:rPr>
        <w:rFonts w:ascii="Symbol" w:hAnsi="Symbol" w:hint="default"/>
      </w:rPr>
    </w:lvl>
    <w:lvl w:ilvl="1" w:tplc="F1E6BE26" w:tentative="1">
      <w:start w:val="1"/>
      <w:numFmt w:val="bullet"/>
      <w:lvlText w:val=""/>
      <w:lvlJc w:val="left"/>
      <w:pPr>
        <w:tabs>
          <w:tab w:val="num" w:pos="1440"/>
        </w:tabs>
        <w:ind w:left="1440" w:hanging="360"/>
      </w:pPr>
      <w:rPr>
        <w:rFonts w:ascii="Symbol" w:hAnsi="Symbol" w:hint="default"/>
      </w:rPr>
    </w:lvl>
    <w:lvl w:ilvl="2" w:tplc="4A40E112" w:tentative="1">
      <w:start w:val="1"/>
      <w:numFmt w:val="bullet"/>
      <w:lvlText w:val=""/>
      <w:lvlJc w:val="left"/>
      <w:pPr>
        <w:tabs>
          <w:tab w:val="num" w:pos="2160"/>
        </w:tabs>
        <w:ind w:left="2160" w:hanging="360"/>
      </w:pPr>
      <w:rPr>
        <w:rFonts w:ascii="Symbol" w:hAnsi="Symbol" w:hint="default"/>
      </w:rPr>
    </w:lvl>
    <w:lvl w:ilvl="3" w:tplc="2A568320" w:tentative="1">
      <w:start w:val="1"/>
      <w:numFmt w:val="bullet"/>
      <w:lvlText w:val=""/>
      <w:lvlJc w:val="left"/>
      <w:pPr>
        <w:tabs>
          <w:tab w:val="num" w:pos="2880"/>
        </w:tabs>
        <w:ind w:left="2880" w:hanging="360"/>
      </w:pPr>
      <w:rPr>
        <w:rFonts w:ascii="Symbol" w:hAnsi="Symbol" w:hint="default"/>
      </w:rPr>
    </w:lvl>
    <w:lvl w:ilvl="4" w:tplc="E0AA5AC2" w:tentative="1">
      <w:start w:val="1"/>
      <w:numFmt w:val="bullet"/>
      <w:lvlText w:val=""/>
      <w:lvlJc w:val="left"/>
      <w:pPr>
        <w:tabs>
          <w:tab w:val="num" w:pos="3600"/>
        </w:tabs>
        <w:ind w:left="3600" w:hanging="360"/>
      </w:pPr>
      <w:rPr>
        <w:rFonts w:ascii="Symbol" w:hAnsi="Symbol" w:hint="default"/>
      </w:rPr>
    </w:lvl>
    <w:lvl w:ilvl="5" w:tplc="613A58DE" w:tentative="1">
      <w:start w:val="1"/>
      <w:numFmt w:val="bullet"/>
      <w:lvlText w:val=""/>
      <w:lvlJc w:val="left"/>
      <w:pPr>
        <w:tabs>
          <w:tab w:val="num" w:pos="4320"/>
        </w:tabs>
        <w:ind w:left="4320" w:hanging="360"/>
      </w:pPr>
      <w:rPr>
        <w:rFonts w:ascii="Symbol" w:hAnsi="Symbol" w:hint="default"/>
      </w:rPr>
    </w:lvl>
    <w:lvl w:ilvl="6" w:tplc="9EDAB340" w:tentative="1">
      <w:start w:val="1"/>
      <w:numFmt w:val="bullet"/>
      <w:lvlText w:val=""/>
      <w:lvlJc w:val="left"/>
      <w:pPr>
        <w:tabs>
          <w:tab w:val="num" w:pos="5040"/>
        </w:tabs>
        <w:ind w:left="5040" w:hanging="360"/>
      </w:pPr>
      <w:rPr>
        <w:rFonts w:ascii="Symbol" w:hAnsi="Symbol" w:hint="default"/>
      </w:rPr>
    </w:lvl>
    <w:lvl w:ilvl="7" w:tplc="560EEE5E" w:tentative="1">
      <w:start w:val="1"/>
      <w:numFmt w:val="bullet"/>
      <w:lvlText w:val=""/>
      <w:lvlJc w:val="left"/>
      <w:pPr>
        <w:tabs>
          <w:tab w:val="num" w:pos="5760"/>
        </w:tabs>
        <w:ind w:left="5760" w:hanging="360"/>
      </w:pPr>
      <w:rPr>
        <w:rFonts w:ascii="Symbol" w:hAnsi="Symbol" w:hint="default"/>
      </w:rPr>
    </w:lvl>
    <w:lvl w:ilvl="8" w:tplc="0B52A0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82323"/>
    <w:multiLevelType w:val="hybridMultilevel"/>
    <w:tmpl w:val="5F8A9678"/>
    <w:lvl w:ilvl="0" w:tplc="0232A8E4">
      <w:start w:val="1"/>
      <w:numFmt w:val="bullet"/>
      <w:lvlText w:val=""/>
      <w:lvlJc w:val="left"/>
      <w:pPr>
        <w:tabs>
          <w:tab w:val="num" w:pos="720"/>
        </w:tabs>
        <w:ind w:left="720" w:hanging="360"/>
      </w:pPr>
      <w:rPr>
        <w:rFonts w:ascii="Symbol" w:hAnsi="Symbol" w:hint="default"/>
      </w:rPr>
    </w:lvl>
    <w:lvl w:ilvl="1" w:tplc="CB62239A" w:tentative="1">
      <w:start w:val="1"/>
      <w:numFmt w:val="bullet"/>
      <w:lvlText w:val=""/>
      <w:lvlJc w:val="left"/>
      <w:pPr>
        <w:tabs>
          <w:tab w:val="num" w:pos="1440"/>
        </w:tabs>
        <w:ind w:left="1440" w:hanging="360"/>
      </w:pPr>
      <w:rPr>
        <w:rFonts w:ascii="Symbol" w:hAnsi="Symbol" w:hint="default"/>
      </w:rPr>
    </w:lvl>
    <w:lvl w:ilvl="2" w:tplc="525C24F2" w:tentative="1">
      <w:start w:val="1"/>
      <w:numFmt w:val="bullet"/>
      <w:lvlText w:val=""/>
      <w:lvlJc w:val="left"/>
      <w:pPr>
        <w:tabs>
          <w:tab w:val="num" w:pos="2160"/>
        </w:tabs>
        <w:ind w:left="2160" w:hanging="360"/>
      </w:pPr>
      <w:rPr>
        <w:rFonts w:ascii="Symbol" w:hAnsi="Symbol" w:hint="default"/>
      </w:rPr>
    </w:lvl>
    <w:lvl w:ilvl="3" w:tplc="C93C93B0" w:tentative="1">
      <w:start w:val="1"/>
      <w:numFmt w:val="bullet"/>
      <w:lvlText w:val=""/>
      <w:lvlJc w:val="left"/>
      <w:pPr>
        <w:tabs>
          <w:tab w:val="num" w:pos="2880"/>
        </w:tabs>
        <w:ind w:left="2880" w:hanging="360"/>
      </w:pPr>
      <w:rPr>
        <w:rFonts w:ascii="Symbol" w:hAnsi="Symbol" w:hint="default"/>
      </w:rPr>
    </w:lvl>
    <w:lvl w:ilvl="4" w:tplc="2EFAABA2" w:tentative="1">
      <w:start w:val="1"/>
      <w:numFmt w:val="bullet"/>
      <w:lvlText w:val=""/>
      <w:lvlJc w:val="left"/>
      <w:pPr>
        <w:tabs>
          <w:tab w:val="num" w:pos="3600"/>
        </w:tabs>
        <w:ind w:left="3600" w:hanging="360"/>
      </w:pPr>
      <w:rPr>
        <w:rFonts w:ascii="Symbol" w:hAnsi="Symbol" w:hint="default"/>
      </w:rPr>
    </w:lvl>
    <w:lvl w:ilvl="5" w:tplc="FEEA03E2" w:tentative="1">
      <w:start w:val="1"/>
      <w:numFmt w:val="bullet"/>
      <w:lvlText w:val=""/>
      <w:lvlJc w:val="left"/>
      <w:pPr>
        <w:tabs>
          <w:tab w:val="num" w:pos="4320"/>
        </w:tabs>
        <w:ind w:left="4320" w:hanging="360"/>
      </w:pPr>
      <w:rPr>
        <w:rFonts w:ascii="Symbol" w:hAnsi="Symbol" w:hint="default"/>
      </w:rPr>
    </w:lvl>
    <w:lvl w:ilvl="6" w:tplc="489CDD0E" w:tentative="1">
      <w:start w:val="1"/>
      <w:numFmt w:val="bullet"/>
      <w:lvlText w:val=""/>
      <w:lvlJc w:val="left"/>
      <w:pPr>
        <w:tabs>
          <w:tab w:val="num" w:pos="5040"/>
        </w:tabs>
        <w:ind w:left="5040" w:hanging="360"/>
      </w:pPr>
      <w:rPr>
        <w:rFonts w:ascii="Symbol" w:hAnsi="Symbol" w:hint="default"/>
      </w:rPr>
    </w:lvl>
    <w:lvl w:ilvl="7" w:tplc="0DF616EC" w:tentative="1">
      <w:start w:val="1"/>
      <w:numFmt w:val="bullet"/>
      <w:lvlText w:val=""/>
      <w:lvlJc w:val="left"/>
      <w:pPr>
        <w:tabs>
          <w:tab w:val="num" w:pos="5760"/>
        </w:tabs>
        <w:ind w:left="5760" w:hanging="360"/>
      </w:pPr>
      <w:rPr>
        <w:rFonts w:ascii="Symbol" w:hAnsi="Symbol" w:hint="default"/>
      </w:rPr>
    </w:lvl>
    <w:lvl w:ilvl="8" w:tplc="9FF627C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C73DB0"/>
    <w:multiLevelType w:val="hybridMultilevel"/>
    <w:tmpl w:val="8D0C7F6E"/>
    <w:lvl w:ilvl="0" w:tplc="26528778">
      <w:start w:val="1"/>
      <w:numFmt w:val="bullet"/>
      <w:lvlText w:val=""/>
      <w:lvlJc w:val="left"/>
      <w:pPr>
        <w:tabs>
          <w:tab w:val="num" w:pos="720"/>
        </w:tabs>
        <w:ind w:left="720" w:hanging="360"/>
      </w:pPr>
      <w:rPr>
        <w:rFonts w:ascii="Symbol" w:hAnsi="Symbol" w:hint="default"/>
      </w:rPr>
    </w:lvl>
    <w:lvl w:ilvl="1" w:tplc="AF04C8A2" w:tentative="1">
      <w:start w:val="1"/>
      <w:numFmt w:val="bullet"/>
      <w:lvlText w:val=""/>
      <w:lvlJc w:val="left"/>
      <w:pPr>
        <w:tabs>
          <w:tab w:val="num" w:pos="1440"/>
        </w:tabs>
        <w:ind w:left="1440" w:hanging="360"/>
      </w:pPr>
      <w:rPr>
        <w:rFonts w:ascii="Symbol" w:hAnsi="Symbol" w:hint="default"/>
      </w:rPr>
    </w:lvl>
    <w:lvl w:ilvl="2" w:tplc="64661C7A" w:tentative="1">
      <w:start w:val="1"/>
      <w:numFmt w:val="bullet"/>
      <w:lvlText w:val=""/>
      <w:lvlJc w:val="left"/>
      <w:pPr>
        <w:tabs>
          <w:tab w:val="num" w:pos="2160"/>
        </w:tabs>
        <w:ind w:left="2160" w:hanging="360"/>
      </w:pPr>
      <w:rPr>
        <w:rFonts w:ascii="Symbol" w:hAnsi="Symbol" w:hint="default"/>
      </w:rPr>
    </w:lvl>
    <w:lvl w:ilvl="3" w:tplc="EFE230CA" w:tentative="1">
      <w:start w:val="1"/>
      <w:numFmt w:val="bullet"/>
      <w:lvlText w:val=""/>
      <w:lvlJc w:val="left"/>
      <w:pPr>
        <w:tabs>
          <w:tab w:val="num" w:pos="2880"/>
        </w:tabs>
        <w:ind w:left="2880" w:hanging="360"/>
      </w:pPr>
      <w:rPr>
        <w:rFonts w:ascii="Symbol" w:hAnsi="Symbol" w:hint="default"/>
      </w:rPr>
    </w:lvl>
    <w:lvl w:ilvl="4" w:tplc="1C0EA13A" w:tentative="1">
      <w:start w:val="1"/>
      <w:numFmt w:val="bullet"/>
      <w:lvlText w:val=""/>
      <w:lvlJc w:val="left"/>
      <w:pPr>
        <w:tabs>
          <w:tab w:val="num" w:pos="3600"/>
        </w:tabs>
        <w:ind w:left="3600" w:hanging="360"/>
      </w:pPr>
      <w:rPr>
        <w:rFonts w:ascii="Symbol" w:hAnsi="Symbol" w:hint="default"/>
      </w:rPr>
    </w:lvl>
    <w:lvl w:ilvl="5" w:tplc="C39E180E" w:tentative="1">
      <w:start w:val="1"/>
      <w:numFmt w:val="bullet"/>
      <w:lvlText w:val=""/>
      <w:lvlJc w:val="left"/>
      <w:pPr>
        <w:tabs>
          <w:tab w:val="num" w:pos="4320"/>
        </w:tabs>
        <w:ind w:left="4320" w:hanging="360"/>
      </w:pPr>
      <w:rPr>
        <w:rFonts w:ascii="Symbol" w:hAnsi="Symbol" w:hint="default"/>
      </w:rPr>
    </w:lvl>
    <w:lvl w:ilvl="6" w:tplc="428686B0" w:tentative="1">
      <w:start w:val="1"/>
      <w:numFmt w:val="bullet"/>
      <w:lvlText w:val=""/>
      <w:lvlJc w:val="left"/>
      <w:pPr>
        <w:tabs>
          <w:tab w:val="num" w:pos="5040"/>
        </w:tabs>
        <w:ind w:left="5040" w:hanging="360"/>
      </w:pPr>
      <w:rPr>
        <w:rFonts w:ascii="Symbol" w:hAnsi="Symbol" w:hint="default"/>
      </w:rPr>
    </w:lvl>
    <w:lvl w:ilvl="7" w:tplc="796A5D70" w:tentative="1">
      <w:start w:val="1"/>
      <w:numFmt w:val="bullet"/>
      <w:lvlText w:val=""/>
      <w:lvlJc w:val="left"/>
      <w:pPr>
        <w:tabs>
          <w:tab w:val="num" w:pos="5760"/>
        </w:tabs>
        <w:ind w:left="5760" w:hanging="360"/>
      </w:pPr>
      <w:rPr>
        <w:rFonts w:ascii="Symbol" w:hAnsi="Symbol" w:hint="default"/>
      </w:rPr>
    </w:lvl>
    <w:lvl w:ilvl="8" w:tplc="19A64C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AB795E"/>
    <w:multiLevelType w:val="hybridMultilevel"/>
    <w:tmpl w:val="D97645CC"/>
    <w:lvl w:ilvl="0" w:tplc="1DF6D258">
      <w:start w:val="1"/>
      <w:numFmt w:val="bullet"/>
      <w:lvlText w:val=""/>
      <w:lvlJc w:val="left"/>
      <w:pPr>
        <w:tabs>
          <w:tab w:val="num" w:pos="720"/>
        </w:tabs>
        <w:ind w:left="720" w:hanging="360"/>
      </w:pPr>
      <w:rPr>
        <w:rFonts w:ascii="Symbol" w:hAnsi="Symbol" w:hint="default"/>
      </w:rPr>
    </w:lvl>
    <w:lvl w:ilvl="1" w:tplc="2E0AB3E0" w:tentative="1">
      <w:start w:val="1"/>
      <w:numFmt w:val="bullet"/>
      <w:lvlText w:val=""/>
      <w:lvlJc w:val="left"/>
      <w:pPr>
        <w:tabs>
          <w:tab w:val="num" w:pos="1440"/>
        </w:tabs>
        <w:ind w:left="1440" w:hanging="360"/>
      </w:pPr>
      <w:rPr>
        <w:rFonts w:ascii="Symbol" w:hAnsi="Symbol" w:hint="default"/>
      </w:rPr>
    </w:lvl>
    <w:lvl w:ilvl="2" w:tplc="0B32EF30" w:tentative="1">
      <w:start w:val="1"/>
      <w:numFmt w:val="bullet"/>
      <w:lvlText w:val=""/>
      <w:lvlJc w:val="left"/>
      <w:pPr>
        <w:tabs>
          <w:tab w:val="num" w:pos="2160"/>
        </w:tabs>
        <w:ind w:left="2160" w:hanging="360"/>
      </w:pPr>
      <w:rPr>
        <w:rFonts w:ascii="Symbol" w:hAnsi="Symbol" w:hint="default"/>
      </w:rPr>
    </w:lvl>
    <w:lvl w:ilvl="3" w:tplc="A08222A4" w:tentative="1">
      <w:start w:val="1"/>
      <w:numFmt w:val="bullet"/>
      <w:lvlText w:val=""/>
      <w:lvlJc w:val="left"/>
      <w:pPr>
        <w:tabs>
          <w:tab w:val="num" w:pos="2880"/>
        </w:tabs>
        <w:ind w:left="2880" w:hanging="360"/>
      </w:pPr>
      <w:rPr>
        <w:rFonts w:ascii="Symbol" w:hAnsi="Symbol" w:hint="default"/>
      </w:rPr>
    </w:lvl>
    <w:lvl w:ilvl="4" w:tplc="3E00EB02" w:tentative="1">
      <w:start w:val="1"/>
      <w:numFmt w:val="bullet"/>
      <w:lvlText w:val=""/>
      <w:lvlJc w:val="left"/>
      <w:pPr>
        <w:tabs>
          <w:tab w:val="num" w:pos="3600"/>
        </w:tabs>
        <w:ind w:left="3600" w:hanging="360"/>
      </w:pPr>
      <w:rPr>
        <w:rFonts w:ascii="Symbol" w:hAnsi="Symbol" w:hint="default"/>
      </w:rPr>
    </w:lvl>
    <w:lvl w:ilvl="5" w:tplc="32B812F4" w:tentative="1">
      <w:start w:val="1"/>
      <w:numFmt w:val="bullet"/>
      <w:lvlText w:val=""/>
      <w:lvlJc w:val="left"/>
      <w:pPr>
        <w:tabs>
          <w:tab w:val="num" w:pos="4320"/>
        </w:tabs>
        <w:ind w:left="4320" w:hanging="360"/>
      </w:pPr>
      <w:rPr>
        <w:rFonts w:ascii="Symbol" w:hAnsi="Symbol" w:hint="default"/>
      </w:rPr>
    </w:lvl>
    <w:lvl w:ilvl="6" w:tplc="A246F714" w:tentative="1">
      <w:start w:val="1"/>
      <w:numFmt w:val="bullet"/>
      <w:lvlText w:val=""/>
      <w:lvlJc w:val="left"/>
      <w:pPr>
        <w:tabs>
          <w:tab w:val="num" w:pos="5040"/>
        </w:tabs>
        <w:ind w:left="5040" w:hanging="360"/>
      </w:pPr>
      <w:rPr>
        <w:rFonts w:ascii="Symbol" w:hAnsi="Symbol" w:hint="default"/>
      </w:rPr>
    </w:lvl>
    <w:lvl w:ilvl="7" w:tplc="59F4586A" w:tentative="1">
      <w:start w:val="1"/>
      <w:numFmt w:val="bullet"/>
      <w:lvlText w:val=""/>
      <w:lvlJc w:val="left"/>
      <w:pPr>
        <w:tabs>
          <w:tab w:val="num" w:pos="5760"/>
        </w:tabs>
        <w:ind w:left="5760" w:hanging="360"/>
      </w:pPr>
      <w:rPr>
        <w:rFonts w:ascii="Symbol" w:hAnsi="Symbol" w:hint="default"/>
      </w:rPr>
    </w:lvl>
    <w:lvl w:ilvl="8" w:tplc="4DB20E5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3E1175"/>
    <w:multiLevelType w:val="hybridMultilevel"/>
    <w:tmpl w:val="B9BE3D56"/>
    <w:lvl w:ilvl="0" w:tplc="7592C3DC">
      <w:start w:val="1"/>
      <w:numFmt w:val="bullet"/>
      <w:lvlText w:val=""/>
      <w:lvlJc w:val="left"/>
      <w:pPr>
        <w:tabs>
          <w:tab w:val="num" w:pos="720"/>
        </w:tabs>
        <w:ind w:left="720" w:hanging="360"/>
      </w:pPr>
      <w:rPr>
        <w:rFonts w:ascii="Symbol" w:hAnsi="Symbol" w:hint="default"/>
      </w:rPr>
    </w:lvl>
    <w:lvl w:ilvl="1" w:tplc="5D7A908C" w:tentative="1">
      <w:start w:val="1"/>
      <w:numFmt w:val="bullet"/>
      <w:lvlText w:val=""/>
      <w:lvlJc w:val="left"/>
      <w:pPr>
        <w:tabs>
          <w:tab w:val="num" w:pos="1440"/>
        </w:tabs>
        <w:ind w:left="1440" w:hanging="360"/>
      </w:pPr>
      <w:rPr>
        <w:rFonts w:ascii="Symbol" w:hAnsi="Symbol" w:hint="default"/>
      </w:rPr>
    </w:lvl>
    <w:lvl w:ilvl="2" w:tplc="C3FE936A" w:tentative="1">
      <w:start w:val="1"/>
      <w:numFmt w:val="bullet"/>
      <w:lvlText w:val=""/>
      <w:lvlJc w:val="left"/>
      <w:pPr>
        <w:tabs>
          <w:tab w:val="num" w:pos="2160"/>
        </w:tabs>
        <w:ind w:left="2160" w:hanging="360"/>
      </w:pPr>
      <w:rPr>
        <w:rFonts w:ascii="Symbol" w:hAnsi="Symbol" w:hint="default"/>
      </w:rPr>
    </w:lvl>
    <w:lvl w:ilvl="3" w:tplc="E2C43ADA" w:tentative="1">
      <w:start w:val="1"/>
      <w:numFmt w:val="bullet"/>
      <w:lvlText w:val=""/>
      <w:lvlJc w:val="left"/>
      <w:pPr>
        <w:tabs>
          <w:tab w:val="num" w:pos="2880"/>
        </w:tabs>
        <w:ind w:left="2880" w:hanging="360"/>
      </w:pPr>
      <w:rPr>
        <w:rFonts w:ascii="Symbol" w:hAnsi="Symbol" w:hint="default"/>
      </w:rPr>
    </w:lvl>
    <w:lvl w:ilvl="4" w:tplc="07B63B0A" w:tentative="1">
      <w:start w:val="1"/>
      <w:numFmt w:val="bullet"/>
      <w:lvlText w:val=""/>
      <w:lvlJc w:val="left"/>
      <w:pPr>
        <w:tabs>
          <w:tab w:val="num" w:pos="3600"/>
        </w:tabs>
        <w:ind w:left="3600" w:hanging="360"/>
      </w:pPr>
      <w:rPr>
        <w:rFonts w:ascii="Symbol" w:hAnsi="Symbol" w:hint="default"/>
      </w:rPr>
    </w:lvl>
    <w:lvl w:ilvl="5" w:tplc="7E96E508" w:tentative="1">
      <w:start w:val="1"/>
      <w:numFmt w:val="bullet"/>
      <w:lvlText w:val=""/>
      <w:lvlJc w:val="left"/>
      <w:pPr>
        <w:tabs>
          <w:tab w:val="num" w:pos="4320"/>
        </w:tabs>
        <w:ind w:left="4320" w:hanging="360"/>
      </w:pPr>
      <w:rPr>
        <w:rFonts w:ascii="Symbol" w:hAnsi="Symbol" w:hint="default"/>
      </w:rPr>
    </w:lvl>
    <w:lvl w:ilvl="6" w:tplc="E35E3004" w:tentative="1">
      <w:start w:val="1"/>
      <w:numFmt w:val="bullet"/>
      <w:lvlText w:val=""/>
      <w:lvlJc w:val="left"/>
      <w:pPr>
        <w:tabs>
          <w:tab w:val="num" w:pos="5040"/>
        </w:tabs>
        <w:ind w:left="5040" w:hanging="360"/>
      </w:pPr>
      <w:rPr>
        <w:rFonts w:ascii="Symbol" w:hAnsi="Symbol" w:hint="default"/>
      </w:rPr>
    </w:lvl>
    <w:lvl w:ilvl="7" w:tplc="58226D12" w:tentative="1">
      <w:start w:val="1"/>
      <w:numFmt w:val="bullet"/>
      <w:lvlText w:val=""/>
      <w:lvlJc w:val="left"/>
      <w:pPr>
        <w:tabs>
          <w:tab w:val="num" w:pos="5760"/>
        </w:tabs>
        <w:ind w:left="5760" w:hanging="360"/>
      </w:pPr>
      <w:rPr>
        <w:rFonts w:ascii="Symbol" w:hAnsi="Symbol" w:hint="default"/>
      </w:rPr>
    </w:lvl>
    <w:lvl w:ilvl="8" w:tplc="CF56A4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642C73"/>
    <w:multiLevelType w:val="hybridMultilevel"/>
    <w:tmpl w:val="CC86ABA6"/>
    <w:lvl w:ilvl="0" w:tplc="7786E3E2">
      <w:start w:val="1"/>
      <w:numFmt w:val="bullet"/>
      <w:lvlText w:val=""/>
      <w:lvlJc w:val="left"/>
      <w:pPr>
        <w:tabs>
          <w:tab w:val="num" w:pos="720"/>
        </w:tabs>
        <w:ind w:left="720" w:hanging="360"/>
      </w:pPr>
      <w:rPr>
        <w:rFonts w:ascii="Symbol" w:hAnsi="Symbol" w:hint="default"/>
      </w:rPr>
    </w:lvl>
    <w:lvl w:ilvl="1" w:tplc="1330704E" w:tentative="1">
      <w:start w:val="1"/>
      <w:numFmt w:val="bullet"/>
      <w:lvlText w:val=""/>
      <w:lvlJc w:val="left"/>
      <w:pPr>
        <w:tabs>
          <w:tab w:val="num" w:pos="1440"/>
        </w:tabs>
        <w:ind w:left="1440" w:hanging="360"/>
      </w:pPr>
      <w:rPr>
        <w:rFonts w:ascii="Symbol" w:hAnsi="Symbol" w:hint="default"/>
      </w:rPr>
    </w:lvl>
    <w:lvl w:ilvl="2" w:tplc="FA7E6568" w:tentative="1">
      <w:start w:val="1"/>
      <w:numFmt w:val="bullet"/>
      <w:lvlText w:val=""/>
      <w:lvlJc w:val="left"/>
      <w:pPr>
        <w:tabs>
          <w:tab w:val="num" w:pos="2160"/>
        </w:tabs>
        <w:ind w:left="2160" w:hanging="360"/>
      </w:pPr>
      <w:rPr>
        <w:rFonts w:ascii="Symbol" w:hAnsi="Symbol" w:hint="default"/>
      </w:rPr>
    </w:lvl>
    <w:lvl w:ilvl="3" w:tplc="ADBEC77E" w:tentative="1">
      <w:start w:val="1"/>
      <w:numFmt w:val="bullet"/>
      <w:lvlText w:val=""/>
      <w:lvlJc w:val="left"/>
      <w:pPr>
        <w:tabs>
          <w:tab w:val="num" w:pos="2880"/>
        </w:tabs>
        <w:ind w:left="2880" w:hanging="360"/>
      </w:pPr>
      <w:rPr>
        <w:rFonts w:ascii="Symbol" w:hAnsi="Symbol" w:hint="default"/>
      </w:rPr>
    </w:lvl>
    <w:lvl w:ilvl="4" w:tplc="B464EB46" w:tentative="1">
      <w:start w:val="1"/>
      <w:numFmt w:val="bullet"/>
      <w:lvlText w:val=""/>
      <w:lvlJc w:val="left"/>
      <w:pPr>
        <w:tabs>
          <w:tab w:val="num" w:pos="3600"/>
        </w:tabs>
        <w:ind w:left="3600" w:hanging="360"/>
      </w:pPr>
      <w:rPr>
        <w:rFonts w:ascii="Symbol" w:hAnsi="Symbol" w:hint="default"/>
      </w:rPr>
    </w:lvl>
    <w:lvl w:ilvl="5" w:tplc="92927190" w:tentative="1">
      <w:start w:val="1"/>
      <w:numFmt w:val="bullet"/>
      <w:lvlText w:val=""/>
      <w:lvlJc w:val="left"/>
      <w:pPr>
        <w:tabs>
          <w:tab w:val="num" w:pos="4320"/>
        </w:tabs>
        <w:ind w:left="4320" w:hanging="360"/>
      </w:pPr>
      <w:rPr>
        <w:rFonts w:ascii="Symbol" w:hAnsi="Symbol" w:hint="default"/>
      </w:rPr>
    </w:lvl>
    <w:lvl w:ilvl="6" w:tplc="34C248C0" w:tentative="1">
      <w:start w:val="1"/>
      <w:numFmt w:val="bullet"/>
      <w:lvlText w:val=""/>
      <w:lvlJc w:val="left"/>
      <w:pPr>
        <w:tabs>
          <w:tab w:val="num" w:pos="5040"/>
        </w:tabs>
        <w:ind w:left="5040" w:hanging="360"/>
      </w:pPr>
      <w:rPr>
        <w:rFonts w:ascii="Symbol" w:hAnsi="Symbol" w:hint="default"/>
      </w:rPr>
    </w:lvl>
    <w:lvl w:ilvl="7" w:tplc="56A4306E" w:tentative="1">
      <w:start w:val="1"/>
      <w:numFmt w:val="bullet"/>
      <w:lvlText w:val=""/>
      <w:lvlJc w:val="left"/>
      <w:pPr>
        <w:tabs>
          <w:tab w:val="num" w:pos="5760"/>
        </w:tabs>
        <w:ind w:left="5760" w:hanging="360"/>
      </w:pPr>
      <w:rPr>
        <w:rFonts w:ascii="Symbol" w:hAnsi="Symbol" w:hint="default"/>
      </w:rPr>
    </w:lvl>
    <w:lvl w:ilvl="8" w:tplc="520E3EE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74E0897"/>
    <w:multiLevelType w:val="hybridMultilevel"/>
    <w:tmpl w:val="6CF806BC"/>
    <w:lvl w:ilvl="0" w:tplc="CA803296">
      <w:start w:val="1"/>
      <w:numFmt w:val="bullet"/>
      <w:lvlText w:val=""/>
      <w:lvlJc w:val="left"/>
      <w:pPr>
        <w:tabs>
          <w:tab w:val="num" w:pos="720"/>
        </w:tabs>
        <w:ind w:left="720" w:hanging="360"/>
      </w:pPr>
      <w:rPr>
        <w:rFonts w:ascii="Symbol" w:hAnsi="Symbol" w:hint="default"/>
      </w:rPr>
    </w:lvl>
    <w:lvl w:ilvl="1" w:tplc="2D903998" w:tentative="1">
      <w:start w:val="1"/>
      <w:numFmt w:val="bullet"/>
      <w:lvlText w:val=""/>
      <w:lvlJc w:val="left"/>
      <w:pPr>
        <w:tabs>
          <w:tab w:val="num" w:pos="1440"/>
        </w:tabs>
        <w:ind w:left="1440" w:hanging="360"/>
      </w:pPr>
      <w:rPr>
        <w:rFonts w:ascii="Symbol" w:hAnsi="Symbol" w:hint="default"/>
      </w:rPr>
    </w:lvl>
    <w:lvl w:ilvl="2" w:tplc="F8C8DA96" w:tentative="1">
      <w:start w:val="1"/>
      <w:numFmt w:val="bullet"/>
      <w:lvlText w:val=""/>
      <w:lvlJc w:val="left"/>
      <w:pPr>
        <w:tabs>
          <w:tab w:val="num" w:pos="2160"/>
        </w:tabs>
        <w:ind w:left="2160" w:hanging="360"/>
      </w:pPr>
      <w:rPr>
        <w:rFonts w:ascii="Symbol" w:hAnsi="Symbol" w:hint="default"/>
      </w:rPr>
    </w:lvl>
    <w:lvl w:ilvl="3" w:tplc="3BA0F1D6" w:tentative="1">
      <w:start w:val="1"/>
      <w:numFmt w:val="bullet"/>
      <w:lvlText w:val=""/>
      <w:lvlJc w:val="left"/>
      <w:pPr>
        <w:tabs>
          <w:tab w:val="num" w:pos="2880"/>
        </w:tabs>
        <w:ind w:left="2880" w:hanging="360"/>
      </w:pPr>
      <w:rPr>
        <w:rFonts w:ascii="Symbol" w:hAnsi="Symbol" w:hint="default"/>
      </w:rPr>
    </w:lvl>
    <w:lvl w:ilvl="4" w:tplc="4CAE3176" w:tentative="1">
      <w:start w:val="1"/>
      <w:numFmt w:val="bullet"/>
      <w:lvlText w:val=""/>
      <w:lvlJc w:val="left"/>
      <w:pPr>
        <w:tabs>
          <w:tab w:val="num" w:pos="3600"/>
        </w:tabs>
        <w:ind w:left="3600" w:hanging="360"/>
      </w:pPr>
      <w:rPr>
        <w:rFonts w:ascii="Symbol" w:hAnsi="Symbol" w:hint="default"/>
      </w:rPr>
    </w:lvl>
    <w:lvl w:ilvl="5" w:tplc="C3D0A6C0" w:tentative="1">
      <w:start w:val="1"/>
      <w:numFmt w:val="bullet"/>
      <w:lvlText w:val=""/>
      <w:lvlJc w:val="left"/>
      <w:pPr>
        <w:tabs>
          <w:tab w:val="num" w:pos="4320"/>
        </w:tabs>
        <w:ind w:left="4320" w:hanging="360"/>
      </w:pPr>
      <w:rPr>
        <w:rFonts w:ascii="Symbol" w:hAnsi="Symbol" w:hint="default"/>
      </w:rPr>
    </w:lvl>
    <w:lvl w:ilvl="6" w:tplc="9D52D476" w:tentative="1">
      <w:start w:val="1"/>
      <w:numFmt w:val="bullet"/>
      <w:lvlText w:val=""/>
      <w:lvlJc w:val="left"/>
      <w:pPr>
        <w:tabs>
          <w:tab w:val="num" w:pos="5040"/>
        </w:tabs>
        <w:ind w:left="5040" w:hanging="360"/>
      </w:pPr>
      <w:rPr>
        <w:rFonts w:ascii="Symbol" w:hAnsi="Symbol" w:hint="default"/>
      </w:rPr>
    </w:lvl>
    <w:lvl w:ilvl="7" w:tplc="4928FE64" w:tentative="1">
      <w:start w:val="1"/>
      <w:numFmt w:val="bullet"/>
      <w:lvlText w:val=""/>
      <w:lvlJc w:val="left"/>
      <w:pPr>
        <w:tabs>
          <w:tab w:val="num" w:pos="5760"/>
        </w:tabs>
        <w:ind w:left="5760" w:hanging="360"/>
      </w:pPr>
      <w:rPr>
        <w:rFonts w:ascii="Symbol" w:hAnsi="Symbol" w:hint="default"/>
      </w:rPr>
    </w:lvl>
    <w:lvl w:ilvl="8" w:tplc="D74C3A7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A7203E8"/>
    <w:multiLevelType w:val="hybridMultilevel"/>
    <w:tmpl w:val="34C6DCC8"/>
    <w:lvl w:ilvl="0" w:tplc="7412635A">
      <w:start w:val="1"/>
      <w:numFmt w:val="bullet"/>
      <w:lvlText w:val=""/>
      <w:lvlJc w:val="left"/>
      <w:pPr>
        <w:tabs>
          <w:tab w:val="num" w:pos="720"/>
        </w:tabs>
        <w:ind w:left="720" w:hanging="360"/>
      </w:pPr>
      <w:rPr>
        <w:rFonts w:ascii="Symbol" w:hAnsi="Symbol" w:hint="default"/>
      </w:rPr>
    </w:lvl>
    <w:lvl w:ilvl="1" w:tplc="E9C601E6" w:tentative="1">
      <w:start w:val="1"/>
      <w:numFmt w:val="bullet"/>
      <w:lvlText w:val=""/>
      <w:lvlJc w:val="left"/>
      <w:pPr>
        <w:tabs>
          <w:tab w:val="num" w:pos="1440"/>
        </w:tabs>
        <w:ind w:left="1440" w:hanging="360"/>
      </w:pPr>
      <w:rPr>
        <w:rFonts w:ascii="Symbol" w:hAnsi="Symbol" w:hint="default"/>
      </w:rPr>
    </w:lvl>
    <w:lvl w:ilvl="2" w:tplc="34B6A83A" w:tentative="1">
      <w:start w:val="1"/>
      <w:numFmt w:val="bullet"/>
      <w:lvlText w:val=""/>
      <w:lvlJc w:val="left"/>
      <w:pPr>
        <w:tabs>
          <w:tab w:val="num" w:pos="2160"/>
        </w:tabs>
        <w:ind w:left="2160" w:hanging="360"/>
      </w:pPr>
      <w:rPr>
        <w:rFonts w:ascii="Symbol" w:hAnsi="Symbol" w:hint="default"/>
      </w:rPr>
    </w:lvl>
    <w:lvl w:ilvl="3" w:tplc="5F302528" w:tentative="1">
      <w:start w:val="1"/>
      <w:numFmt w:val="bullet"/>
      <w:lvlText w:val=""/>
      <w:lvlJc w:val="left"/>
      <w:pPr>
        <w:tabs>
          <w:tab w:val="num" w:pos="2880"/>
        </w:tabs>
        <w:ind w:left="2880" w:hanging="360"/>
      </w:pPr>
      <w:rPr>
        <w:rFonts w:ascii="Symbol" w:hAnsi="Symbol" w:hint="default"/>
      </w:rPr>
    </w:lvl>
    <w:lvl w:ilvl="4" w:tplc="CEC0186E" w:tentative="1">
      <w:start w:val="1"/>
      <w:numFmt w:val="bullet"/>
      <w:lvlText w:val=""/>
      <w:lvlJc w:val="left"/>
      <w:pPr>
        <w:tabs>
          <w:tab w:val="num" w:pos="3600"/>
        </w:tabs>
        <w:ind w:left="3600" w:hanging="360"/>
      </w:pPr>
      <w:rPr>
        <w:rFonts w:ascii="Symbol" w:hAnsi="Symbol" w:hint="default"/>
      </w:rPr>
    </w:lvl>
    <w:lvl w:ilvl="5" w:tplc="98FECE30" w:tentative="1">
      <w:start w:val="1"/>
      <w:numFmt w:val="bullet"/>
      <w:lvlText w:val=""/>
      <w:lvlJc w:val="left"/>
      <w:pPr>
        <w:tabs>
          <w:tab w:val="num" w:pos="4320"/>
        </w:tabs>
        <w:ind w:left="4320" w:hanging="360"/>
      </w:pPr>
      <w:rPr>
        <w:rFonts w:ascii="Symbol" w:hAnsi="Symbol" w:hint="default"/>
      </w:rPr>
    </w:lvl>
    <w:lvl w:ilvl="6" w:tplc="8B4A1672" w:tentative="1">
      <w:start w:val="1"/>
      <w:numFmt w:val="bullet"/>
      <w:lvlText w:val=""/>
      <w:lvlJc w:val="left"/>
      <w:pPr>
        <w:tabs>
          <w:tab w:val="num" w:pos="5040"/>
        </w:tabs>
        <w:ind w:left="5040" w:hanging="360"/>
      </w:pPr>
      <w:rPr>
        <w:rFonts w:ascii="Symbol" w:hAnsi="Symbol" w:hint="default"/>
      </w:rPr>
    </w:lvl>
    <w:lvl w:ilvl="7" w:tplc="895E780E" w:tentative="1">
      <w:start w:val="1"/>
      <w:numFmt w:val="bullet"/>
      <w:lvlText w:val=""/>
      <w:lvlJc w:val="left"/>
      <w:pPr>
        <w:tabs>
          <w:tab w:val="num" w:pos="5760"/>
        </w:tabs>
        <w:ind w:left="5760" w:hanging="360"/>
      </w:pPr>
      <w:rPr>
        <w:rFonts w:ascii="Symbol" w:hAnsi="Symbol" w:hint="default"/>
      </w:rPr>
    </w:lvl>
    <w:lvl w:ilvl="8" w:tplc="0CD0F8A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60A62DB"/>
    <w:multiLevelType w:val="hybridMultilevel"/>
    <w:tmpl w:val="510488AC"/>
    <w:lvl w:ilvl="0" w:tplc="B810B616">
      <w:start w:val="1"/>
      <w:numFmt w:val="bullet"/>
      <w:lvlText w:val=""/>
      <w:lvlJc w:val="left"/>
      <w:pPr>
        <w:tabs>
          <w:tab w:val="num" w:pos="720"/>
        </w:tabs>
        <w:ind w:left="720" w:hanging="360"/>
      </w:pPr>
      <w:rPr>
        <w:rFonts w:ascii="Symbol" w:hAnsi="Symbol" w:hint="default"/>
      </w:rPr>
    </w:lvl>
    <w:lvl w:ilvl="1" w:tplc="EBFCA376" w:tentative="1">
      <w:start w:val="1"/>
      <w:numFmt w:val="bullet"/>
      <w:lvlText w:val=""/>
      <w:lvlJc w:val="left"/>
      <w:pPr>
        <w:tabs>
          <w:tab w:val="num" w:pos="1440"/>
        </w:tabs>
        <w:ind w:left="1440" w:hanging="360"/>
      </w:pPr>
      <w:rPr>
        <w:rFonts w:ascii="Symbol" w:hAnsi="Symbol" w:hint="default"/>
      </w:rPr>
    </w:lvl>
    <w:lvl w:ilvl="2" w:tplc="8DFEC5B6" w:tentative="1">
      <w:start w:val="1"/>
      <w:numFmt w:val="bullet"/>
      <w:lvlText w:val=""/>
      <w:lvlJc w:val="left"/>
      <w:pPr>
        <w:tabs>
          <w:tab w:val="num" w:pos="2160"/>
        </w:tabs>
        <w:ind w:left="2160" w:hanging="360"/>
      </w:pPr>
      <w:rPr>
        <w:rFonts w:ascii="Symbol" w:hAnsi="Symbol" w:hint="default"/>
      </w:rPr>
    </w:lvl>
    <w:lvl w:ilvl="3" w:tplc="8A2E797C" w:tentative="1">
      <w:start w:val="1"/>
      <w:numFmt w:val="bullet"/>
      <w:lvlText w:val=""/>
      <w:lvlJc w:val="left"/>
      <w:pPr>
        <w:tabs>
          <w:tab w:val="num" w:pos="2880"/>
        </w:tabs>
        <w:ind w:left="2880" w:hanging="360"/>
      </w:pPr>
      <w:rPr>
        <w:rFonts w:ascii="Symbol" w:hAnsi="Symbol" w:hint="default"/>
      </w:rPr>
    </w:lvl>
    <w:lvl w:ilvl="4" w:tplc="1C6EF78C" w:tentative="1">
      <w:start w:val="1"/>
      <w:numFmt w:val="bullet"/>
      <w:lvlText w:val=""/>
      <w:lvlJc w:val="left"/>
      <w:pPr>
        <w:tabs>
          <w:tab w:val="num" w:pos="3600"/>
        </w:tabs>
        <w:ind w:left="3600" w:hanging="360"/>
      </w:pPr>
      <w:rPr>
        <w:rFonts w:ascii="Symbol" w:hAnsi="Symbol" w:hint="default"/>
      </w:rPr>
    </w:lvl>
    <w:lvl w:ilvl="5" w:tplc="6562FB2A" w:tentative="1">
      <w:start w:val="1"/>
      <w:numFmt w:val="bullet"/>
      <w:lvlText w:val=""/>
      <w:lvlJc w:val="left"/>
      <w:pPr>
        <w:tabs>
          <w:tab w:val="num" w:pos="4320"/>
        </w:tabs>
        <w:ind w:left="4320" w:hanging="360"/>
      </w:pPr>
      <w:rPr>
        <w:rFonts w:ascii="Symbol" w:hAnsi="Symbol" w:hint="default"/>
      </w:rPr>
    </w:lvl>
    <w:lvl w:ilvl="6" w:tplc="318C1B56" w:tentative="1">
      <w:start w:val="1"/>
      <w:numFmt w:val="bullet"/>
      <w:lvlText w:val=""/>
      <w:lvlJc w:val="left"/>
      <w:pPr>
        <w:tabs>
          <w:tab w:val="num" w:pos="5040"/>
        </w:tabs>
        <w:ind w:left="5040" w:hanging="360"/>
      </w:pPr>
      <w:rPr>
        <w:rFonts w:ascii="Symbol" w:hAnsi="Symbol" w:hint="default"/>
      </w:rPr>
    </w:lvl>
    <w:lvl w:ilvl="7" w:tplc="234C7A76" w:tentative="1">
      <w:start w:val="1"/>
      <w:numFmt w:val="bullet"/>
      <w:lvlText w:val=""/>
      <w:lvlJc w:val="left"/>
      <w:pPr>
        <w:tabs>
          <w:tab w:val="num" w:pos="5760"/>
        </w:tabs>
        <w:ind w:left="5760" w:hanging="360"/>
      </w:pPr>
      <w:rPr>
        <w:rFonts w:ascii="Symbol" w:hAnsi="Symbol" w:hint="default"/>
      </w:rPr>
    </w:lvl>
    <w:lvl w:ilvl="8" w:tplc="7EECA87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550805"/>
    <w:multiLevelType w:val="hybridMultilevel"/>
    <w:tmpl w:val="8C40ED00"/>
    <w:lvl w:ilvl="0" w:tplc="D444DBDC">
      <w:start w:val="1"/>
      <w:numFmt w:val="bullet"/>
      <w:lvlText w:val=""/>
      <w:lvlJc w:val="left"/>
      <w:pPr>
        <w:tabs>
          <w:tab w:val="num" w:pos="720"/>
        </w:tabs>
        <w:ind w:left="720" w:hanging="360"/>
      </w:pPr>
      <w:rPr>
        <w:rFonts w:ascii="Symbol" w:hAnsi="Symbol" w:hint="default"/>
      </w:rPr>
    </w:lvl>
    <w:lvl w:ilvl="1" w:tplc="24EE1308" w:tentative="1">
      <w:start w:val="1"/>
      <w:numFmt w:val="bullet"/>
      <w:lvlText w:val=""/>
      <w:lvlJc w:val="left"/>
      <w:pPr>
        <w:tabs>
          <w:tab w:val="num" w:pos="1440"/>
        </w:tabs>
        <w:ind w:left="1440" w:hanging="360"/>
      </w:pPr>
      <w:rPr>
        <w:rFonts w:ascii="Symbol" w:hAnsi="Symbol" w:hint="default"/>
      </w:rPr>
    </w:lvl>
    <w:lvl w:ilvl="2" w:tplc="8E8C2C8C" w:tentative="1">
      <w:start w:val="1"/>
      <w:numFmt w:val="bullet"/>
      <w:lvlText w:val=""/>
      <w:lvlJc w:val="left"/>
      <w:pPr>
        <w:tabs>
          <w:tab w:val="num" w:pos="2160"/>
        </w:tabs>
        <w:ind w:left="2160" w:hanging="360"/>
      </w:pPr>
      <w:rPr>
        <w:rFonts w:ascii="Symbol" w:hAnsi="Symbol" w:hint="default"/>
      </w:rPr>
    </w:lvl>
    <w:lvl w:ilvl="3" w:tplc="6EF08410" w:tentative="1">
      <w:start w:val="1"/>
      <w:numFmt w:val="bullet"/>
      <w:lvlText w:val=""/>
      <w:lvlJc w:val="left"/>
      <w:pPr>
        <w:tabs>
          <w:tab w:val="num" w:pos="2880"/>
        </w:tabs>
        <w:ind w:left="2880" w:hanging="360"/>
      </w:pPr>
      <w:rPr>
        <w:rFonts w:ascii="Symbol" w:hAnsi="Symbol" w:hint="default"/>
      </w:rPr>
    </w:lvl>
    <w:lvl w:ilvl="4" w:tplc="F222AB78" w:tentative="1">
      <w:start w:val="1"/>
      <w:numFmt w:val="bullet"/>
      <w:lvlText w:val=""/>
      <w:lvlJc w:val="left"/>
      <w:pPr>
        <w:tabs>
          <w:tab w:val="num" w:pos="3600"/>
        </w:tabs>
        <w:ind w:left="3600" w:hanging="360"/>
      </w:pPr>
      <w:rPr>
        <w:rFonts w:ascii="Symbol" w:hAnsi="Symbol" w:hint="default"/>
      </w:rPr>
    </w:lvl>
    <w:lvl w:ilvl="5" w:tplc="BEF65546" w:tentative="1">
      <w:start w:val="1"/>
      <w:numFmt w:val="bullet"/>
      <w:lvlText w:val=""/>
      <w:lvlJc w:val="left"/>
      <w:pPr>
        <w:tabs>
          <w:tab w:val="num" w:pos="4320"/>
        </w:tabs>
        <w:ind w:left="4320" w:hanging="360"/>
      </w:pPr>
      <w:rPr>
        <w:rFonts w:ascii="Symbol" w:hAnsi="Symbol" w:hint="default"/>
      </w:rPr>
    </w:lvl>
    <w:lvl w:ilvl="6" w:tplc="D3669F52" w:tentative="1">
      <w:start w:val="1"/>
      <w:numFmt w:val="bullet"/>
      <w:lvlText w:val=""/>
      <w:lvlJc w:val="left"/>
      <w:pPr>
        <w:tabs>
          <w:tab w:val="num" w:pos="5040"/>
        </w:tabs>
        <w:ind w:left="5040" w:hanging="360"/>
      </w:pPr>
      <w:rPr>
        <w:rFonts w:ascii="Symbol" w:hAnsi="Symbol" w:hint="default"/>
      </w:rPr>
    </w:lvl>
    <w:lvl w:ilvl="7" w:tplc="807A6922" w:tentative="1">
      <w:start w:val="1"/>
      <w:numFmt w:val="bullet"/>
      <w:lvlText w:val=""/>
      <w:lvlJc w:val="left"/>
      <w:pPr>
        <w:tabs>
          <w:tab w:val="num" w:pos="5760"/>
        </w:tabs>
        <w:ind w:left="5760" w:hanging="360"/>
      </w:pPr>
      <w:rPr>
        <w:rFonts w:ascii="Symbol" w:hAnsi="Symbol" w:hint="default"/>
      </w:rPr>
    </w:lvl>
    <w:lvl w:ilvl="8" w:tplc="BBA89E5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6616C6A"/>
    <w:multiLevelType w:val="hybridMultilevel"/>
    <w:tmpl w:val="F34E817E"/>
    <w:lvl w:ilvl="0" w:tplc="2BD60502">
      <w:start w:val="1"/>
      <w:numFmt w:val="bullet"/>
      <w:lvlText w:val=""/>
      <w:lvlJc w:val="left"/>
      <w:pPr>
        <w:tabs>
          <w:tab w:val="num" w:pos="720"/>
        </w:tabs>
        <w:ind w:left="720" w:hanging="360"/>
      </w:pPr>
      <w:rPr>
        <w:rFonts w:ascii="Symbol" w:hAnsi="Symbol" w:hint="default"/>
      </w:rPr>
    </w:lvl>
    <w:lvl w:ilvl="1" w:tplc="5838BE42" w:tentative="1">
      <w:start w:val="1"/>
      <w:numFmt w:val="bullet"/>
      <w:lvlText w:val=""/>
      <w:lvlJc w:val="left"/>
      <w:pPr>
        <w:tabs>
          <w:tab w:val="num" w:pos="1440"/>
        </w:tabs>
        <w:ind w:left="1440" w:hanging="360"/>
      </w:pPr>
      <w:rPr>
        <w:rFonts w:ascii="Symbol" w:hAnsi="Symbol" w:hint="default"/>
      </w:rPr>
    </w:lvl>
    <w:lvl w:ilvl="2" w:tplc="62A832B2" w:tentative="1">
      <w:start w:val="1"/>
      <w:numFmt w:val="bullet"/>
      <w:lvlText w:val=""/>
      <w:lvlJc w:val="left"/>
      <w:pPr>
        <w:tabs>
          <w:tab w:val="num" w:pos="2160"/>
        </w:tabs>
        <w:ind w:left="2160" w:hanging="360"/>
      </w:pPr>
      <w:rPr>
        <w:rFonts w:ascii="Symbol" w:hAnsi="Symbol" w:hint="default"/>
      </w:rPr>
    </w:lvl>
    <w:lvl w:ilvl="3" w:tplc="6136DA72" w:tentative="1">
      <w:start w:val="1"/>
      <w:numFmt w:val="bullet"/>
      <w:lvlText w:val=""/>
      <w:lvlJc w:val="left"/>
      <w:pPr>
        <w:tabs>
          <w:tab w:val="num" w:pos="2880"/>
        </w:tabs>
        <w:ind w:left="2880" w:hanging="360"/>
      </w:pPr>
      <w:rPr>
        <w:rFonts w:ascii="Symbol" w:hAnsi="Symbol" w:hint="default"/>
      </w:rPr>
    </w:lvl>
    <w:lvl w:ilvl="4" w:tplc="C3649058" w:tentative="1">
      <w:start w:val="1"/>
      <w:numFmt w:val="bullet"/>
      <w:lvlText w:val=""/>
      <w:lvlJc w:val="left"/>
      <w:pPr>
        <w:tabs>
          <w:tab w:val="num" w:pos="3600"/>
        </w:tabs>
        <w:ind w:left="3600" w:hanging="360"/>
      </w:pPr>
      <w:rPr>
        <w:rFonts w:ascii="Symbol" w:hAnsi="Symbol" w:hint="default"/>
      </w:rPr>
    </w:lvl>
    <w:lvl w:ilvl="5" w:tplc="21925F6E" w:tentative="1">
      <w:start w:val="1"/>
      <w:numFmt w:val="bullet"/>
      <w:lvlText w:val=""/>
      <w:lvlJc w:val="left"/>
      <w:pPr>
        <w:tabs>
          <w:tab w:val="num" w:pos="4320"/>
        </w:tabs>
        <w:ind w:left="4320" w:hanging="360"/>
      </w:pPr>
      <w:rPr>
        <w:rFonts w:ascii="Symbol" w:hAnsi="Symbol" w:hint="default"/>
      </w:rPr>
    </w:lvl>
    <w:lvl w:ilvl="6" w:tplc="762A844A" w:tentative="1">
      <w:start w:val="1"/>
      <w:numFmt w:val="bullet"/>
      <w:lvlText w:val=""/>
      <w:lvlJc w:val="left"/>
      <w:pPr>
        <w:tabs>
          <w:tab w:val="num" w:pos="5040"/>
        </w:tabs>
        <w:ind w:left="5040" w:hanging="360"/>
      </w:pPr>
      <w:rPr>
        <w:rFonts w:ascii="Symbol" w:hAnsi="Symbol" w:hint="default"/>
      </w:rPr>
    </w:lvl>
    <w:lvl w:ilvl="7" w:tplc="AF4EBABC" w:tentative="1">
      <w:start w:val="1"/>
      <w:numFmt w:val="bullet"/>
      <w:lvlText w:val=""/>
      <w:lvlJc w:val="left"/>
      <w:pPr>
        <w:tabs>
          <w:tab w:val="num" w:pos="5760"/>
        </w:tabs>
        <w:ind w:left="5760" w:hanging="360"/>
      </w:pPr>
      <w:rPr>
        <w:rFonts w:ascii="Symbol" w:hAnsi="Symbol" w:hint="default"/>
      </w:rPr>
    </w:lvl>
    <w:lvl w:ilvl="8" w:tplc="66A2AB7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D256353"/>
    <w:multiLevelType w:val="hybridMultilevel"/>
    <w:tmpl w:val="84E49F48"/>
    <w:lvl w:ilvl="0" w:tplc="342017B2">
      <w:start w:val="1"/>
      <w:numFmt w:val="bullet"/>
      <w:lvlText w:val=""/>
      <w:lvlJc w:val="left"/>
      <w:pPr>
        <w:tabs>
          <w:tab w:val="num" w:pos="720"/>
        </w:tabs>
        <w:ind w:left="720" w:hanging="360"/>
      </w:pPr>
      <w:rPr>
        <w:rFonts w:ascii="Symbol" w:hAnsi="Symbol" w:hint="default"/>
      </w:rPr>
    </w:lvl>
    <w:lvl w:ilvl="1" w:tplc="8D1E39B2" w:tentative="1">
      <w:start w:val="1"/>
      <w:numFmt w:val="bullet"/>
      <w:lvlText w:val=""/>
      <w:lvlJc w:val="left"/>
      <w:pPr>
        <w:tabs>
          <w:tab w:val="num" w:pos="1440"/>
        </w:tabs>
        <w:ind w:left="1440" w:hanging="360"/>
      </w:pPr>
      <w:rPr>
        <w:rFonts w:ascii="Symbol" w:hAnsi="Symbol" w:hint="default"/>
      </w:rPr>
    </w:lvl>
    <w:lvl w:ilvl="2" w:tplc="CF6C1090" w:tentative="1">
      <w:start w:val="1"/>
      <w:numFmt w:val="bullet"/>
      <w:lvlText w:val=""/>
      <w:lvlJc w:val="left"/>
      <w:pPr>
        <w:tabs>
          <w:tab w:val="num" w:pos="2160"/>
        </w:tabs>
        <w:ind w:left="2160" w:hanging="360"/>
      </w:pPr>
      <w:rPr>
        <w:rFonts w:ascii="Symbol" w:hAnsi="Symbol" w:hint="default"/>
      </w:rPr>
    </w:lvl>
    <w:lvl w:ilvl="3" w:tplc="BA725E0A" w:tentative="1">
      <w:start w:val="1"/>
      <w:numFmt w:val="bullet"/>
      <w:lvlText w:val=""/>
      <w:lvlJc w:val="left"/>
      <w:pPr>
        <w:tabs>
          <w:tab w:val="num" w:pos="2880"/>
        </w:tabs>
        <w:ind w:left="2880" w:hanging="360"/>
      </w:pPr>
      <w:rPr>
        <w:rFonts w:ascii="Symbol" w:hAnsi="Symbol" w:hint="default"/>
      </w:rPr>
    </w:lvl>
    <w:lvl w:ilvl="4" w:tplc="F9B66192" w:tentative="1">
      <w:start w:val="1"/>
      <w:numFmt w:val="bullet"/>
      <w:lvlText w:val=""/>
      <w:lvlJc w:val="left"/>
      <w:pPr>
        <w:tabs>
          <w:tab w:val="num" w:pos="3600"/>
        </w:tabs>
        <w:ind w:left="3600" w:hanging="360"/>
      </w:pPr>
      <w:rPr>
        <w:rFonts w:ascii="Symbol" w:hAnsi="Symbol" w:hint="default"/>
      </w:rPr>
    </w:lvl>
    <w:lvl w:ilvl="5" w:tplc="76005C10" w:tentative="1">
      <w:start w:val="1"/>
      <w:numFmt w:val="bullet"/>
      <w:lvlText w:val=""/>
      <w:lvlJc w:val="left"/>
      <w:pPr>
        <w:tabs>
          <w:tab w:val="num" w:pos="4320"/>
        </w:tabs>
        <w:ind w:left="4320" w:hanging="360"/>
      </w:pPr>
      <w:rPr>
        <w:rFonts w:ascii="Symbol" w:hAnsi="Symbol" w:hint="default"/>
      </w:rPr>
    </w:lvl>
    <w:lvl w:ilvl="6" w:tplc="56F4436A" w:tentative="1">
      <w:start w:val="1"/>
      <w:numFmt w:val="bullet"/>
      <w:lvlText w:val=""/>
      <w:lvlJc w:val="left"/>
      <w:pPr>
        <w:tabs>
          <w:tab w:val="num" w:pos="5040"/>
        </w:tabs>
        <w:ind w:left="5040" w:hanging="360"/>
      </w:pPr>
      <w:rPr>
        <w:rFonts w:ascii="Symbol" w:hAnsi="Symbol" w:hint="default"/>
      </w:rPr>
    </w:lvl>
    <w:lvl w:ilvl="7" w:tplc="9A706AC2" w:tentative="1">
      <w:start w:val="1"/>
      <w:numFmt w:val="bullet"/>
      <w:lvlText w:val=""/>
      <w:lvlJc w:val="left"/>
      <w:pPr>
        <w:tabs>
          <w:tab w:val="num" w:pos="5760"/>
        </w:tabs>
        <w:ind w:left="5760" w:hanging="360"/>
      </w:pPr>
      <w:rPr>
        <w:rFonts w:ascii="Symbol" w:hAnsi="Symbol" w:hint="default"/>
      </w:rPr>
    </w:lvl>
    <w:lvl w:ilvl="8" w:tplc="14705CA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44251C2"/>
    <w:multiLevelType w:val="hybridMultilevel"/>
    <w:tmpl w:val="8CBC9392"/>
    <w:lvl w:ilvl="0" w:tplc="BF74457A">
      <w:start w:val="1"/>
      <w:numFmt w:val="bullet"/>
      <w:lvlText w:val=""/>
      <w:lvlJc w:val="left"/>
      <w:pPr>
        <w:tabs>
          <w:tab w:val="num" w:pos="720"/>
        </w:tabs>
        <w:ind w:left="720" w:hanging="360"/>
      </w:pPr>
      <w:rPr>
        <w:rFonts w:ascii="Symbol" w:hAnsi="Symbol" w:hint="default"/>
      </w:rPr>
    </w:lvl>
    <w:lvl w:ilvl="1" w:tplc="ABF67A72" w:tentative="1">
      <w:start w:val="1"/>
      <w:numFmt w:val="bullet"/>
      <w:lvlText w:val=""/>
      <w:lvlJc w:val="left"/>
      <w:pPr>
        <w:tabs>
          <w:tab w:val="num" w:pos="1440"/>
        </w:tabs>
        <w:ind w:left="1440" w:hanging="360"/>
      </w:pPr>
      <w:rPr>
        <w:rFonts w:ascii="Symbol" w:hAnsi="Symbol" w:hint="default"/>
      </w:rPr>
    </w:lvl>
    <w:lvl w:ilvl="2" w:tplc="0B6EE47C" w:tentative="1">
      <w:start w:val="1"/>
      <w:numFmt w:val="bullet"/>
      <w:lvlText w:val=""/>
      <w:lvlJc w:val="left"/>
      <w:pPr>
        <w:tabs>
          <w:tab w:val="num" w:pos="2160"/>
        </w:tabs>
        <w:ind w:left="2160" w:hanging="360"/>
      </w:pPr>
      <w:rPr>
        <w:rFonts w:ascii="Symbol" w:hAnsi="Symbol" w:hint="default"/>
      </w:rPr>
    </w:lvl>
    <w:lvl w:ilvl="3" w:tplc="1FDE1174" w:tentative="1">
      <w:start w:val="1"/>
      <w:numFmt w:val="bullet"/>
      <w:lvlText w:val=""/>
      <w:lvlJc w:val="left"/>
      <w:pPr>
        <w:tabs>
          <w:tab w:val="num" w:pos="2880"/>
        </w:tabs>
        <w:ind w:left="2880" w:hanging="360"/>
      </w:pPr>
      <w:rPr>
        <w:rFonts w:ascii="Symbol" w:hAnsi="Symbol" w:hint="default"/>
      </w:rPr>
    </w:lvl>
    <w:lvl w:ilvl="4" w:tplc="D6FC230A" w:tentative="1">
      <w:start w:val="1"/>
      <w:numFmt w:val="bullet"/>
      <w:lvlText w:val=""/>
      <w:lvlJc w:val="left"/>
      <w:pPr>
        <w:tabs>
          <w:tab w:val="num" w:pos="3600"/>
        </w:tabs>
        <w:ind w:left="3600" w:hanging="360"/>
      </w:pPr>
      <w:rPr>
        <w:rFonts w:ascii="Symbol" w:hAnsi="Symbol" w:hint="default"/>
      </w:rPr>
    </w:lvl>
    <w:lvl w:ilvl="5" w:tplc="99BC5C98" w:tentative="1">
      <w:start w:val="1"/>
      <w:numFmt w:val="bullet"/>
      <w:lvlText w:val=""/>
      <w:lvlJc w:val="left"/>
      <w:pPr>
        <w:tabs>
          <w:tab w:val="num" w:pos="4320"/>
        </w:tabs>
        <w:ind w:left="4320" w:hanging="360"/>
      </w:pPr>
      <w:rPr>
        <w:rFonts w:ascii="Symbol" w:hAnsi="Symbol" w:hint="default"/>
      </w:rPr>
    </w:lvl>
    <w:lvl w:ilvl="6" w:tplc="D124C83C" w:tentative="1">
      <w:start w:val="1"/>
      <w:numFmt w:val="bullet"/>
      <w:lvlText w:val=""/>
      <w:lvlJc w:val="left"/>
      <w:pPr>
        <w:tabs>
          <w:tab w:val="num" w:pos="5040"/>
        </w:tabs>
        <w:ind w:left="5040" w:hanging="360"/>
      </w:pPr>
      <w:rPr>
        <w:rFonts w:ascii="Symbol" w:hAnsi="Symbol" w:hint="default"/>
      </w:rPr>
    </w:lvl>
    <w:lvl w:ilvl="7" w:tplc="227C5BF2" w:tentative="1">
      <w:start w:val="1"/>
      <w:numFmt w:val="bullet"/>
      <w:lvlText w:val=""/>
      <w:lvlJc w:val="left"/>
      <w:pPr>
        <w:tabs>
          <w:tab w:val="num" w:pos="5760"/>
        </w:tabs>
        <w:ind w:left="5760" w:hanging="360"/>
      </w:pPr>
      <w:rPr>
        <w:rFonts w:ascii="Symbol" w:hAnsi="Symbol" w:hint="default"/>
      </w:rPr>
    </w:lvl>
    <w:lvl w:ilvl="8" w:tplc="E9DC2D6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5FB4EA4"/>
    <w:multiLevelType w:val="hybridMultilevel"/>
    <w:tmpl w:val="499087AA"/>
    <w:lvl w:ilvl="0" w:tplc="1562AFC2">
      <w:start w:val="1"/>
      <w:numFmt w:val="bullet"/>
      <w:lvlText w:val=""/>
      <w:lvlJc w:val="left"/>
      <w:pPr>
        <w:tabs>
          <w:tab w:val="num" w:pos="720"/>
        </w:tabs>
        <w:ind w:left="720" w:hanging="360"/>
      </w:pPr>
      <w:rPr>
        <w:rFonts w:ascii="Symbol" w:hAnsi="Symbol" w:hint="default"/>
      </w:rPr>
    </w:lvl>
    <w:lvl w:ilvl="1" w:tplc="1B5E63EE" w:tentative="1">
      <w:start w:val="1"/>
      <w:numFmt w:val="bullet"/>
      <w:lvlText w:val=""/>
      <w:lvlJc w:val="left"/>
      <w:pPr>
        <w:tabs>
          <w:tab w:val="num" w:pos="1440"/>
        </w:tabs>
        <w:ind w:left="1440" w:hanging="360"/>
      </w:pPr>
      <w:rPr>
        <w:rFonts w:ascii="Symbol" w:hAnsi="Symbol" w:hint="default"/>
      </w:rPr>
    </w:lvl>
    <w:lvl w:ilvl="2" w:tplc="359E7F9A" w:tentative="1">
      <w:start w:val="1"/>
      <w:numFmt w:val="bullet"/>
      <w:lvlText w:val=""/>
      <w:lvlJc w:val="left"/>
      <w:pPr>
        <w:tabs>
          <w:tab w:val="num" w:pos="2160"/>
        </w:tabs>
        <w:ind w:left="2160" w:hanging="360"/>
      </w:pPr>
      <w:rPr>
        <w:rFonts w:ascii="Symbol" w:hAnsi="Symbol" w:hint="default"/>
      </w:rPr>
    </w:lvl>
    <w:lvl w:ilvl="3" w:tplc="BE0A221C" w:tentative="1">
      <w:start w:val="1"/>
      <w:numFmt w:val="bullet"/>
      <w:lvlText w:val=""/>
      <w:lvlJc w:val="left"/>
      <w:pPr>
        <w:tabs>
          <w:tab w:val="num" w:pos="2880"/>
        </w:tabs>
        <w:ind w:left="2880" w:hanging="360"/>
      </w:pPr>
      <w:rPr>
        <w:rFonts w:ascii="Symbol" w:hAnsi="Symbol" w:hint="default"/>
      </w:rPr>
    </w:lvl>
    <w:lvl w:ilvl="4" w:tplc="E236E0AC" w:tentative="1">
      <w:start w:val="1"/>
      <w:numFmt w:val="bullet"/>
      <w:lvlText w:val=""/>
      <w:lvlJc w:val="left"/>
      <w:pPr>
        <w:tabs>
          <w:tab w:val="num" w:pos="3600"/>
        </w:tabs>
        <w:ind w:left="3600" w:hanging="360"/>
      </w:pPr>
      <w:rPr>
        <w:rFonts w:ascii="Symbol" w:hAnsi="Symbol" w:hint="default"/>
      </w:rPr>
    </w:lvl>
    <w:lvl w:ilvl="5" w:tplc="BE3EF470" w:tentative="1">
      <w:start w:val="1"/>
      <w:numFmt w:val="bullet"/>
      <w:lvlText w:val=""/>
      <w:lvlJc w:val="left"/>
      <w:pPr>
        <w:tabs>
          <w:tab w:val="num" w:pos="4320"/>
        </w:tabs>
        <w:ind w:left="4320" w:hanging="360"/>
      </w:pPr>
      <w:rPr>
        <w:rFonts w:ascii="Symbol" w:hAnsi="Symbol" w:hint="default"/>
      </w:rPr>
    </w:lvl>
    <w:lvl w:ilvl="6" w:tplc="FEF22F38" w:tentative="1">
      <w:start w:val="1"/>
      <w:numFmt w:val="bullet"/>
      <w:lvlText w:val=""/>
      <w:lvlJc w:val="left"/>
      <w:pPr>
        <w:tabs>
          <w:tab w:val="num" w:pos="5040"/>
        </w:tabs>
        <w:ind w:left="5040" w:hanging="360"/>
      </w:pPr>
      <w:rPr>
        <w:rFonts w:ascii="Symbol" w:hAnsi="Symbol" w:hint="default"/>
      </w:rPr>
    </w:lvl>
    <w:lvl w:ilvl="7" w:tplc="CBD40F72" w:tentative="1">
      <w:start w:val="1"/>
      <w:numFmt w:val="bullet"/>
      <w:lvlText w:val=""/>
      <w:lvlJc w:val="left"/>
      <w:pPr>
        <w:tabs>
          <w:tab w:val="num" w:pos="5760"/>
        </w:tabs>
        <w:ind w:left="5760" w:hanging="360"/>
      </w:pPr>
      <w:rPr>
        <w:rFonts w:ascii="Symbol" w:hAnsi="Symbol" w:hint="default"/>
      </w:rPr>
    </w:lvl>
    <w:lvl w:ilvl="8" w:tplc="FBB2619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62371C"/>
    <w:multiLevelType w:val="hybridMultilevel"/>
    <w:tmpl w:val="BD3EA6EE"/>
    <w:lvl w:ilvl="0" w:tplc="9CCA75AE">
      <w:start w:val="1"/>
      <w:numFmt w:val="bullet"/>
      <w:lvlText w:val=""/>
      <w:lvlJc w:val="left"/>
      <w:pPr>
        <w:tabs>
          <w:tab w:val="num" w:pos="720"/>
        </w:tabs>
        <w:ind w:left="720" w:hanging="360"/>
      </w:pPr>
      <w:rPr>
        <w:rFonts w:ascii="Symbol" w:hAnsi="Symbol" w:hint="default"/>
      </w:rPr>
    </w:lvl>
    <w:lvl w:ilvl="1" w:tplc="19C8541A" w:tentative="1">
      <w:start w:val="1"/>
      <w:numFmt w:val="bullet"/>
      <w:lvlText w:val=""/>
      <w:lvlJc w:val="left"/>
      <w:pPr>
        <w:tabs>
          <w:tab w:val="num" w:pos="1440"/>
        </w:tabs>
        <w:ind w:left="1440" w:hanging="360"/>
      </w:pPr>
      <w:rPr>
        <w:rFonts w:ascii="Symbol" w:hAnsi="Symbol" w:hint="default"/>
      </w:rPr>
    </w:lvl>
    <w:lvl w:ilvl="2" w:tplc="BFD29612" w:tentative="1">
      <w:start w:val="1"/>
      <w:numFmt w:val="bullet"/>
      <w:lvlText w:val=""/>
      <w:lvlJc w:val="left"/>
      <w:pPr>
        <w:tabs>
          <w:tab w:val="num" w:pos="2160"/>
        </w:tabs>
        <w:ind w:left="2160" w:hanging="360"/>
      </w:pPr>
      <w:rPr>
        <w:rFonts w:ascii="Symbol" w:hAnsi="Symbol" w:hint="default"/>
      </w:rPr>
    </w:lvl>
    <w:lvl w:ilvl="3" w:tplc="C9B6DBCA" w:tentative="1">
      <w:start w:val="1"/>
      <w:numFmt w:val="bullet"/>
      <w:lvlText w:val=""/>
      <w:lvlJc w:val="left"/>
      <w:pPr>
        <w:tabs>
          <w:tab w:val="num" w:pos="2880"/>
        </w:tabs>
        <w:ind w:left="2880" w:hanging="360"/>
      </w:pPr>
      <w:rPr>
        <w:rFonts w:ascii="Symbol" w:hAnsi="Symbol" w:hint="default"/>
      </w:rPr>
    </w:lvl>
    <w:lvl w:ilvl="4" w:tplc="8F1A7192" w:tentative="1">
      <w:start w:val="1"/>
      <w:numFmt w:val="bullet"/>
      <w:lvlText w:val=""/>
      <w:lvlJc w:val="left"/>
      <w:pPr>
        <w:tabs>
          <w:tab w:val="num" w:pos="3600"/>
        </w:tabs>
        <w:ind w:left="3600" w:hanging="360"/>
      </w:pPr>
      <w:rPr>
        <w:rFonts w:ascii="Symbol" w:hAnsi="Symbol" w:hint="default"/>
      </w:rPr>
    </w:lvl>
    <w:lvl w:ilvl="5" w:tplc="6680B610" w:tentative="1">
      <w:start w:val="1"/>
      <w:numFmt w:val="bullet"/>
      <w:lvlText w:val=""/>
      <w:lvlJc w:val="left"/>
      <w:pPr>
        <w:tabs>
          <w:tab w:val="num" w:pos="4320"/>
        </w:tabs>
        <w:ind w:left="4320" w:hanging="360"/>
      </w:pPr>
      <w:rPr>
        <w:rFonts w:ascii="Symbol" w:hAnsi="Symbol" w:hint="default"/>
      </w:rPr>
    </w:lvl>
    <w:lvl w:ilvl="6" w:tplc="FC587090" w:tentative="1">
      <w:start w:val="1"/>
      <w:numFmt w:val="bullet"/>
      <w:lvlText w:val=""/>
      <w:lvlJc w:val="left"/>
      <w:pPr>
        <w:tabs>
          <w:tab w:val="num" w:pos="5040"/>
        </w:tabs>
        <w:ind w:left="5040" w:hanging="360"/>
      </w:pPr>
      <w:rPr>
        <w:rFonts w:ascii="Symbol" w:hAnsi="Symbol" w:hint="default"/>
      </w:rPr>
    </w:lvl>
    <w:lvl w:ilvl="7" w:tplc="B4441556" w:tentative="1">
      <w:start w:val="1"/>
      <w:numFmt w:val="bullet"/>
      <w:lvlText w:val=""/>
      <w:lvlJc w:val="left"/>
      <w:pPr>
        <w:tabs>
          <w:tab w:val="num" w:pos="5760"/>
        </w:tabs>
        <w:ind w:left="5760" w:hanging="360"/>
      </w:pPr>
      <w:rPr>
        <w:rFonts w:ascii="Symbol" w:hAnsi="Symbol" w:hint="default"/>
      </w:rPr>
    </w:lvl>
    <w:lvl w:ilvl="8" w:tplc="EF56767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EE93BE1"/>
    <w:multiLevelType w:val="hybridMultilevel"/>
    <w:tmpl w:val="D40A2134"/>
    <w:lvl w:ilvl="0" w:tplc="38428C8E">
      <w:start w:val="1"/>
      <w:numFmt w:val="bullet"/>
      <w:lvlText w:val=""/>
      <w:lvlJc w:val="left"/>
      <w:pPr>
        <w:tabs>
          <w:tab w:val="num" w:pos="720"/>
        </w:tabs>
        <w:ind w:left="720" w:hanging="360"/>
      </w:pPr>
      <w:rPr>
        <w:rFonts w:ascii="Symbol" w:hAnsi="Symbol" w:hint="default"/>
      </w:rPr>
    </w:lvl>
    <w:lvl w:ilvl="1" w:tplc="969C4BF2" w:tentative="1">
      <w:start w:val="1"/>
      <w:numFmt w:val="bullet"/>
      <w:lvlText w:val=""/>
      <w:lvlJc w:val="left"/>
      <w:pPr>
        <w:tabs>
          <w:tab w:val="num" w:pos="1440"/>
        </w:tabs>
        <w:ind w:left="1440" w:hanging="360"/>
      </w:pPr>
      <w:rPr>
        <w:rFonts w:ascii="Symbol" w:hAnsi="Symbol" w:hint="default"/>
      </w:rPr>
    </w:lvl>
    <w:lvl w:ilvl="2" w:tplc="0A5A75B8" w:tentative="1">
      <w:start w:val="1"/>
      <w:numFmt w:val="bullet"/>
      <w:lvlText w:val=""/>
      <w:lvlJc w:val="left"/>
      <w:pPr>
        <w:tabs>
          <w:tab w:val="num" w:pos="2160"/>
        </w:tabs>
        <w:ind w:left="2160" w:hanging="360"/>
      </w:pPr>
      <w:rPr>
        <w:rFonts w:ascii="Symbol" w:hAnsi="Symbol" w:hint="default"/>
      </w:rPr>
    </w:lvl>
    <w:lvl w:ilvl="3" w:tplc="AC84E774" w:tentative="1">
      <w:start w:val="1"/>
      <w:numFmt w:val="bullet"/>
      <w:lvlText w:val=""/>
      <w:lvlJc w:val="left"/>
      <w:pPr>
        <w:tabs>
          <w:tab w:val="num" w:pos="2880"/>
        </w:tabs>
        <w:ind w:left="2880" w:hanging="360"/>
      </w:pPr>
      <w:rPr>
        <w:rFonts w:ascii="Symbol" w:hAnsi="Symbol" w:hint="default"/>
      </w:rPr>
    </w:lvl>
    <w:lvl w:ilvl="4" w:tplc="0AF247F4" w:tentative="1">
      <w:start w:val="1"/>
      <w:numFmt w:val="bullet"/>
      <w:lvlText w:val=""/>
      <w:lvlJc w:val="left"/>
      <w:pPr>
        <w:tabs>
          <w:tab w:val="num" w:pos="3600"/>
        </w:tabs>
        <w:ind w:left="3600" w:hanging="360"/>
      </w:pPr>
      <w:rPr>
        <w:rFonts w:ascii="Symbol" w:hAnsi="Symbol" w:hint="default"/>
      </w:rPr>
    </w:lvl>
    <w:lvl w:ilvl="5" w:tplc="AB86A604" w:tentative="1">
      <w:start w:val="1"/>
      <w:numFmt w:val="bullet"/>
      <w:lvlText w:val=""/>
      <w:lvlJc w:val="left"/>
      <w:pPr>
        <w:tabs>
          <w:tab w:val="num" w:pos="4320"/>
        </w:tabs>
        <w:ind w:left="4320" w:hanging="360"/>
      </w:pPr>
      <w:rPr>
        <w:rFonts w:ascii="Symbol" w:hAnsi="Symbol" w:hint="default"/>
      </w:rPr>
    </w:lvl>
    <w:lvl w:ilvl="6" w:tplc="5EA0B436" w:tentative="1">
      <w:start w:val="1"/>
      <w:numFmt w:val="bullet"/>
      <w:lvlText w:val=""/>
      <w:lvlJc w:val="left"/>
      <w:pPr>
        <w:tabs>
          <w:tab w:val="num" w:pos="5040"/>
        </w:tabs>
        <w:ind w:left="5040" w:hanging="360"/>
      </w:pPr>
      <w:rPr>
        <w:rFonts w:ascii="Symbol" w:hAnsi="Symbol" w:hint="default"/>
      </w:rPr>
    </w:lvl>
    <w:lvl w:ilvl="7" w:tplc="EFBE07E8" w:tentative="1">
      <w:start w:val="1"/>
      <w:numFmt w:val="bullet"/>
      <w:lvlText w:val=""/>
      <w:lvlJc w:val="left"/>
      <w:pPr>
        <w:tabs>
          <w:tab w:val="num" w:pos="5760"/>
        </w:tabs>
        <w:ind w:left="5760" w:hanging="360"/>
      </w:pPr>
      <w:rPr>
        <w:rFonts w:ascii="Symbol" w:hAnsi="Symbol" w:hint="default"/>
      </w:rPr>
    </w:lvl>
    <w:lvl w:ilvl="8" w:tplc="C2DE576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8"/>
  </w:num>
  <w:num w:numId="4">
    <w:abstractNumId w:val="1"/>
  </w:num>
  <w:num w:numId="5">
    <w:abstractNumId w:val="7"/>
  </w:num>
  <w:num w:numId="6">
    <w:abstractNumId w:val="13"/>
  </w:num>
  <w:num w:numId="7">
    <w:abstractNumId w:val="16"/>
  </w:num>
  <w:num w:numId="8">
    <w:abstractNumId w:val="12"/>
  </w:num>
  <w:num w:numId="9">
    <w:abstractNumId w:val="6"/>
  </w:num>
  <w:num w:numId="10">
    <w:abstractNumId w:val="10"/>
  </w:num>
  <w:num w:numId="11">
    <w:abstractNumId w:val="15"/>
  </w:num>
  <w:num w:numId="12">
    <w:abstractNumId w:val="2"/>
  </w:num>
  <w:num w:numId="13">
    <w:abstractNumId w:val="11"/>
  </w:num>
  <w:num w:numId="14">
    <w:abstractNumId w:val="14"/>
  </w:num>
  <w:num w:numId="15">
    <w:abstractNumId w:val="0"/>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9E"/>
    <w:rsid w:val="0003514A"/>
    <w:rsid w:val="0003645D"/>
    <w:rsid w:val="00041178"/>
    <w:rsid w:val="000428F2"/>
    <w:rsid w:val="00046426"/>
    <w:rsid w:val="00071EB9"/>
    <w:rsid w:val="00073B4B"/>
    <w:rsid w:val="000747D5"/>
    <w:rsid w:val="0008384B"/>
    <w:rsid w:val="000A2C82"/>
    <w:rsid w:val="000A6DD4"/>
    <w:rsid w:val="000B142E"/>
    <w:rsid w:val="000B6E23"/>
    <w:rsid w:val="000D05C4"/>
    <w:rsid w:val="000D0F6D"/>
    <w:rsid w:val="000D173B"/>
    <w:rsid w:val="000D4D9E"/>
    <w:rsid w:val="000D5D75"/>
    <w:rsid w:val="000F3C9B"/>
    <w:rsid w:val="001007A3"/>
    <w:rsid w:val="00106302"/>
    <w:rsid w:val="0014096C"/>
    <w:rsid w:val="001427C0"/>
    <w:rsid w:val="0014315D"/>
    <w:rsid w:val="00146BBC"/>
    <w:rsid w:val="0015338B"/>
    <w:rsid w:val="0017115D"/>
    <w:rsid w:val="00191027"/>
    <w:rsid w:val="001B0501"/>
    <w:rsid w:val="001B08F1"/>
    <w:rsid w:val="001B55FB"/>
    <w:rsid w:val="001D2AA7"/>
    <w:rsid w:val="001D6976"/>
    <w:rsid w:val="001D76B6"/>
    <w:rsid w:val="001E034E"/>
    <w:rsid w:val="001E19FD"/>
    <w:rsid w:val="0021210F"/>
    <w:rsid w:val="0022160F"/>
    <w:rsid w:val="00222FA6"/>
    <w:rsid w:val="0023415E"/>
    <w:rsid w:val="00235EA4"/>
    <w:rsid w:val="00243554"/>
    <w:rsid w:val="0026512D"/>
    <w:rsid w:val="00266FB6"/>
    <w:rsid w:val="0027297F"/>
    <w:rsid w:val="00283EF1"/>
    <w:rsid w:val="00285C3E"/>
    <w:rsid w:val="0029058C"/>
    <w:rsid w:val="002A11CF"/>
    <w:rsid w:val="002A2C6A"/>
    <w:rsid w:val="002E5604"/>
    <w:rsid w:val="002F2343"/>
    <w:rsid w:val="00302C85"/>
    <w:rsid w:val="00327B03"/>
    <w:rsid w:val="00373BE9"/>
    <w:rsid w:val="003838F1"/>
    <w:rsid w:val="003B743A"/>
    <w:rsid w:val="003C3CFB"/>
    <w:rsid w:val="003D0137"/>
    <w:rsid w:val="003E5584"/>
    <w:rsid w:val="003F1A70"/>
    <w:rsid w:val="003F419F"/>
    <w:rsid w:val="004064BF"/>
    <w:rsid w:val="00422D7D"/>
    <w:rsid w:val="00436D13"/>
    <w:rsid w:val="00436DF5"/>
    <w:rsid w:val="00442FA8"/>
    <w:rsid w:val="00464081"/>
    <w:rsid w:val="00474028"/>
    <w:rsid w:val="0048111D"/>
    <w:rsid w:val="00486696"/>
    <w:rsid w:val="00492337"/>
    <w:rsid w:val="004A1846"/>
    <w:rsid w:val="004A7454"/>
    <w:rsid w:val="004B380E"/>
    <w:rsid w:val="004B4B6A"/>
    <w:rsid w:val="004E2840"/>
    <w:rsid w:val="00532F95"/>
    <w:rsid w:val="005335B2"/>
    <w:rsid w:val="0054780A"/>
    <w:rsid w:val="005509D7"/>
    <w:rsid w:val="00571407"/>
    <w:rsid w:val="00584ACA"/>
    <w:rsid w:val="00594CF2"/>
    <w:rsid w:val="00596E67"/>
    <w:rsid w:val="005A3729"/>
    <w:rsid w:val="005C0444"/>
    <w:rsid w:val="005C40EC"/>
    <w:rsid w:val="005C4217"/>
    <w:rsid w:val="005E210C"/>
    <w:rsid w:val="005F41D7"/>
    <w:rsid w:val="005F75C3"/>
    <w:rsid w:val="00602581"/>
    <w:rsid w:val="006320A4"/>
    <w:rsid w:val="00632F47"/>
    <w:rsid w:val="00634028"/>
    <w:rsid w:val="0063797E"/>
    <w:rsid w:val="00643859"/>
    <w:rsid w:val="00661508"/>
    <w:rsid w:val="0066667A"/>
    <w:rsid w:val="00671220"/>
    <w:rsid w:val="006717C6"/>
    <w:rsid w:val="006725CA"/>
    <w:rsid w:val="0068361E"/>
    <w:rsid w:val="006836C4"/>
    <w:rsid w:val="00686C7E"/>
    <w:rsid w:val="006B661B"/>
    <w:rsid w:val="006F1914"/>
    <w:rsid w:val="006F428C"/>
    <w:rsid w:val="006F4D1B"/>
    <w:rsid w:val="0070454E"/>
    <w:rsid w:val="00717C5E"/>
    <w:rsid w:val="00733210"/>
    <w:rsid w:val="00735630"/>
    <w:rsid w:val="00736CCD"/>
    <w:rsid w:val="00745F94"/>
    <w:rsid w:val="00782C62"/>
    <w:rsid w:val="007839A4"/>
    <w:rsid w:val="007954DB"/>
    <w:rsid w:val="007A4D79"/>
    <w:rsid w:val="007A726F"/>
    <w:rsid w:val="007C07D7"/>
    <w:rsid w:val="007C64D0"/>
    <w:rsid w:val="007D013D"/>
    <w:rsid w:val="007F0B3A"/>
    <w:rsid w:val="00801707"/>
    <w:rsid w:val="00824889"/>
    <w:rsid w:val="00862EF2"/>
    <w:rsid w:val="00865DB5"/>
    <w:rsid w:val="0088770B"/>
    <w:rsid w:val="00890AE0"/>
    <w:rsid w:val="00894D21"/>
    <w:rsid w:val="00897FFD"/>
    <w:rsid w:val="008A2F5D"/>
    <w:rsid w:val="008B60A4"/>
    <w:rsid w:val="008C6CCF"/>
    <w:rsid w:val="008E5B4D"/>
    <w:rsid w:val="008E685E"/>
    <w:rsid w:val="008F6587"/>
    <w:rsid w:val="008F6D8E"/>
    <w:rsid w:val="00906BF5"/>
    <w:rsid w:val="00914020"/>
    <w:rsid w:val="00920544"/>
    <w:rsid w:val="00934929"/>
    <w:rsid w:val="00942F73"/>
    <w:rsid w:val="00956423"/>
    <w:rsid w:val="009619AD"/>
    <w:rsid w:val="00970CAB"/>
    <w:rsid w:val="0097164B"/>
    <w:rsid w:val="00980965"/>
    <w:rsid w:val="009845EA"/>
    <w:rsid w:val="00984C77"/>
    <w:rsid w:val="00986887"/>
    <w:rsid w:val="00996098"/>
    <w:rsid w:val="009C5254"/>
    <w:rsid w:val="009D07B8"/>
    <w:rsid w:val="009F1FDB"/>
    <w:rsid w:val="00A16723"/>
    <w:rsid w:val="00A319A4"/>
    <w:rsid w:val="00A3449D"/>
    <w:rsid w:val="00A34E76"/>
    <w:rsid w:val="00A5466C"/>
    <w:rsid w:val="00A60FA0"/>
    <w:rsid w:val="00A63639"/>
    <w:rsid w:val="00A82BE1"/>
    <w:rsid w:val="00A96BF4"/>
    <w:rsid w:val="00AA6B18"/>
    <w:rsid w:val="00AB34CB"/>
    <w:rsid w:val="00AB6F64"/>
    <w:rsid w:val="00AD5041"/>
    <w:rsid w:val="00AE49EC"/>
    <w:rsid w:val="00B156B8"/>
    <w:rsid w:val="00B17540"/>
    <w:rsid w:val="00B22509"/>
    <w:rsid w:val="00B34AD5"/>
    <w:rsid w:val="00B353D6"/>
    <w:rsid w:val="00B44132"/>
    <w:rsid w:val="00B54200"/>
    <w:rsid w:val="00B64CD0"/>
    <w:rsid w:val="00B80126"/>
    <w:rsid w:val="00BB670A"/>
    <w:rsid w:val="00BD3DF3"/>
    <w:rsid w:val="00BE24F4"/>
    <w:rsid w:val="00C164B5"/>
    <w:rsid w:val="00C168CF"/>
    <w:rsid w:val="00C4563C"/>
    <w:rsid w:val="00C52F5D"/>
    <w:rsid w:val="00C547A7"/>
    <w:rsid w:val="00C63FB4"/>
    <w:rsid w:val="00C64516"/>
    <w:rsid w:val="00C7449A"/>
    <w:rsid w:val="00C77483"/>
    <w:rsid w:val="00C86D36"/>
    <w:rsid w:val="00C977A9"/>
    <w:rsid w:val="00CB145D"/>
    <w:rsid w:val="00CC67F0"/>
    <w:rsid w:val="00CD1D2C"/>
    <w:rsid w:val="00CD2243"/>
    <w:rsid w:val="00CD4BA6"/>
    <w:rsid w:val="00CD54E7"/>
    <w:rsid w:val="00CE1096"/>
    <w:rsid w:val="00CE4EDD"/>
    <w:rsid w:val="00D15BD6"/>
    <w:rsid w:val="00D24DCA"/>
    <w:rsid w:val="00D8484B"/>
    <w:rsid w:val="00D95A61"/>
    <w:rsid w:val="00E0126B"/>
    <w:rsid w:val="00E03C79"/>
    <w:rsid w:val="00E13D6B"/>
    <w:rsid w:val="00E260E6"/>
    <w:rsid w:val="00E32A53"/>
    <w:rsid w:val="00E379BE"/>
    <w:rsid w:val="00E62290"/>
    <w:rsid w:val="00E71C42"/>
    <w:rsid w:val="00EA1A84"/>
    <w:rsid w:val="00EB53BC"/>
    <w:rsid w:val="00EB5B00"/>
    <w:rsid w:val="00EB669F"/>
    <w:rsid w:val="00EC6CAD"/>
    <w:rsid w:val="00ED3DCB"/>
    <w:rsid w:val="00EE327F"/>
    <w:rsid w:val="00F53574"/>
    <w:rsid w:val="00F70F0D"/>
    <w:rsid w:val="00F83132"/>
    <w:rsid w:val="00F85E22"/>
    <w:rsid w:val="00F92A17"/>
    <w:rsid w:val="00FA291E"/>
    <w:rsid w:val="00FA574C"/>
    <w:rsid w:val="00FD5F94"/>
    <w:rsid w:val="00FD7A7D"/>
    <w:rsid w:val="00FD7E1F"/>
    <w:rsid w:val="00FE3DA2"/>
    <w:rsid w:val="00FF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C66F"/>
  <w15:docId w15:val="{453227C1-2B15-4D13-AC1E-3AC3BD4D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7B8"/>
    <w:rPr>
      <w:rFonts w:ascii="Tahoma" w:hAnsi="Tahoma" w:cs="Tahoma"/>
      <w:sz w:val="16"/>
      <w:szCs w:val="16"/>
    </w:rPr>
  </w:style>
  <w:style w:type="character" w:styleId="CommentReference">
    <w:name w:val="annotation reference"/>
    <w:basedOn w:val="DefaultParagraphFont"/>
    <w:uiPriority w:val="99"/>
    <w:semiHidden/>
    <w:unhideWhenUsed/>
    <w:rsid w:val="00F53574"/>
    <w:rPr>
      <w:sz w:val="16"/>
      <w:szCs w:val="16"/>
    </w:rPr>
  </w:style>
  <w:style w:type="paragraph" w:styleId="CommentText">
    <w:name w:val="annotation text"/>
    <w:basedOn w:val="Normal"/>
    <w:link w:val="CommentTextChar"/>
    <w:uiPriority w:val="99"/>
    <w:semiHidden/>
    <w:unhideWhenUsed/>
    <w:rsid w:val="00F53574"/>
    <w:pPr>
      <w:spacing w:line="240" w:lineRule="auto"/>
    </w:pPr>
    <w:rPr>
      <w:sz w:val="20"/>
      <w:szCs w:val="20"/>
    </w:rPr>
  </w:style>
  <w:style w:type="character" w:customStyle="1" w:styleId="CommentTextChar">
    <w:name w:val="Comment Text Char"/>
    <w:basedOn w:val="DefaultParagraphFont"/>
    <w:link w:val="CommentText"/>
    <w:uiPriority w:val="99"/>
    <w:semiHidden/>
    <w:rsid w:val="00F53574"/>
    <w:rPr>
      <w:sz w:val="20"/>
      <w:szCs w:val="20"/>
    </w:rPr>
  </w:style>
  <w:style w:type="paragraph" w:styleId="CommentSubject">
    <w:name w:val="annotation subject"/>
    <w:basedOn w:val="CommentText"/>
    <w:next w:val="CommentText"/>
    <w:link w:val="CommentSubjectChar"/>
    <w:uiPriority w:val="99"/>
    <w:semiHidden/>
    <w:unhideWhenUsed/>
    <w:rsid w:val="00F53574"/>
    <w:rPr>
      <w:b/>
      <w:bCs/>
    </w:rPr>
  </w:style>
  <w:style w:type="character" w:customStyle="1" w:styleId="CommentSubjectChar">
    <w:name w:val="Comment Subject Char"/>
    <w:basedOn w:val="CommentTextChar"/>
    <w:link w:val="CommentSubject"/>
    <w:uiPriority w:val="99"/>
    <w:semiHidden/>
    <w:rsid w:val="00F53574"/>
    <w:rPr>
      <w:b/>
      <w:bCs/>
      <w:sz w:val="20"/>
      <w:szCs w:val="20"/>
    </w:rPr>
  </w:style>
  <w:style w:type="paragraph" w:styleId="NormalWeb">
    <w:name w:val="Normal (Web)"/>
    <w:basedOn w:val="Normal"/>
    <w:uiPriority w:val="99"/>
    <w:semiHidden/>
    <w:unhideWhenUsed/>
    <w:rsid w:val="002F2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030">
      <w:bodyDiv w:val="1"/>
      <w:marLeft w:val="0"/>
      <w:marRight w:val="0"/>
      <w:marTop w:val="0"/>
      <w:marBottom w:val="0"/>
      <w:divBdr>
        <w:top w:val="none" w:sz="0" w:space="0" w:color="auto"/>
        <w:left w:val="none" w:sz="0" w:space="0" w:color="auto"/>
        <w:bottom w:val="none" w:sz="0" w:space="0" w:color="auto"/>
        <w:right w:val="none" w:sz="0" w:space="0" w:color="auto"/>
      </w:divBdr>
      <w:divsChild>
        <w:div w:id="374737844">
          <w:marLeft w:val="547"/>
          <w:marRight w:val="0"/>
          <w:marTop w:val="400"/>
          <w:marBottom w:val="0"/>
          <w:divBdr>
            <w:top w:val="none" w:sz="0" w:space="0" w:color="auto"/>
            <w:left w:val="none" w:sz="0" w:space="0" w:color="auto"/>
            <w:bottom w:val="none" w:sz="0" w:space="0" w:color="auto"/>
            <w:right w:val="none" w:sz="0" w:space="0" w:color="auto"/>
          </w:divBdr>
        </w:div>
      </w:divsChild>
    </w:div>
    <w:div w:id="526993660">
      <w:bodyDiv w:val="1"/>
      <w:marLeft w:val="0"/>
      <w:marRight w:val="0"/>
      <w:marTop w:val="0"/>
      <w:marBottom w:val="0"/>
      <w:divBdr>
        <w:top w:val="none" w:sz="0" w:space="0" w:color="auto"/>
        <w:left w:val="none" w:sz="0" w:space="0" w:color="auto"/>
        <w:bottom w:val="none" w:sz="0" w:space="0" w:color="auto"/>
        <w:right w:val="none" w:sz="0" w:space="0" w:color="auto"/>
      </w:divBdr>
      <w:divsChild>
        <w:div w:id="2012023916">
          <w:marLeft w:val="547"/>
          <w:marRight w:val="0"/>
          <w:marTop w:val="400"/>
          <w:marBottom w:val="0"/>
          <w:divBdr>
            <w:top w:val="none" w:sz="0" w:space="0" w:color="auto"/>
            <w:left w:val="none" w:sz="0" w:space="0" w:color="auto"/>
            <w:bottom w:val="none" w:sz="0" w:space="0" w:color="auto"/>
            <w:right w:val="none" w:sz="0" w:space="0" w:color="auto"/>
          </w:divBdr>
        </w:div>
        <w:div w:id="639001665">
          <w:marLeft w:val="547"/>
          <w:marRight w:val="0"/>
          <w:marTop w:val="400"/>
          <w:marBottom w:val="0"/>
          <w:divBdr>
            <w:top w:val="none" w:sz="0" w:space="0" w:color="auto"/>
            <w:left w:val="none" w:sz="0" w:space="0" w:color="auto"/>
            <w:bottom w:val="none" w:sz="0" w:space="0" w:color="auto"/>
            <w:right w:val="none" w:sz="0" w:space="0" w:color="auto"/>
          </w:divBdr>
        </w:div>
        <w:div w:id="1968924563">
          <w:marLeft w:val="547"/>
          <w:marRight w:val="0"/>
          <w:marTop w:val="400"/>
          <w:marBottom w:val="0"/>
          <w:divBdr>
            <w:top w:val="none" w:sz="0" w:space="0" w:color="auto"/>
            <w:left w:val="none" w:sz="0" w:space="0" w:color="auto"/>
            <w:bottom w:val="none" w:sz="0" w:space="0" w:color="auto"/>
            <w:right w:val="none" w:sz="0" w:space="0" w:color="auto"/>
          </w:divBdr>
        </w:div>
      </w:divsChild>
    </w:div>
    <w:div w:id="734164625">
      <w:bodyDiv w:val="1"/>
      <w:marLeft w:val="0"/>
      <w:marRight w:val="0"/>
      <w:marTop w:val="0"/>
      <w:marBottom w:val="0"/>
      <w:divBdr>
        <w:top w:val="none" w:sz="0" w:space="0" w:color="auto"/>
        <w:left w:val="none" w:sz="0" w:space="0" w:color="auto"/>
        <w:bottom w:val="none" w:sz="0" w:space="0" w:color="auto"/>
        <w:right w:val="none" w:sz="0" w:space="0" w:color="auto"/>
      </w:divBdr>
    </w:div>
    <w:div w:id="803083172">
      <w:bodyDiv w:val="1"/>
      <w:marLeft w:val="0"/>
      <w:marRight w:val="0"/>
      <w:marTop w:val="0"/>
      <w:marBottom w:val="0"/>
      <w:divBdr>
        <w:top w:val="none" w:sz="0" w:space="0" w:color="auto"/>
        <w:left w:val="none" w:sz="0" w:space="0" w:color="auto"/>
        <w:bottom w:val="none" w:sz="0" w:space="0" w:color="auto"/>
        <w:right w:val="none" w:sz="0" w:space="0" w:color="auto"/>
      </w:divBdr>
    </w:div>
    <w:div w:id="817378830">
      <w:bodyDiv w:val="1"/>
      <w:marLeft w:val="0"/>
      <w:marRight w:val="0"/>
      <w:marTop w:val="0"/>
      <w:marBottom w:val="0"/>
      <w:divBdr>
        <w:top w:val="none" w:sz="0" w:space="0" w:color="auto"/>
        <w:left w:val="none" w:sz="0" w:space="0" w:color="auto"/>
        <w:bottom w:val="none" w:sz="0" w:space="0" w:color="auto"/>
        <w:right w:val="none" w:sz="0" w:space="0" w:color="auto"/>
      </w:divBdr>
    </w:div>
    <w:div w:id="864054213">
      <w:bodyDiv w:val="1"/>
      <w:marLeft w:val="0"/>
      <w:marRight w:val="0"/>
      <w:marTop w:val="0"/>
      <w:marBottom w:val="0"/>
      <w:divBdr>
        <w:top w:val="none" w:sz="0" w:space="0" w:color="auto"/>
        <w:left w:val="none" w:sz="0" w:space="0" w:color="auto"/>
        <w:bottom w:val="none" w:sz="0" w:space="0" w:color="auto"/>
        <w:right w:val="none" w:sz="0" w:space="0" w:color="auto"/>
      </w:divBdr>
      <w:divsChild>
        <w:div w:id="1096167170">
          <w:marLeft w:val="547"/>
          <w:marRight w:val="0"/>
          <w:marTop w:val="0"/>
          <w:marBottom w:val="0"/>
          <w:divBdr>
            <w:top w:val="none" w:sz="0" w:space="0" w:color="auto"/>
            <w:left w:val="none" w:sz="0" w:space="0" w:color="auto"/>
            <w:bottom w:val="none" w:sz="0" w:space="0" w:color="auto"/>
            <w:right w:val="none" w:sz="0" w:space="0" w:color="auto"/>
          </w:divBdr>
        </w:div>
        <w:div w:id="206374717">
          <w:marLeft w:val="547"/>
          <w:marRight w:val="0"/>
          <w:marTop w:val="0"/>
          <w:marBottom w:val="0"/>
          <w:divBdr>
            <w:top w:val="none" w:sz="0" w:space="0" w:color="auto"/>
            <w:left w:val="none" w:sz="0" w:space="0" w:color="auto"/>
            <w:bottom w:val="none" w:sz="0" w:space="0" w:color="auto"/>
            <w:right w:val="none" w:sz="0" w:space="0" w:color="auto"/>
          </w:divBdr>
        </w:div>
        <w:div w:id="12541790">
          <w:marLeft w:val="547"/>
          <w:marRight w:val="0"/>
          <w:marTop w:val="0"/>
          <w:marBottom w:val="0"/>
          <w:divBdr>
            <w:top w:val="none" w:sz="0" w:space="0" w:color="auto"/>
            <w:left w:val="none" w:sz="0" w:space="0" w:color="auto"/>
            <w:bottom w:val="none" w:sz="0" w:space="0" w:color="auto"/>
            <w:right w:val="none" w:sz="0" w:space="0" w:color="auto"/>
          </w:divBdr>
        </w:div>
      </w:divsChild>
    </w:div>
    <w:div w:id="971179726">
      <w:bodyDiv w:val="1"/>
      <w:marLeft w:val="0"/>
      <w:marRight w:val="0"/>
      <w:marTop w:val="0"/>
      <w:marBottom w:val="0"/>
      <w:divBdr>
        <w:top w:val="none" w:sz="0" w:space="0" w:color="auto"/>
        <w:left w:val="none" w:sz="0" w:space="0" w:color="auto"/>
        <w:bottom w:val="none" w:sz="0" w:space="0" w:color="auto"/>
        <w:right w:val="none" w:sz="0" w:space="0" w:color="auto"/>
      </w:divBdr>
    </w:div>
    <w:div w:id="99918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09469">
          <w:marLeft w:val="547"/>
          <w:marRight w:val="0"/>
          <w:marTop w:val="0"/>
          <w:marBottom w:val="0"/>
          <w:divBdr>
            <w:top w:val="none" w:sz="0" w:space="0" w:color="auto"/>
            <w:left w:val="none" w:sz="0" w:space="0" w:color="auto"/>
            <w:bottom w:val="none" w:sz="0" w:space="0" w:color="auto"/>
            <w:right w:val="none" w:sz="0" w:space="0" w:color="auto"/>
          </w:divBdr>
        </w:div>
        <w:div w:id="1629356894">
          <w:marLeft w:val="547"/>
          <w:marRight w:val="0"/>
          <w:marTop w:val="0"/>
          <w:marBottom w:val="0"/>
          <w:divBdr>
            <w:top w:val="none" w:sz="0" w:space="0" w:color="auto"/>
            <w:left w:val="none" w:sz="0" w:space="0" w:color="auto"/>
            <w:bottom w:val="none" w:sz="0" w:space="0" w:color="auto"/>
            <w:right w:val="none" w:sz="0" w:space="0" w:color="auto"/>
          </w:divBdr>
        </w:div>
      </w:divsChild>
    </w:div>
    <w:div w:id="1624000748">
      <w:bodyDiv w:val="1"/>
      <w:marLeft w:val="0"/>
      <w:marRight w:val="0"/>
      <w:marTop w:val="0"/>
      <w:marBottom w:val="0"/>
      <w:divBdr>
        <w:top w:val="none" w:sz="0" w:space="0" w:color="auto"/>
        <w:left w:val="none" w:sz="0" w:space="0" w:color="auto"/>
        <w:bottom w:val="none" w:sz="0" w:space="0" w:color="auto"/>
        <w:right w:val="none" w:sz="0" w:space="0" w:color="auto"/>
      </w:divBdr>
    </w:div>
    <w:div w:id="1692148772">
      <w:bodyDiv w:val="1"/>
      <w:marLeft w:val="0"/>
      <w:marRight w:val="0"/>
      <w:marTop w:val="0"/>
      <w:marBottom w:val="0"/>
      <w:divBdr>
        <w:top w:val="none" w:sz="0" w:space="0" w:color="auto"/>
        <w:left w:val="none" w:sz="0" w:space="0" w:color="auto"/>
        <w:bottom w:val="none" w:sz="0" w:space="0" w:color="auto"/>
        <w:right w:val="none" w:sz="0" w:space="0" w:color="auto"/>
      </w:divBdr>
      <w:divsChild>
        <w:div w:id="982277463">
          <w:marLeft w:val="547"/>
          <w:marRight w:val="0"/>
          <w:marTop w:val="400"/>
          <w:marBottom w:val="0"/>
          <w:divBdr>
            <w:top w:val="none" w:sz="0" w:space="0" w:color="auto"/>
            <w:left w:val="none" w:sz="0" w:space="0" w:color="auto"/>
            <w:bottom w:val="none" w:sz="0" w:space="0" w:color="auto"/>
            <w:right w:val="none" w:sz="0" w:space="0" w:color="auto"/>
          </w:divBdr>
        </w:div>
      </w:divsChild>
    </w:div>
    <w:div w:id="1742556219">
      <w:bodyDiv w:val="1"/>
      <w:marLeft w:val="0"/>
      <w:marRight w:val="0"/>
      <w:marTop w:val="0"/>
      <w:marBottom w:val="0"/>
      <w:divBdr>
        <w:top w:val="none" w:sz="0" w:space="0" w:color="auto"/>
        <w:left w:val="none" w:sz="0" w:space="0" w:color="auto"/>
        <w:bottom w:val="none" w:sz="0" w:space="0" w:color="auto"/>
        <w:right w:val="none" w:sz="0" w:space="0" w:color="auto"/>
      </w:divBdr>
    </w:div>
    <w:div w:id="1795368805">
      <w:bodyDiv w:val="1"/>
      <w:marLeft w:val="0"/>
      <w:marRight w:val="0"/>
      <w:marTop w:val="0"/>
      <w:marBottom w:val="0"/>
      <w:divBdr>
        <w:top w:val="none" w:sz="0" w:space="0" w:color="auto"/>
        <w:left w:val="none" w:sz="0" w:space="0" w:color="auto"/>
        <w:bottom w:val="none" w:sz="0" w:space="0" w:color="auto"/>
        <w:right w:val="none" w:sz="0" w:space="0" w:color="auto"/>
      </w:divBdr>
      <w:divsChild>
        <w:div w:id="1207908255">
          <w:marLeft w:val="547"/>
          <w:marRight w:val="0"/>
          <w:marTop w:val="400"/>
          <w:marBottom w:val="0"/>
          <w:divBdr>
            <w:top w:val="none" w:sz="0" w:space="0" w:color="auto"/>
            <w:left w:val="none" w:sz="0" w:space="0" w:color="auto"/>
            <w:bottom w:val="none" w:sz="0" w:space="0" w:color="auto"/>
            <w:right w:val="none" w:sz="0" w:space="0" w:color="auto"/>
          </w:divBdr>
        </w:div>
        <w:div w:id="265816508">
          <w:marLeft w:val="547"/>
          <w:marRight w:val="0"/>
          <w:marTop w:val="400"/>
          <w:marBottom w:val="0"/>
          <w:divBdr>
            <w:top w:val="none" w:sz="0" w:space="0" w:color="auto"/>
            <w:left w:val="none" w:sz="0" w:space="0" w:color="auto"/>
            <w:bottom w:val="none" w:sz="0" w:space="0" w:color="auto"/>
            <w:right w:val="none" w:sz="0" w:space="0" w:color="auto"/>
          </w:divBdr>
        </w:div>
      </w:divsChild>
    </w:div>
    <w:div w:id="1834562766">
      <w:bodyDiv w:val="1"/>
      <w:marLeft w:val="0"/>
      <w:marRight w:val="0"/>
      <w:marTop w:val="0"/>
      <w:marBottom w:val="0"/>
      <w:divBdr>
        <w:top w:val="none" w:sz="0" w:space="0" w:color="auto"/>
        <w:left w:val="none" w:sz="0" w:space="0" w:color="auto"/>
        <w:bottom w:val="none" w:sz="0" w:space="0" w:color="auto"/>
        <w:right w:val="none" w:sz="0" w:space="0" w:color="auto"/>
      </w:divBdr>
      <w:divsChild>
        <w:div w:id="232010229">
          <w:marLeft w:val="547"/>
          <w:marRight w:val="0"/>
          <w:marTop w:val="400"/>
          <w:marBottom w:val="0"/>
          <w:divBdr>
            <w:top w:val="none" w:sz="0" w:space="0" w:color="auto"/>
            <w:left w:val="none" w:sz="0" w:space="0" w:color="auto"/>
            <w:bottom w:val="none" w:sz="0" w:space="0" w:color="auto"/>
            <w:right w:val="none" w:sz="0" w:space="0" w:color="auto"/>
          </w:divBdr>
        </w:div>
        <w:div w:id="1811748058">
          <w:marLeft w:val="547"/>
          <w:marRight w:val="0"/>
          <w:marTop w:val="400"/>
          <w:marBottom w:val="0"/>
          <w:divBdr>
            <w:top w:val="none" w:sz="0" w:space="0" w:color="auto"/>
            <w:left w:val="none" w:sz="0" w:space="0" w:color="auto"/>
            <w:bottom w:val="none" w:sz="0" w:space="0" w:color="auto"/>
            <w:right w:val="none" w:sz="0" w:space="0" w:color="auto"/>
          </w:divBdr>
        </w:div>
      </w:divsChild>
    </w:div>
    <w:div w:id="1853713955">
      <w:bodyDiv w:val="1"/>
      <w:marLeft w:val="0"/>
      <w:marRight w:val="0"/>
      <w:marTop w:val="0"/>
      <w:marBottom w:val="0"/>
      <w:divBdr>
        <w:top w:val="none" w:sz="0" w:space="0" w:color="auto"/>
        <w:left w:val="none" w:sz="0" w:space="0" w:color="auto"/>
        <w:bottom w:val="none" w:sz="0" w:space="0" w:color="auto"/>
        <w:right w:val="none" w:sz="0" w:space="0" w:color="auto"/>
      </w:divBdr>
    </w:div>
    <w:div w:id="1899903655">
      <w:bodyDiv w:val="1"/>
      <w:marLeft w:val="0"/>
      <w:marRight w:val="0"/>
      <w:marTop w:val="0"/>
      <w:marBottom w:val="0"/>
      <w:divBdr>
        <w:top w:val="none" w:sz="0" w:space="0" w:color="auto"/>
        <w:left w:val="none" w:sz="0" w:space="0" w:color="auto"/>
        <w:bottom w:val="none" w:sz="0" w:space="0" w:color="auto"/>
        <w:right w:val="none" w:sz="0" w:space="0" w:color="auto"/>
      </w:divBdr>
      <w:divsChild>
        <w:div w:id="1329213088">
          <w:marLeft w:val="547"/>
          <w:marRight w:val="0"/>
          <w:marTop w:val="400"/>
          <w:marBottom w:val="0"/>
          <w:divBdr>
            <w:top w:val="none" w:sz="0" w:space="0" w:color="auto"/>
            <w:left w:val="none" w:sz="0" w:space="0" w:color="auto"/>
            <w:bottom w:val="none" w:sz="0" w:space="0" w:color="auto"/>
            <w:right w:val="none" w:sz="0" w:space="0" w:color="auto"/>
          </w:divBdr>
        </w:div>
        <w:div w:id="875387910">
          <w:marLeft w:val="547"/>
          <w:marRight w:val="0"/>
          <w:marTop w:val="400"/>
          <w:marBottom w:val="0"/>
          <w:divBdr>
            <w:top w:val="none" w:sz="0" w:space="0" w:color="auto"/>
            <w:left w:val="none" w:sz="0" w:space="0" w:color="auto"/>
            <w:bottom w:val="none" w:sz="0" w:space="0" w:color="auto"/>
            <w:right w:val="none" w:sz="0" w:space="0" w:color="auto"/>
          </w:divBdr>
        </w:div>
      </w:divsChild>
    </w:div>
    <w:div w:id="2104911240">
      <w:bodyDiv w:val="1"/>
      <w:marLeft w:val="0"/>
      <w:marRight w:val="0"/>
      <w:marTop w:val="0"/>
      <w:marBottom w:val="0"/>
      <w:divBdr>
        <w:top w:val="none" w:sz="0" w:space="0" w:color="auto"/>
        <w:left w:val="none" w:sz="0" w:space="0" w:color="auto"/>
        <w:bottom w:val="none" w:sz="0" w:space="0" w:color="auto"/>
        <w:right w:val="none" w:sz="0" w:space="0" w:color="auto"/>
      </w:divBdr>
      <w:divsChild>
        <w:div w:id="799424823">
          <w:marLeft w:val="547"/>
          <w:marRight w:val="0"/>
          <w:marTop w:val="0"/>
          <w:marBottom w:val="0"/>
          <w:divBdr>
            <w:top w:val="none" w:sz="0" w:space="0" w:color="auto"/>
            <w:left w:val="none" w:sz="0" w:space="0" w:color="auto"/>
            <w:bottom w:val="none" w:sz="0" w:space="0" w:color="auto"/>
            <w:right w:val="none" w:sz="0" w:space="0" w:color="auto"/>
          </w:divBdr>
        </w:div>
      </w:divsChild>
    </w:div>
    <w:div w:id="21332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12</Pages>
  <Words>4780</Words>
  <Characters>27252</Characters>
  <Application>Microsoft Office Word</Application>
  <DocSecurity>0</DocSecurity>
  <Lines>486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c:creator>
  <cp:lastModifiedBy>McNeese</cp:lastModifiedBy>
  <cp:revision>34</cp:revision>
  <cp:lastPrinted>2017-02-17T17:07:00Z</cp:lastPrinted>
  <dcterms:created xsi:type="dcterms:W3CDTF">2019-04-28T13:18:00Z</dcterms:created>
  <dcterms:modified xsi:type="dcterms:W3CDTF">2019-04-30T18:25:00Z</dcterms:modified>
</cp:coreProperties>
</file>