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1726" w:rsidRDefault="00361726" w:rsidP="00240E16">
      <w:pPr>
        <w:pStyle w:val="NoSpacing"/>
      </w:pPr>
    </w:p>
    <w:p w:rsidR="00361726" w:rsidRDefault="00361726" w:rsidP="004D5786">
      <w:pPr>
        <w:spacing w:after="0"/>
        <w:jc w:val="center"/>
        <w:rPr>
          <w:rFonts w:ascii="Times New Roman" w:hAnsi="Times New Roman" w:cs="Times New Roman"/>
          <w:sz w:val="24"/>
        </w:rPr>
      </w:pPr>
    </w:p>
    <w:p w:rsidR="00361726" w:rsidRDefault="00361726" w:rsidP="004D5786">
      <w:pPr>
        <w:spacing w:after="0"/>
        <w:jc w:val="center"/>
        <w:rPr>
          <w:rFonts w:ascii="Times New Roman" w:hAnsi="Times New Roman" w:cs="Times New Roman"/>
          <w:sz w:val="24"/>
        </w:rPr>
      </w:pPr>
    </w:p>
    <w:p w:rsidR="003C0005" w:rsidRDefault="003C0005" w:rsidP="004D5786">
      <w:pPr>
        <w:spacing w:after="0"/>
        <w:jc w:val="center"/>
        <w:rPr>
          <w:rFonts w:ascii="Times New Roman" w:hAnsi="Times New Roman" w:cs="Times New Roman"/>
          <w:sz w:val="24"/>
        </w:rPr>
      </w:pPr>
      <w:r>
        <w:rPr>
          <w:noProof/>
        </w:rPr>
        <w:drawing>
          <wp:inline distT="0" distB="0" distL="0" distR="0" wp14:anchorId="452A7638" wp14:editId="090613A5">
            <wp:extent cx="3047499" cy="2316480"/>
            <wp:effectExtent l="0" t="0" r="635" b="7620"/>
            <wp:docPr id="1" name="Picture 1" descr="https://www.mcneese.edu/f/c/bc8cbb86/PrimaryM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mcneese.edu/f/c/bc8cbb86/PrimaryM_3D.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t="-1" r="8547" b="-18"/>
                    <a:stretch/>
                  </pic:blipFill>
                  <pic:spPr bwMode="auto">
                    <a:xfrm>
                      <a:off x="0" y="0"/>
                      <a:ext cx="3048068" cy="2316912"/>
                    </a:xfrm>
                    <a:prstGeom prst="rect">
                      <a:avLst/>
                    </a:prstGeom>
                    <a:noFill/>
                    <a:ln>
                      <a:noFill/>
                    </a:ln>
                    <a:extLst>
                      <a:ext uri="{53640926-AAD7-44D8-BBD7-CCE9431645EC}">
                        <a14:shadowObscured xmlns:a14="http://schemas.microsoft.com/office/drawing/2010/main"/>
                      </a:ext>
                    </a:extLst>
                  </pic:spPr>
                </pic:pic>
              </a:graphicData>
            </a:graphic>
          </wp:inline>
        </w:drawing>
      </w:r>
    </w:p>
    <w:p w:rsidR="00361726" w:rsidRPr="00361726" w:rsidRDefault="00361726" w:rsidP="004D5786">
      <w:pPr>
        <w:spacing w:after="0"/>
        <w:jc w:val="center"/>
        <w:rPr>
          <w:rFonts w:ascii="Times New Roman" w:hAnsi="Times New Roman" w:cs="Times New Roman"/>
          <w:sz w:val="32"/>
          <w:szCs w:val="32"/>
        </w:rPr>
      </w:pPr>
      <w:r w:rsidRPr="00361726">
        <w:rPr>
          <w:rFonts w:ascii="Times New Roman" w:hAnsi="Times New Roman" w:cs="Times New Roman"/>
          <w:sz w:val="32"/>
          <w:szCs w:val="32"/>
        </w:rPr>
        <w:t>McNeese State University</w:t>
      </w:r>
    </w:p>
    <w:p w:rsidR="00361726" w:rsidRPr="00361726" w:rsidRDefault="00361726" w:rsidP="004D5786">
      <w:pPr>
        <w:spacing w:after="0"/>
        <w:jc w:val="center"/>
        <w:rPr>
          <w:rFonts w:ascii="Times New Roman" w:hAnsi="Times New Roman" w:cs="Times New Roman"/>
          <w:sz w:val="32"/>
          <w:szCs w:val="32"/>
        </w:rPr>
      </w:pPr>
      <w:r w:rsidRPr="00361726">
        <w:rPr>
          <w:rFonts w:ascii="Times New Roman" w:hAnsi="Times New Roman" w:cs="Times New Roman"/>
          <w:sz w:val="32"/>
          <w:szCs w:val="32"/>
        </w:rPr>
        <w:t>GENERAL EDUCATION ASSESSMENT PLAN</w:t>
      </w:r>
    </w:p>
    <w:p w:rsidR="00361726" w:rsidRPr="00361726" w:rsidRDefault="00EF656C" w:rsidP="004D5786">
      <w:pPr>
        <w:spacing w:after="0"/>
        <w:jc w:val="center"/>
        <w:rPr>
          <w:rFonts w:ascii="Times New Roman" w:hAnsi="Times New Roman" w:cs="Times New Roman"/>
          <w:sz w:val="32"/>
          <w:szCs w:val="32"/>
        </w:rPr>
      </w:pPr>
      <w:r>
        <w:rPr>
          <w:rFonts w:ascii="Times New Roman" w:hAnsi="Times New Roman" w:cs="Times New Roman"/>
          <w:sz w:val="32"/>
          <w:szCs w:val="32"/>
        </w:rPr>
        <w:t>2016-2017</w:t>
      </w:r>
    </w:p>
    <w:p w:rsidR="0080348E" w:rsidRDefault="003C0005" w:rsidP="004D5786">
      <w:pPr>
        <w:spacing w:after="0"/>
        <w:rPr>
          <w:rFonts w:ascii="Times New Roman" w:hAnsi="Times New Roman" w:cs="Times New Roman"/>
          <w:sz w:val="24"/>
        </w:rPr>
        <w:sectPr w:rsidR="0080348E">
          <w:headerReference w:type="default" r:id="rId10"/>
          <w:footerReference w:type="default" r:id="rId11"/>
          <w:pgSz w:w="12240" w:h="15840"/>
          <w:pgMar w:top="1440" w:right="1440" w:bottom="1440" w:left="1440" w:header="720" w:footer="720" w:gutter="0"/>
          <w:cols w:space="720"/>
          <w:docGrid w:linePitch="360"/>
        </w:sectPr>
      </w:pPr>
      <w:r>
        <w:rPr>
          <w:rFonts w:ascii="Times New Roman" w:hAnsi="Times New Roman" w:cs="Times New Roman"/>
          <w:sz w:val="24"/>
        </w:rPr>
        <w:br w:type="page"/>
      </w:r>
    </w:p>
    <w:p w:rsidR="003C0005" w:rsidRDefault="003C0005" w:rsidP="004D5786">
      <w:pPr>
        <w:spacing w:after="0"/>
        <w:rPr>
          <w:rFonts w:ascii="Times New Roman" w:hAnsi="Times New Roman" w:cs="Times New Roman"/>
          <w:sz w:val="24"/>
        </w:rPr>
      </w:pPr>
    </w:p>
    <w:p w:rsidR="00464B0F" w:rsidRPr="005E0C7D" w:rsidRDefault="00E10F81" w:rsidP="004D5786">
      <w:pPr>
        <w:spacing w:after="0" w:line="240" w:lineRule="auto"/>
        <w:contextualSpacing/>
        <w:jc w:val="center"/>
        <w:rPr>
          <w:rFonts w:ascii="Times New Roman" w:hAnsi="Times New Roman" w:cs="Times New Roman"/>
          <w:sz w:val="28"/>
          <w:szCs w:val="28"/>
        </w:rPr>
      </w:pPr>
      <w:r w:rsidRPr="005E0C7D">
        <w:rPr>
          <w:rFonts w:ascii="Times New Roman" w:hAnsi="Times New Roman" w:cs="Times New Roman"/>
          <w:sz w:val="28"/>
          <w:szCs w:val="28"/>
        </w:rPr>
        <w:t>Table of Contents</w:t>
      </w:r>
    </w:p>
    <w:p w:rsidR="000B7F8E" w:rsidRPr="000B7F8E" w:rsidRDefault="000B7F8E" w:rsidP="004D5786">
      <w:pPr>
        <w:pStyle w:val="ListParagraph"/>
        <w:numPr>
          <w:ilvl w:val="0"/>
          <w:numId w:val="1"/>
        </w:numPr>
        <w:tabs>
          <w:tab w:val="right" w:leader="dot" w:pos="9360"/>
        </w:tabs>
        <w:spacing w:after="0" w:line="240" w:lineRule="auto"/>
        <w:ind w:left="450"/>
        <w:rPr>
          <w:rFonts w:ascii="Times New Roman" w:hAnsi="Times New Roman" w:cs="Times New Roman"/>
          <w:sz w:val="24"/>
        </w:rPr>
      </w:pPr>
      <w:r>
        <w:rPr>
          <w:rFonts w:ascii="Times New Roman" w:hAnsi="Times New Roman" w:cs="Times New Roman"/>
          <w:sz w:val="24"/>
        </w:rPr>
        <w:t xml:space="preserve">General Education </w:t>
      </w:r>
      <w:r w:rsidR="00592D56">
        <w:rPr>
          <w:rFonts w:ascii="Times New Roman" w:hAnsi="Times New Roman" w:cs="Times New Roman"/>
          <w:sz w:val="24"/>
        </w:rPr>
        <w:t>Governing Policies</w:t>
      </w:r>
      <w:r w:rsidR="0093711E">
        <w:rPr>
          <w:rFonts w:ascii="Times New Roman" w:hAnsi="Times New Roman" w:cs="Times New Roman"/>
          <w:sz w:val="24"/>
        </w:rPr>
        <w:tab/>
        <w:t>2</w:t>
      </w:r>
    </w:p>
    <w:p w:rsidR="00E10F81" w:rsidRDefault="00592D56"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SACS</w:t>
      </w:r>
      <w:r w:rsidR="00E10F81">
        <w:rPr>
          <w:rFonts w:ascii="Times New Roman" w:hAnsi="Times New Roman" w:cs="Times New Roman"/>
          <w:sz w:val="24"/>
        </w:rPr>
        <w:t>COC Requirements</w:t>
      </w:r>
      <w:r w:rsidR="0093711E">
        <w:rPr>
          <w:rFonts w:ascii="Times New Roman" w:hAnsi="Times New Roman" w:cs="Times New Roman"/>
          <w:sz w:val="24"/>
        </w:rPr>
        <w:tab/>
        <w:t>2</w:t>
      </w:r>
    </w:p>
    <w:p w:rsidR="00E10F81" w:rsidRDefault="00592D56"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 xml:space="preserve">Louisiana </w:t>
      </w:r>
      <w:r w:rsidR="00E10F81">
        <w:rPr>
          <w:rFonts w:ascii="Times New Roman" w:hAnsi="Times New Roman" w:cs="Times New Roman"/>
          <w:sz w:val="24"/>
        </w:rPr>
        <w:t>Board of Regents Requirements</w:t>
      </w:r>
      <w:r w:rsidR="0093711E">
        <w:rPr>
          <w:rFonts w:ascii="Times New Roman" w:hAnsi="Times New Roman" w:cs="Times New Roman"/>
          <w:sz w:val="24"/>
        </w:rPr>
        <w:tab/>
        <w:t>4</w:t>
      </w:r>
    </w:p>
    <w:p w:rsidR="00E10F81" w:rsidRDefault="00E13E91"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 xml:space="preserve">McNeese </w:t>
      </w:r>
      <w:r w:rsidR="00592D56">
        <w:rPr>
          <w:rFonts w:ascii="Times New Roman" w:hAnsi="Times New Roman" w:cs="Times New Roman"/>
          <w:sz w:val="24"/>
        </w:rPr>
        <w:t>General Education Course</w:t>
      </w:r>
      <w:r w:rsidR="00FC6379">
        <w:rPr>
          <w:rFonts w:ascii="Times New Roman" w:hAnsi="Times New Roman" w:cs="Times New Roman"/>
          <w:sz w:val="24"/>
        </w:rPr>
        <w:t xml:space="preserve"> Policies and</w:t>
      </w:r>
      <w:r w:rsidR="00592D56">
        <w:rPr>
          <w:rFonts w:ascii="Times New Roman" w:hAnsi="Times New Roman" w:cs="Times New Roman"/>
          <w:sz w:val="24"/>
        </w:rPr>
        <w:t xml:space="preserve"> </w:t>
      </w:r>
      <w:r w:rsidR="00E10F81">
        <w:rPr>
          <w:rFonts w:ascii="Times New Roman" w:hAnsi="Times New Roman" w:cs="Times New Roman"/>
          <w:sz w:val="24"/>
        </w:rPr>
        <w:t>Pro</w:t>
      </w:r>
      <w:r w:rsidR="00FC6379">
        <w:rPr>
          <w:rFonts w:ascii="Times New Roman" w:hAnsi="Times New Roman" w:cs="Times New Roman"/>
          <w:sz w:val="24"/>
        </w:rPr>
        <w:t>cedures</w:t>
      </w:r>
      <w:r w:rsidR="0093711E">
        <w:rPr>
          <w:rFonts w:ascii="Times New Roman" w:hAnsi="Times New Roman" w:cs="Times New Roman"/>
          <w:sz w:val="24"/>
        </w:rPr>
        <w:tab/>
        <w:t>5</w:t>
      </w:r>
    </w:p>
    <w:p w:rsidR="00A55DEA" w:rsidRDefault="00A55DEA"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General Education Core Curriculum Mission</w:t>
      </w:r>
      <w:r w:rsidR="0093711E">
        <w:rPr>
          <w:rFonts w:ascii="Times New Roman" w:hAnsi="Times New Roman" w:cs="Times New Roman"/>
          <w:sz w:val="24"/>
        </w:rPr>
        <w:tab/>
        <w:t>5</w:t>
      </w:r>
    </w:p>
    <w:p w:rsidR="0093711E" w:rsidRDefault="0093711E"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General Education Learning Competencies</w:t>
      </w:r>
      <w:r>
        <w:rPr>
          <w:rFonts w:ascii="Times New Roman" w:hAnsi="Times New Roman" w:cs="Times New Roman"/>
          <w:sz w:val="24"/>
        </w:rPr>
        <w:tab/>
        <w:t>5</w:t>
      </w:r>
    </w:p>
    <w:p w:rsidR="00A55DEA" w:rsidRDefault="00A55DEA"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General Education Assessment Council</w:t>
      </w:r>
      <w:r w:rsidR="0093711E">
        <w:rPr>
          <w:rFonts w:ascii="Times New Roman" w:hAnsi="Times New Roman" w:cs="Times New Roman"/>
          <w:sz w:val="24"/>
        </w:rPr>
        <w:tab/>
        <w:t>5</w:t>
      </w:r>
    </w:p>
    <w:p w:rsidR="00FC6379" w:rsidRDefault="0093711E"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Criteria for I</w:t>
      </w:r>
      <w:r w:rsidR="00FC6379">
        <w:rPr>
          <w:rFonts w:ascii="Times New Roman" w:hAnsi="Times New Roman" w:cs="Times New Roman"/>
          <w:sz w:val="24"/>
        </w:rPr>
        <w:t>nclusion in Core Curriculum</w:t>
      </w:r>
      <w:r>
        <w:rPr>
          <w:rFonts w:ascii="Times New Roman" w:hAnsi="Times New Roman" w:cs="Times New Roman"/>
          <w:sz w:val="24"/>
        </w:rPr>
        <w:tab/>
        <w:t>6</w:t>
      </w:r>
    </w:p>
    <w:p w:rsidR="00FC6379" w:rsidRPr="00FC6379" w:rsidRDefault="00FC6379" w:rsidP="004D5786">
      <w:pPr>
        <w:pStyle w:val="ListParagraph"/>
        <w:numPr>
          <w:ilvl w:val="2"/>
          <w:numId w:val="1"/>
        </w:numPr>
        <w:tabs>
          <w:tab w:val="right" w:leader="dot" w:pos="9360"/>
        </w:tabs>
        <w:spacing w:after="0" w:line="240" w:lineRule="auto"/>
        <w:rPr>
          <w:rFonts w:ascii="Times New Roman" w:eastAsia="Times New Roman" w:hAnsi="Times New Roman" w:cs="Times New Roman"/>
          <w:sz w:val="24"/>
          <w:szCs w:val="24"/>
        </w:rPr>
      </w:pPr>
      <w:r w:rsidRPr="00FC6379">
        <w:rPr>
          <w:rFonts w:ascii="Times New Roman" w:eastAsia="Times New Roman" w:hAnsi="Times New Roman" w:cs="Times New Roman"/>
          <w:sz w:val="24"/>
          <w:szCs w:val="24"/>
        </w:rPr>
        <w:t>Process for Gen</w:t>
      </w:r>
      <w:r w:rsidR="000C251D">
        <w:rPr>
          <w:rFonts w:ascii="Times New Roman" w:eastAsia="Times New Roman" w:hAnsi="Times New Roman" w:cs="Times New Roman"/>
          <w:sz w:val="24"/>
          <w:szCs w:val="24"/>
        </w:rPr>
        <w:t>eral Education Course Deletion/</w:t>
      </w:r>
      <w:r w:rsidRPr="00FC6379">
        <w:rPr>
          <w:rFonts w:ascii="Times New Roman" w:eastAsia="Times New Roman" w:hAnsi="Times New Roman" w:cs="Times New Roman"/>
          <w:sz w:val="24"/>
          <w:szCs w:val="24"/>
        </w:rPr>
        <w:t>Addition/Alteration</w:t>
      </w:r>
      <w:r w:rsidR="0093711E">
        <w:rPr>
          <w:rFonts w:ascii="Times New Roman" w:eastAsia="Times New Roman" w:hAnsi="Times New Roman" w:cs="Times New Roman"/>
          <w:sz w:val="24"/>
          <w:szCs w:val="24"/>
        </w:rPr>
        <w:tab/>
        <w:t>6</w:t>
      </w:r>
    </w:p>
    <w:p w:rsidR="00FC6379" w:rsidRDefault="00FC6379"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Additional General Education Course Policies</w:t>
      </w:r>
      <w:r w:rsidR="0093711E">
        <w:rPr>
          <w:rFonts w:ascii="Times New Roman" w:hAnsi="Times New Roman" w:cs="Times New Roman"/>
          <w:sz w:val="24"/>
        </w:rPr>
        <w:tab/>
        <w:t>7</w:t>
      </w:r>
    </w:p>
    <w:p w:rsidR="0041599D" w:rsidRDefault="0041599D" w:rsidP="004D5786">
      <w:pPr>
        <w:pStyle w:val="ListParagraph"/>
        <w:numPr>
          <w:ilvl w:val="2"/>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Additional Applicable University Policies</w:t>
      </w:r>
      <w:r w:rsidR="0093711E">
        <w:rPr>
          <w:rFonts w:ascii="Times New Roman" w:hAnsi="Times New Roman" w:cs="Times New Roman"/>
          <w:sz w:val="24"/>
        </w:rPr>
        <w:tab/>
        <w:t>7</w:t>
      </w:r>
    </w:p>
    <w:p w:rsidR="00592D56" w:rsidRDefault="00592D56" w:rsidP="004D5786">
      <w:pPr>
        <w:pStyle w:val="ListParagraph"/>
        <w:tabs>
          <w:tab w:val="right" w:leader="dot" w:pos="9360"/>
        </w:tabs>
        <w:spacing w:after="0" w:line="240" w:lineRule="auto"/>
        <w:rPr>
          <w:rFonts w:ascii="Times New Roman" w:hAnsi="Times New Roman" w:cs="Times New Roman"/>
          <w:sz w:val="24"/>
        </w:rPr>
      </w:pPr>
    </w:p>
    <w:p w:rsidR="00E10F81" w:rsidRDefault="0093711E" w:rsidP="004D5786">
      <w:pPr>
        <w:pStyle w:val="ListParagraph"/>
        <w:numPr>
          <w:ilvl w:val="0"/>
          <w:numId w:val="1"/>
        </w:numPr>
        <w:tabs>
          <w:tab w:val="right" w:leader="dot" w:pos="9360"/>
        </w:tabs>
        <w:spacing w:after="0" w:line="240" w:lineRule="auto"/>
        <w:ind w:left="450"/>
        <w:rPr>
          <w:rFonts w:ascii="Times New Roman" w:hAnsi="Times New Roman" w:cs="Times New Roman"/>
          <w:sz w:val="24"/>
        </w:rPr>
      </w:pPr>
      <w:r>
        <w:rPr>
          <w:rFonts w:ascii="Times New Roman" w:hAnsi="Times New Roman" w:cs="Times New Roman"/>
          <w:sz w:val="24"/>
        </w:rPr>
        <w:t>Assessment Procedures</w:t>
      </w:r>
      <w:r>
        <w:rPr>
          <w:rFonts w:ascii="Times New Roman" w:hAnsi="Times New Roman" w:cs="Times New Roman"/>
          <w:sz w:val="24"/>
        </w:rPr>
        <w:tab/>
        <w:t>8</w:t>
      </w:r>
    </w:p>
    <w:p w:rsidR="00E10F81" w:rsidRDefault="00E10F81"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 xml:space="preserve">General Education </w:t>
      </w:r>
      <w:r w:rsidR="0093711E">
        <w:rPr>
          <w:rFonts w:ascii="Times New Roman" w:hAnsi="Times New Roman" w:cs="Times New Roman"/>
          <w:sz w:val="24"/>
        </w:rPr>
        <w:t>Course Summary Forms</w:t>
      </w:r>
      <w:r w:rsidR="0093711E">
        <w:rPr>
          <w:rFonts w:ascii="Times New Roman" w:hAnsi="Times New Roman" w:cs="Times New Roman"/>
          <w:sz w:val="24"/>
        </w:rPr>
        <w:tab/>
        <w:t>8</w:t>
      </w:r>
    </w:p>
    <w:p w:rsidR="009C1F6F" w:rsidRDefault="0093711E"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General Education Course Artifact Assessment</w:t>
      </w:r>
      <w:r>
        <w:rPr>
          <w:rFonts w:ascii="Times New Roman" w:hAnsi="Times New Roman" w:cs="Times New Roman"/>
          <w:sz w:val="24"/>
        </w:rPr>
        <w:tab/>
        <w:t>8</w:t>
      </w:r>
    </w:p>
    <w:p w:rsidR="00E10F81" w:rsidRDefault="003C0005"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Other</w:t>
      </w:r>
      <w:r w:rsidR="0093711E">
        <w:rPr>
          <w:rFonts w:ascii="Times New Roman" w:hAnsi="Times New Roman" w:cs="Times New Roman"/>
          <w:sz w:val="24"/>
        </w:rPr>
        <w:t xml:space="preserve"> Assessment</w:t>
      </w:r>
      <w:r>
        <w:rPr>
          <w:rFonts w:ascii="Times New Roman" w:hAnsi="Times New Roman" w:cs="Times New Roman"/>
          <w:sz w:val="24"/>
        </w:rPr>
        <w:t xml:space="preserve"> Me</w:t>
      </w:r>
      <w:r w:rsidR="0093711E">
        <w:rPr>
          <w:rFonts w:ascii="Times New Roman" w:hAnsi="Times New Roman" w:cs="Times New Roman"/>
          <w:sz w:val="24"/>
        </w:rPr>
        <w:t>thods</w:t>
      </w:r>
      <w:r w:rsidR="0093711E">
        <w:rPr>
          <w:rFonts w:ascii="Times New Roman" w:hAnsi="Times New Roman" w:cs="Times New Roman"/>
          <w:sz w:val="24"/>
        </w:rPr>
        <w:tab/>
        <w:t>9</w:t>
      </w:r>
    </w:p>
    <w:p w:rsidR="0093711E" w:rsidRDefault="0093711E"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General Education Assessment Annual Report</w:t>
      </w:r>
      <w:r>
        <w:rPr>
          <w:rFonts w:ascii="Times New Roman" w:hAnsi="Times New Roman" w:cs="Times New Roman"/>
          <w:sz w:val="24"/>
        </w:rPr>
        <w:tab/>
        <w:t>10</w:t>
      </w:r>
    </w:p>
    <w:p w:rsidR="00B37753" w:rsidRDefault="00B37753" w:rsidP="004D5786">
      <w:pPr>
        <w:pStyle w:val="ListParagraph"/>
        <w:numPr>
          <w:ilvl w:val="1"/>
          <w:numId w:val="1"/>
        </w:numPr>
        <w:tabs>
          <w:tab w:val="right" w:leader="dot" w:pos="9360"/>
        </w:tabs>
        <w:spacing w:after="0" w:line="240" w:lineRule="auto"/>
        <w:rPr>
          <w:rFonts w:ascii="Times New Roman" w:hAnsi="Times New Roman" w:cs="Times New Roman"/>
          <w:sz w:val="24"/>
        </w:rPr>
      </w:pPr>
      <w:r>
        <w:rPr>
          <w:rFonts w:ascii="Times New Roman" w:hAnsi="Times New Roman" w:cs="Times New Roman"/>
          <w:sz w:val="24"/>
        </w:rPr>
        <w:t>G</w:t>
      </w:r>
      <w:r w:rsidR="00C55298">
        <w:rPr>
          <w:rFonts w:ascii="Times New Roman" w:hAnsi="Times New Roman" w:cs="Times New Roman"/>
          <w:sz w:val="24"/>
        </w:rPr>
        <w:t>eneral Education Assessment</w:t>
      </w:r>
      <w:bookmarkStart w:id="0" w:name="_GoBack"/>
      <w:bookmarkEnd w:id="0"/>
      <w:r>
        <w:rPr>
          <w:rFonts w:ascii="Times New Roman" w:hAnsi="Times New Roman" w:cs="Times New Roman"/>
          <w:sz w:val="24"/>
        </w:rPr>
        <w:t xml:space="preserve"> Timeline</w:t>
      </w:r>
      <w:r>
        <w:rPr>
          <w:rFonts w:ascii="Times New Roman" w:hAnsi="Times New Roman" w:cs="Times New Roman"/>
          <w:sz w:val="24"/>
        </w:rPr>
        <w:tab/>
        <w:t>12</w:t>
      </w:r>
    </w:p>
    <w:p w:rsidR="00592D56" w:rsidRDefault="00592D56" w:rsidP="004D5786">
      <w:pPr>
        <w:pStyle w:val="ListParagraph"/>
        <w:tabs>
          <w:tab w:val="right" w:leader="dot" w:pos="9360"/>
        </w:tabs>
        <w:spacing w:after="0" w:line="240" w:lineRule="auto"/>
        <w:rPr>
          <w:rFonts w:ascii="Times New Roman" w:hAnsi="Times New Roman" w:cs="Times New Roman"/>
          <w:sz w:val="24"/>
        </w:rPr>
      </w:pP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Appendix 1</w:t>
      </w:r>
      <w:r w:rsidR="00071495">
        <w:rPr>
          <w:rFonts w:ascii="Times New Roman" w:hAnsi="Times New Roman" w:cs="Times New Roman"/>
          <w:sz w:val="24"/>
        </w:rPr>
        <w:t xml:space="preserve">:  </w:t>
      </w:r>
      <w:r>
        <w:rPr>
          <w:rFonts w:ascii="Times New Roman" w:hAnsi="Times New Roman" w:cs="Times New Roman"/>
          <w:sz w:val="24"/>
        </w:rPr>
        <w:t>General Education Core Curriculum</w:t>
      </w:r>
      <w:r w:rsidR="008F2977">
        <w:rPr>
          <w:rFonts w:ascii="Times New Roman" w:hAnsi="Times New Roman" w:cs="Times New Roman"/>
          <w:sz w:val="24"/>
        </w:rPr>
        <w:t xml:space="preserve"> Guide</w:t>
      </w:r>
      <w:r w:rsidR="00B37753">
        <w:rPr>
          <w:rFonts w:ascii="Times New Roman" w:hAnsi="Times New Roman" w:cs="Times New Roman"/>
          <w:sz w:val="24"/>
        </w:rPr>
        <w:tab/>
        <w:t>1</w:t>
      </w:r>
      <w:r w:rsidR="00CC268A">
        <w:rPr>
          <w:rFonts w:ascii="Times New Roman" w:hAnsi="Times New Roman" w:cs="Times New Roman"/>
          <w:sz w:val="24"/>
        </w:rPr>
        <w:t>2</w:t>
      </w: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Appendix 2</w:t>
      </w:r>
      <w:r w:rsidR="00071495">
        <w:rPr>
          <w:rFonts w:ascii="Times New Roman" w:hAnsi="Times New Roman" w:cs="Times New Roman"/>
          <w:sz w:val="24"/>
        </w:rPr>
        <w:t xml:space="preserve">:  </w:t>
      </w:r>
      <w:r>
        <w:rPr>
          <w:rFonts w:ascii="Times New Roman" w:hAnsi="Times New Roman" w:cs="Times New Roman"/>
          <w:sz w:val="24"/>
        </w:rPr>
        <w:t xml:space="preserve">General Education </w:t>
      </w:r>
      <w:r w:rsidR="00B37753">
        <w:rPr>
          <w:rFonts w:ascii="Times New Roman" w:hAnsi="Times New Roman" w:cs="Times New Roman"/>
          <w:sz w:val="24"/>
        </w:rPr>
        <w:t>Courses Tagged for Assessment</w:t>
      </w:r>
      <w:r w:rsidR="00B37753">
        <w:rPr>
          <w:rFonts w:ascii="Times New Roman" w:hAnsi="Times New Roman" w:cs="Times New Roman"/>
          <w:sz w:val="24"/>
        </w:rPr>
        <w:tab/>
        <w:t>1</w:t>
      </w:r>
      <w:r w:rsidR="00CC268A">
        <w:rPr>
          <w:rFonts w:ascii="Times New Roman" w:hAnsi="Times New Roman" w:cs="Times New Roman"/>
          <w:sz w:val="24"/>
        </w:rPr>
        <w:t>6</w:t>
      </w: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Appendix 3</w:t>
      </w:r>
      <w:r w:rsidR="00071495">
        <w:rPr>
          <w:rFonts w:ascii="Times New Roman" w:hAnsi="Times New Roman" w:cs="Times New Roman"/>
          <w:sz w:val="24"/>
        </w:rPr>
        <w:t xml:space="preserve">:  </w:t>
      </w:r>
      <w:r>
        <w:rPr>
          <w:rFonts w:ascii="Times New Roman" w:hAnsi="Times New Roman" w:cs="Times New Roman"/>
          <w:sz w:val="24"/>
        </w:rPr>
        <w:t>General Education Course Summary Form</w:t>
      </w:r>
      <w:r w:rsidR="00B37753">
        <w:rPr>
          <w:rFonts w:ascii="Times New Roman" w:hAnsi="Times New Roman" w:cs="Times New Roman"/>
          <w:sz w:val="24"/>
        </w:rPr>
        <w:tab/>
        <w:t>1</w:t>
      </w:r>
      <w:r w:rsidR="00CC268A">
        <w:rPr>
          <w:rFonts w:ascii="Times New Roman" w:hAnsi="Times New Roman" w:cs="Times New Roman"/>
          <w:sz w:val="24"/>
        </w:rPr>
        <w:t>7</w:t>
      </w: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Appendix 4</w:t>
      </w:r>
      <w:r w:rsidR="00071495">
        <w:rPr>
          <w:rFonts w:ascii="Times New Roman" w:hAnsi="Times New Roman" w:cs="Times New Roman"/>
          <w:sz w:val="24"/>
        </w:rPr>
        <w:t xml:space="preserve">:  </w:t>
      </w:r>
      <w:r>
        <w:rPr>
          <w:rFonts w:ascii="Times New Roman" w:hAnsi="Times New Roman" w:cs="Times New Roman"/>
          <w:sz w:val="24"/>
        </w:rPr>
        <w:t xml:space="preserve">Course </w:t>
      </w:r>
      <w:r w:rsidR="00071495">
        <w:rPr>
          <w:rFonts w:ascii="Times New Roman" w:hAnsi="Times New Roman" w:cs="Times New Roman"/>
          <w:sz w:val="24"/>
        </w:rPr>
        <w:t>Development</w:t>
      </w:r>
      <w:r>
        <w:rPr>
          <w:rFonts w:ascii="Times New Roman" w:hAnsi="Times New Roman" w:cs="Times New Roman"/>
          <w:sz w:val="24"/>
        </w:rPr>
        <w:t xml:space="preserve"> Form</w:t>
      </w:r>
      <w:r w:rsidR="00B37753">
        <w:rPr>
          <w:rFonts w:ascii="Times New Roman" w:hAnsi="Times New Roman" w:cs="Times New Roman"/>
          <w:sz w:val="24"/>
        </w:rPr>
        <w:tab/>
        <w:t>2</w:t>
      </w:r>
      <w:r w:rsidR="00C55298">
        <w:rPr>
          <w:rFonts w:ascii="Times New Roman" w:hAnsi="Times New Roman" w:cs="Times New Roman"/>
          <w:sz w:val="24"/>
        </w:rPr>
        <w:t>0</w:t>
      </w: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w:t>
      </w:r>
      <w:r w:rsidR="000C2EDC">
        <w:rPr>
          <w:rFonts w:ascii="Times New Roman" w:hAnsi="Times New Roman" w:cs="Times New Roman"/>
          <w:sz w:val="24"/>
        </w:rPr>
        <w:t>ppendix 5</w:t>
      </w:r>
      <w:r w:rsidR="00071495">
        <w:rPr>
          <w:rFonts w:ascii="Times New Roman" w:hAnsi="Times New Roman" w:cs="Times New Roman"/>
          <w:sz w:val="24"/>
        </w:rPr>
        <w:t xml:space="preserve">:  </w:t>
      </w:r>
      <w:r w:rsidR="00B37753">
        <w:rPr>
          <w:rFonts w:ascii="Times New Roman" w:hAnsi="Times New Roman" w:cs="Times New Roman"/>
          <w:sz w:val="24"/>
        </w:rPr>
        <w:t>AAC&amp;U VALUE Rubrics</w:t>
      </w:r>
      <w:r w:rsidR="00B37753">
        <w:rPr>
          <w:rFonts w:ascii="Times New Roman" w:hAnsi="Times New Roman" w:cs="Times New Roman"/>
          <w:sz w:val="24"/>
        </w:rPr>
        <w:tab/>
        <w:t>2</w:t>
      </w:r>
      <w:r w:rsidR="00C55298">
        <w:rPr>
          <w:rFonts w:ascii="Times New Roman" w:hAnsi="Times New Roman" w:cs="Times New Roman"/>
          <w:sz w:val="24"/>
        </w:rPr>
        <w:t>3</w:t>
      </w:r>
    </w:p>
    <w:p w:rsidR="0093711E" w:rsidRDefault="0093711E" w:rsidP="004D5786">
      <w:pPr>
        <w:tabs>
          <w:tab w:val="right" w:leader="dot" w:pos="9360"/>
        </w:tabs>
        <w:spacing w:after="0" w:line="240" w:lineRule="auto"/>
        <w:contextualSpacing/>
        <w:rPr>
          <w:rFonts w:ascii="Times New Roman" w:hAnsi="Times New Roman" w:cs="Times New Roman"/>
          <w:sz w:val="24"/>
        </w:rPr>
      </w:pPr>
      <w:r>
        <w:rPr>
          <w:rFonts w:ascii="Times New Roman" w:hAnsi="Times New Roman" w:cs="Times New Roman"/>
          <w:sz w:val="24"/>
        </w:rPr>
        <w:t>Appendix 6</w:t>
      </w:r>
      <w:r w:rsidR="00071495">
        <w:rPr>
          <w:rFonts w:ascii="Times New Roman" w:hAnsi="Times New Roman" w:cs="Times New Roman"/>
          <w:sz w:val="24"/>
        </w:rPr>
        <w:t xml:space="preserve">:  </w:t>
      </w:r>
      <w:r w:rsidR="000C2EDC">
        <w:rPr>
          <w:rFonts w:ascii="Times New Roman" w:hAnsi="Times New Roman" w:cs="Times New Roman"/>
          <w:sz w:val="24"/>
        </w:rPr>
        <w:t xml:space="preserve">General Education Questions on the Grad Fest </w:t>
      </w:r>
      <w:r>
        <w:rPr>
          <w:rFonts w:ascii="Times New Roman" w:hAnsi="Times New Roman" w:cs="Times New Roman"/>
          <w:sz w:val="24"/>
        </w:rPr>
        <w:t>Exit Survey</w:t>
      </w:r>
      <w:r w:rsidR="00B37753">
        <w:rPr>
          <w:rFonts w:ascii="Times New Roman" w:hAnsi="Times New Roman" w:cs="Times New Roman"/>
          <w:sz w:val="24"/>
        </w:rPr>
        <w:tab/>
        <w:t>3</w:t>
      </w:r>
      <w:r w:rsidR="00C55298">
        <w:rPr>
          <w:rFonts w:ascii="Times New Roman" w:hAnsi="Times New Roman" w:cs="Times New Roman"/>
          <w:sz w:val="24"/>
        </w:rPr>
        <w:t>0</w:t>
      </w:r>
    </w:p>
    <w:p w:rsidR="00E10F81" w:rsidRDefault="00E10F81" w:rsidP="004D5786">
      <w:pPr>
        <w:spacing w:after="0" w:line="240" w:lineRule="auto"/>
        <w:contextualSpacing/>
        <w:rPr>
          <w:rFonts w:ascii="Times New Roman" w:hAnsi="Times New Roman" w:cs="Times New Roman"/>
          <w:sz w:val="24"/>
        </w:rPr>
      </w:pPr>
      <w:r>
        <w:rPr>
          <w:rFonts w:ascii="Times New Roman" w:hAnsi="Times New Roman" w:cs="Times New Roman"/>
          <w:sz w:val="24"/>
        </w:rPr>
        <w:br w:type="page"/>
      </w:r>
    </w:p>
    <w:p w:rsidR="002E0B92" w:rsidRPr="0041599D" w:rsidRDefault="002E0B92" w:rsidP="004D5786">
      <w:pPr>
        <w:pStyle w:val="ListParagraph"/>
        <w:numPr>
          <w:ilvl w:val="0"/>
          <w:numId w:val="22"/>
        </w:numPr>
        <w:spacing w:after="0" w:line="240" w:lineRule="auto"/>
        <w:rPr>
          <w:rFonts w:ascii="Times New Roman" w:hAnsi="Times New Roman" w:cs="Times New Roman"/>
          <w:b/>
          <w:sz w:val="24"/>
        </w:rPr>
      </w:pPr>
      <w:r w:rsidRPr="0041599D">
        <w:rPr>
          <w:rFonts w:ascii="Times New Roman" w:hAnsi="Times New Roman" w:cs="Times New Roman"/>
          <w:b/>
          <w:sz w:val="24"/>
        </w:rPr>
        <w:lastRenderedPageBreak/>
        <w:t>General Education Governing Policies</w:t>
      </w:r>
    </w:p>
    <w:p w:rsidR="002E0B92" w:rsidRDefault="002E0B92" w:rsidP="004D5786">
      <w:pPr>
        <w:spacing w:after="0" w:line="240" w:lineRule="auto"/>
        <w:contextualSpacing/>
        <w:rPr>
          <w:rFonts w:ascii="Times New Roman" w:hAnsi="Times New Roman" w:cs="Times New Roman"/>
          <w:sz w:val="24"/>
        </w:rPr>
      </w:pPr>
    </w:p>
    <w:p w:rsidR="00E10F81" w:rsidRPr="00985C27" w:rsidRDefault="002E0B92" w:rsidP="004D5786">
      <w:pPr>
        <w:pStyle w:val="ListParagraph"/>
        <w:numPr>
          <w:ilvl w:val="0"/>
          <w:numId w:val="3"/>
        </w:numPr>
        <w:spacing w:after="0" w:line="240" w:lineRule="auto"/>
        <w:rPr>
          <w:rFonts w:ascii="Times New Roman" w:hAnsi="Times New Roman" w:cs="Times New Roman"/>
          <w:sz w:val="24"/>
        </w:rPr>
      </w:pPr>
      <w:r w:rsidRPr="0025439C">
        <w:rPr>
          <w:rFonts w:ascii="Times New Roman" w:hAnsi="Times New Roman" w:cs="Times New Roman"/>
          <w:b/>
          <w:sz w:val="24"/>
        </w:rPr>
        <w:t>SACSCOC Requirements</w:t>
      </w:r>
      <w:r w:rsidRPr="00985C27">
        <w:rPr>
          <w:rFonts w:ascii="Times New Roman" w:hAnsi="Times New Roman" w:cs="Times New Roman"/>
          <w:sz w:val="24"/>
        </w:rPr>
        <w:t xml:space="preserve"> – The Southern Association of Colleges and Schools – Commission on Colleges (</w:t>
      </w:r>
      <w:r w:rsidR="00E10F81" w:rsidRPr="00985C27">
        <w:rPr>
          <w:rFonts w:ascii="Times New Roman" w:hAnsi="Times New Roman" w:cs="Times New Roman"/>
          <w:sz w:val="24"/>
        </w:rPr>
        <w:t>SACSCOC</w:t>
      </w:r>
      <w:r w:rsidRPr="00985C27">
        <w:rPr>
          <w:rFonts w:ascii="Times New Roman" w:hAnsi="Times New Roman" w:cs="Times New Roman"/>
          <w:sz w:val="24"/>
        </w:rPr>
        <w:t>)</w:t>
      </w:r>
      <w:r w:rsidR="00E10F81" w:rsidRPr="00985C27">
        <w:rPr>
          <w:rFonts w:ascii="Times New Roman" w:hAnsi="Times New Roman" w:cs="Times New Roman"/>
          <w:sz w:val="24"/>
        </w:rPr>
        <w:t xml:space="preserve"> is the </w:t>
      </w:r>
      <w:r w:rsidRPr="00985C27">
        <w:rPr>
          <w:rFonts w:ascii="Times New Roman" w:hAnsi="Times New Roman" w:cs="Times New Roman"/>
          <w:sz w:val="24"/>
        </w:rPr>
        <w:t xml:space="preserve">regional </w:t>
      </w:r>
      <w:r w:rsidR="00E10F81" w:rsidRPr="00985C27">
        <w:rPr>
          <w:rFonts w:ascii="Times New Roman" w:hAnsi="Times New Roman" w:cs="Times New Roman"/>
          <w:sz w:val="24"/>
        </w:rPr>
        <w:t>accrediting body for McNeese State University.</w:t>
      </w:r>
      <w:r w:rsidRPr="00985C27">
        <w:rPr>
          <w:rFonts w:ascii="Times New Roman" w:hAnsi="Times New Roman" w:cs="Times New Roman"/>
          <w:sz w:val="24"/>
        </w:rPr>
        <w:t xml:space="preserve"> The SACS</w:t>
      </w:r>
      <w:r w:rsidR="00E10F81" w:rsidRPr="00985C27">
        <w:rPr>
          <w:rFonts w:ascii="Times New Roman" w:hAnsi="Times New Roman" w:cs="Times New Roman"/>
          <w:sz w:val="24"/>
        </w:rPr>
        <w:t xml:space="preserve">COC </w:t>
      </w:r>
      <w:r w:rsidR="000B4F1A" w:rsidRPr="00985C27">
        <w:rPr>
          <w:rFonts w:ascii="Times New Roman" w:hAnsi="Times New Roman" w:cs="Times New Roman"/>
          <w:sz w:val="24"/>
        </w:rPr>
        <w:t xml:space="preserve">Principles of Accreditation </w:t>
      </w:r>
      <w:r w:rsidRPr="00985C27">
        <w:rPr>
          <w:rFonts w:ascii="Times New Roman" w:hAnsi="Times New Roman" w:cs="Times New Roman"/>
          <w:sz w:val="24"/>
        </w:rPr>
        <w:t>is</w:t>
      </w:r>
      <w:r w:rsidR="00E10F81" w:rsidRPr="00985C27">
        <w:rPr>
          <w:rFonts w:ascii="Times New Roman" w:hAnsi="Times New Roman" w:cs="Times New Roman"/>
          <w:sz w:val="24"/>
        </w:rPr>
        <w:t xml:space="preserve"> a guide for continuing accreditation</w:t>
      </w:r>
      <w:r w:rsidR="000B4F1A" w:rsidRPr="00985C27">
        <w:rPr>
          <w:rFonts w:ascii="Times New Roman" w:hAnsi="Times New Roman" w:cs="Times New Roman"/>
          <w:sz w:val="24"/>
        </w:rPr>
        <w:t xml:space="preserve">, and the Principles are divided into </w:t>
      </w:r>
      <w:r w:rsidR="00D875D1">
        <w:rPr>
          <w:rFonts w:ascii="Times New Roman" w:hAnsi="Times New Roman" w:cs="Times New Roman"/>
          <w:sz w:val="24"/>
        </w:rPr>
        <w:t>four</w:t>
      </w:r>
      <w:r w:rsidR="00CB31E6" w:rsidRPr="00985C27">
        <w:rPr>
          <w:rFonts w:ascii="Times New Roman" w:hAnsi="Times New Roman" w:cs="Times New Roman"/>
          <w:sz w:val="24"/>
        </w:rPr>
        <w:t xml:space="preserve"> sections:</w:t>
      </w:r>
      <w:r w:rsidR="00D875D1">
        <w:rPr>
          <w:rFonts w:ascii="Times New Roman" w:hAnsi="Times New Roman" w:cs="Times New Roman"/>
          <w:sz w:val="24"/>
        </w:rPr>
        <w:t xml:space="preserve"> Integrity,</w:t>
      </w:r>
      <w:r w:rsidR="00CB31E6" w:rsidRPr="00985C27">
        <w:rPr>
          <w:rFonts w:ascii="Times New Roman" w:hAnsi="Times New Roman" w:cs="Times New Roman"/>
          <w:sz w:val="24"/>
        </w:rPr>
        <w:t xml:space="preserve"> Core Requirements, Comprehensive Standards, and Federal Requirements. </w:t>
      </w:r>
      <w:r w:rsidR="00D875D1">
        <w:rPr>
          <w:rFonts w:ascii="Times New Roman" w:hAnsi="Times New Roman" w:cs="Times New Roman"/>
          <w:sz w:val="24"/>
        </w:rPr>
        <w:t>Certain Core Requirements, Comprehensive Standards, and Federal Requirements deal directly with General Education</w:t>
      </w:r>
      <w:r w:rsidR="00CB31E6" w:rsidRPr="00985C27">
        <w:rPr>
          <w:rFonts w:ascii="Times New Roman" w:hAnsi="Times New Roman" w:cs="Times New Roman"/>
          <w:sz w:val="24"/>
        </w:rPr>
        <w:t>. The requirements are as follows:</w:t>
      </w:r>
    </w:p>
    <w:p w:rsidR="000B4F1A" w:rsidRDefault="000B4F1A" w:rsidP="004D5786">
      <w:pPr>
        <w:spacing w:after="0" w:line="240" w:lineRule="auto"/>
        <w:ind w:left="720"/>
        <w:contextualSpacing/>
        <w:rPr>
          <w:rFonts w:ascii="Times New Roman" w:hAnsi="Times New Roman" w:cs="Times New Roman"/>
          <w:sz w:val="24"/>
        </w:rPr>
      </w:pPr>
    </w:p>
    <w:p w:rsidR="00CB31E6" w:rsidRPr="00985C27" w:rsidRDefault="00CB31E6" w:rsidP="004D5786">
      <w:pPr>
        <w:pStyle w:val="ListParagraph"/>
        <w:numPr>
          <w:ilvl w:val="0"/>
          <w:numId w:val="4"/>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Core Requirement 2.7.3</w:t>
      </w:r>
      <w:r w:rsidRPr="00985C27">
        <w:rPr>
          <w:rFonts w:ascii="Times New Roman" w:hAnsi="Times New Roman" w:cs="Times New Roman"/>
          <w:sz w:val="24"/>
          <w:szCs w:val="24"/>
        </w:rPr>
        <w:t xml:space="preserve"> </w:t>
      </w:r>
      <w:r w:rsidR="00985C27" w:rsidRPr="00985C27">
        <w:rPr>
          <w:rFonts w:ascii="Times New Roman" w:hAnsi="Times New Roman" w:cs="Times New Roman"/>
          <w:sz w:val="24"/>
          <w:szCs w:val="24"/>
        </w:rPr>
        <w:t xml:space="preserve">- </w:t>
      </w:r>
      <w:r w:rsidRPr="00985C27">
        <w:rPr>
          <w:rFonts w:ascii="Times New Roman" w:hAnsi="Times New Roman" w:cs="Times New Roman"/>
          <w:sz w:val="24"/>
          <w:szCs w:val="24"/>
        </w:rPr>
        <w:t>In each undergraduate degree program, the institution requires the successful completion of a general education component at the collegiate level that (1) is a substantial component of each undergraduate degree, (2) ensures breadth of knowledge, and (3) is based on a coherent rationale. For degree completion in associate programs, the component constitutes a minimum of 15 semester hours or the equivalent; for the baccalaureate programs, a minimum of 30 semester hours or the equivalent. These credit hours are to be drawn from and include at least one course from each of the following areas: humanities/fine arts; social/behavioral sciences: and natural science/mathematics. The courses do not narrowly focus on those skills, techniques, and procedures specific to a particular occupation or profession. If an institution uses a unit other than semester credit hours, it provides an explanation for the equivalency. The institution also provides a justification if it allows for fewer than the required number of semester credit hours or its equivalent unit of general education courses.</w:t>
      </w:r>
    </w:p>
    <w:p w:rsidR="000B4F1A" w:rsidRDefault="000B4F1A" w:rsidP="004D5786">
      <w:pPr>
        <w:spacing w:after="0" w:line="240" w:lineRule="auto"/>
        <w:ind w:left="720"/>
        <w:contextualSpacing/>
        <w:rPr>
          <w:rFonts w:ascii="Times New Roman" w:hAnsi="Times New Roman" w:cs="Times New Roman"/>
          <w:sz w:val="20"/>
        </w:rPr>
      </w:pPr>
    </w:p>
    <w:p w:rsidR="00637416" w:rsidRPr="00985C27" w:rsidRDefault="00DB72C1"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This Core Requirement establishes four key principles regarding general education courses:</w:t>
      </w:r>
    </w:p>
    <w:p w:rsidR="00DB72C1" w:rsidRPr="00985C27" w:rsidRDefault="00DB72C1" w:rsidP="004D5786">
      <w:pPr>
        <w:pStyle w:val="ListParagraph"/>
        <w:numPr>
          <w:ilvl w:val="0"/>
          <w:numId w:val="5"/>
        </w:numPr>
        <w:spacing w:after="0" w:line="240" w:lineRule="auto"/>
        <w:rPr>
          <w:rFonts w:ascii="Times New Roman" w:hAnsi="Times New Roman" w:cs="Times New Roman"/>
          <w:sz w:val="24"/>
          <w:szCs w:val="24"/>
        </w:rPr>
      </w:pPr>
      <w:r w:rsidRPr="00985C27">
        <w:rPr>
          <w:rFonts w:ascii="Times New Roman" w:hAnsi="Times New Roman" w:cs="Times New Roman"/>
          <w:sz w:val="24"/>
          <w:szCs w:val="24"/>
        </w:rPr>
        <w:t>General education courses are college-level and comprise a substantial component of each undergraduate degree.</w:t>
      </w:r>
    </w:p>
    <w:p w:rsidR="00DB72C1" w:rsidRPr="00985C27" w:rsidRDefault="00DB72C1" w:rsidP="004D5786">
      <w:pPr>
        <w:pStyle w:val="ListParagraph"/>
        <w:numPr>
          <w:ilvl w:val="0"/>
          <w:numId w:val="5"/>
        </w:numPr>
        <w:spacing w:after="0" w:line="240" w:lineRule="auto"/>
        <w:rPr>
          <w:rFonts w:ascii="Times New Roman" w:hAnsi="Times New Roman" w:cs="Times New Roman"/>
          <w:sz w:val="24"/>
          <w:szCs w:val="24"/>
        </w:rPr>
      </w:pPr>
      <w:r w:rsidRPr="00985C27">
        <w:rPr>
          <w:rFonts w:ascii="Times New Roman" w:hAnsi="Times New Roman" w:cs="Times New Roman"/>
          <w:sz w:val="24"/>
          <w:szCs w:val="24"/>
        </w:rPr>
        <w:t xml:space="preserve">In order to promote intellectual inquiry, general education courses present a </w:t>
      </w:r>
      <w:r w:rsidR="00CD2C44" w:rsidRPr="00985C27">
        <w:rPr>
          <w:rFonts w:ascii="Times New Roman" w:hAnsi="Times New Roman" w:cs="Times New Roman"/>
          <w:sz w:val="24"/>
          <w:szCs w:val="24"/>
        </w:rPr>
        <w:t>breadth</w:t>
      </w:r>
      <w:r w:rsidRPr="00985C27">
        <w:rPr>
          <w:rFonts w:ascii="Times New Roman" w:hAnsi="Times New Roman" w:cs="Times New Roman"/>
          <w:sz w:val="24"/>
          <w:szCs w:val="24"/>
        </w:rPr>
        <w:t xml:space="preserve"> of knowledge, not focusing on skills, techniques, and procedures specific to the student’s occupation or profession.</w:t>
      </w:r>
    </w:p>
    <w:p w:rsidR="00DB72C1" w:rsidRPr="00985C27" w:rsidRDefault="00DB72C1" w:rsidP="004D5786">
      <w:pPr>
        <w:pStyle w:val="ListParagraph"/>
        <w:numPr>
          <w:ilvl w:val="0"/>
          <w:numId w:val="5"/>
        </w:numPr>
        <w:spacing w:after="0" w:line="240" w:lineRule="auto"/>
        <w:rPr>
          <w:rFonts w:ascii="Times New Roman" w:hAnsi="Times New Roman" w:cs="Times New Roman"/>
          <w:sz w:val="24"/>
          <w:szCs w:val="24"/>
        </w:rPr>
      </w:pPr>
      <w:r w:rsidRPr="00985C27">
        <w:rPr>
          <w:rFonts w:ascii="Times New Roman" w:hAnsi="Times New Roman" w:cs="Times New Roman"/>
          <w:sz w:val="24"/>
          <w:szCs w:val="24"/>
        </w:rPr>
        <w:t>General education is based on a coherent rationale.</w:t>
      </w:r>
    </w:p>
    <w:p w:rsidR="00DB72C1" w:rsidRDefault="00DB72C1" w:rsidP="004D5786">
      <w:pPr>
        <w:pStyle w:val="ListParagraph"/>
        <w:numPr>
          <w:ilvl w:val="0"/>
          <w:numId w:val="5"/>
        </w:numPr>
        <w:spacing w:after="0" w:line="240" w:lineRule="auto"/>
        <w:rPr>
          <w:rFonts w:ascii="Times New Roman" w:hAnsi="Times New Roman" w:cs="Times New Roman"/>
          <w:sz w:val="24"/>
          <w:szCs w:val="24"/>
        </w:rPr>
      </w:pPr>
      <w:r w:rsidRPr="00985C27">
        <w:rPr>
          <w:rFonts w:ascii="Times New Roman" w:hAnsi="Times New Roman" w:cs="Times New Roman"/>
          <w:sz w:val="24"/>
          <w:szCs w:val="24"/>
        </w:rPr>
        <w:t xml:space="preserve">The general education component </w:t>
      </w:r>
      <w:r w:rsidR="00CD2C44" w:rsidRPr="00985C27">
        <w:rPr>
          <w:rFonts w:ascii="Times New Roman" w:hAnsi="Times New Roman" w:cs="Times New Roman"/>
          <w:sz w:val="24"/>
          <w:szCs w:val="24"/>
        </w:rPr>
        <w:t>constitutes</w:t>
      </w:r>
      <w:r w:rsidRPr="00985C27">
        <w:rPr>
          <w:rFonts w:ascii="Times New Roman" w:hAnsi="Times New Roman" w:cs="Times New Roman"/>
          <w:sz w:val="24"/>
          <w:szCs w:val="24"/>
        </w:rPr>
        <w:t xml:space="preserve"> a minimum number of semester hours, or its equivalent, and courses are to be drawn from specific academic areas. </w:t>
      </w:r>
    </w:p>
    <w:p w:rsidR="00985C27" w:rsidRDefault="00985C27" w:rsidP="004D5786">
      <w:pPr>
        <w:pStyle w:val="ListParagraph"/>
        <w:spacing w:after="0" w:line="240" w:lineRule="auto"/>
        <w:ind w:left="1440"/>
        <w:rPr>
          <w:rFonts w:ascii="Times New Roman" w:hAnsi="Times New Roman" w:cs="Times New Roman"/>
          <w:sz w:val="24"/>
          <w:szCs w:val="24"/>
        </w:rPr>
      </w:pPr>
    </w:p>
    <w:p w:rsidR="00CB31E6" w:rsidRDefault="00CB31E6" w:rsidP="004D5786">
      <w:pPr>
        <w:pStyle w:val="ListParagraph"/>
        <w:numPr>
          <w:ilvl w:val="0"/>
          <w:numId w:val="4"/>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Comprehensive Standard 3.5.1</w:t>
      </w:r>
      <w:r w:rsidR="00985C27">
        <w:rPr>
          <w:rFonts w:ascii="Times New Roman" w:hAnsi="Times New Roman" w:cs="Times New Roman"/>
          <w:sz w:val="24"/>
          <w:szCs w:val="24"/>
        </w:rPr>
        <w:t xml:space="preserve"> -</w:t>
      </w:r>
      <w:r w:rsidRPr="00985C27">
        <w:rPr>
          <w:rFonts w:ascii="Times New Roman" w:hAnsi="Times New Roman" w:cs="Times New Roman"/>
          <w:sz w:val="24"/>
          <w:szCs w:val="24"/>
        </w:rPr>
        <w:t xml:space="preserve"> The institution identifies college-level general education competencies and the extent to which students have attained them.</w:t>
      </w:r>
    </w:p>
    <w:p w:rsidR="005C0974" w:rsidRPr="00985C27" w:rsidRDefault="005C0974" w:rsidP="004D5786">
      <w:pPr>
        <w:pStyle w:val="ListParagraph"/>
        <w:spacing w:after="0" w:line="240" w:lineRule="auto"/>
        <w:ind w:left="1440"/>
        <w:rPr>
          <w:rFonts w:ascii="Times New Roman" w:hAnsi="Times New Roman" w:cs="Times New Roman"/>
          <w:sz w:val="24"/>
          <w:szCs w:val="24"/>
        </w:rPr>
      </w:pPr>
    </w:p>
    <w:p w:rsidR="00525D29" w:rsidRDefault="00525D29"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Since general education requirements are central to education programs, this standard assumes that the institution will define specifically which competencies are appropriate to the goals of its general education program and consistent with principles of good practice. The institution is responsible for identifying measures to determine the extent to which students have actually attained those competencies.</w:t>
      </w:r>
    </w:p>
    <w:p w:rsidR="00985C27" w:rsidRPr="00985C27" w:rsidRDefault="00985C27" w:rsidP="004D5786">
      <w:pPr>
        <w:spacing w:after="0" w:line="240" w:lineRule="auto"/>
        <w:ind w:left="1440"/>
        <w:contextualSpacing/>
        <w:rPr>
          <w:rFonts w:ascii="Times New Roman" w:hAnsi="Times New Roman" w:cs="Times New Roman"/>
          <w:sz w:val="24"/>
          <w:szCs w:val="24"/>
        </w:rPr>
      </w:pPr>
    </w:p>
    <w:p w:rsidR="00525D29" w:rsidRPr="00985C27" w:rsidRDefault="00525D29"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This standard addresses college-level competencies within the general education core: it does not require a specific course to address each competency. In addition there is no requirement regarding when the institution must determine student attainment of competencies.</w:t>
      </w:r>
    </w:p>
    <w:p w:rsidR="00CD2C44" w:rsidRPr="00985C27" w:rsidRDefault="00CD2C44" w:rsidP="004D5786">
      <w:pPr>
        <w:spacing w:after="0" w:line="240" w:lineRule="auto"/>
        <w:ind w:left="720"/>
        <w:contextualSpacing/>
        <w:rPr>
          <w:rFonts w:ascii="Times New Roman" w:hAnsi="Times New Roman" w:cs="Times New Roman"/>
          <w:sz w:val="24"/>
          <w:szCs w:val="24"/>
        </w:rPr>
      </w:pPr>
    </w:p>
    <w:p w:rsidR="005C0974" w:rsidRDefault="00637416" w:rsidP="004D5786">
      <w:pPr>
        <w:pStyle w:val="ListParagraph"/>
        <w:numPr>
          <w:ilvl w:val="0"/>
          <w:numId w:val="4"/>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Comprehensive Standard 3.5.3</w:t>
      </w:r>
      <w:r w:rsidR="0025439C">
        <w:rPr>
          <w:rFonts w:ascii="Times New Roman" w:hAnsi="Times New Roman" w:cs="Times New Roman"/>
          <w:sz w:val="24"/>
          <w:szCs w:val="24"/>
        </w:rPr>
        <w:t xml:space="preserve"> -</w:t>
      </w:r>
      <w:r w:rsidRPr="00985C27">
        <w:rPr>
          <w:rFonts w:ascii="Times New Roman" w:hAnsi="Times New Roman" w:cs="Times New Roman"/>
          <w:sz w:val="24"/>
          <w:szCs w:val="24"/>
        </w:rPr>
        <w:t xml:space="preserve"> The institution publishes requirements for its undergraduate programs, including its general education components. These requirements conform to commonly accepted standards and practices for degree programs.</w:t>
      </w:r>
    </w:p>
    <w:p w:rsidR="00637416" w:rsidRPr="00985C27" w:rsidRDefault="00637416" w:rsidP="004D5786">
      <w:pPr>
        <w:pStyle w:val="ListParagraph"/>
        <w:spacing w:after="0" w:line="240" w:lineRule="auto"/>
        <w:ind w:left="1440"/>
        <w:rPr>
          <w:rFonts w:ascii="Times New Roman" w:hAnsi="Times New Roman" w:cs="Times New Roman"/>
          <w:sz w:val="24"/>
          <w:szCs w:val="24"/>
        </w:rPr>
      </w:pPr>
      <w:r w:rsidRPr="00985C27">
        <w:rPr>
          <w:rFonts w:ascii="Times New Roman" w:hAnsi="Times New Roman" w:cs="Times New Roman"/>
          <w:sz w:val="24"/>
          <w:szCs w:val="24"/>
        </w:rPr>
        <w:t xml:space="preserve"> </w:t>
      </w:r>
    </w:p>
    <w:p w:rsidR="00525D29" w:rsidRDefault="00525D29"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 xml:space="preserve">Each undergraduate program of study identifies courses that are designed as introductions to the major, required courses, general education, capstone courses, and any other program requirements. Undergraduate program requirements allow for an integrated </w:t>
      </w:r>
      <w:r w:rsidR="006F741E" w:rsidRPr="00985C27">
        <w:rPr>
          <w:rFonts w:ascii="Times New Roman" w:hAnsi="Times New Roman" w:cs="Times New Roman"/>
          <w:sz w:val="24"/>
          <w:szCs w:val="24"/>
        </w:rPr>
        <w:t xml:space="preserve">understanding of the discipline. Such programs display a clear rationale and design and include clearly stated and measurable outcomes consistent with the mission of the institution. </w:t>
      </w:r>
    </w:p>
    <w:p w:rsidR="00985C27" w:rsidRPr="00985C27" w:rsidRDefault="00985C27" w:rsidP="004D5786">
      <w:pPr>
        <w:spacing w:after="0" w:line="240" w:lineRule="auto"/>
        <w:ind w:left="1440"/>
        <w:contextualSpacing/>
        <w:rPr>
          <w:rFonts w:ascii="Times New Roman" w:hAnsi="Times New Roman" w:cs="Times New Roman"/>
          <w:sz w:val="24"/>
          <w:szCs w:val="24"/>
        </w:rPr>
      </w:pPr>
    </w:p>
    <w:p w:rsidR="006F741E" w:rsidRDefault="006F741E"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Commonly accepted practices for the requirements of undergraduate program</w:t>
      </w:r>
      <w:r w:rsidR="009B196E">
        <w:rPr>
          <w:rFonts w:ascii="Times New Roman" w:hAnsi="Times New Roman" w:cs="Times New Roman"/>
          <w:sz w:val="24"/>
          <w:szCs w:val="24"/>
        </w:rPr>
        <w:t>s</w:t>
      </w:r>
      <w:r w:rsidRPr="00985C27">
        <w:rPr>
          <w:rFonts w:ascii="Times New Roman" w:hAnsi="Times New Roman" w:cs="Times New Roman"/>
          <w:sz w:val="24"/>
          <w:szCs w:val="24"/>
        </w:rPr>
        <w:t xml:space="preserve"> address an appropriate number of semester hours, or its equivalent; a coherent course of study appropriate to higher education; and the completion of an appropriate general education component at the collegiate level.</w:t>
      </w:r>
    </w:p>
    <w:p w:rsidR="00985C27" w:rsidRPr="00985C27" w:rsidRDefault="00985C27" w:rsidP="004D5786">
      <w:pPr>
        <w:spacing w:after="0" w:line="240" w:lineRule="auto"/>
        <w:ind w:left="1440"/>
        <w:contextualSpacing/>
        <w:rPr>
          <w:rFonts w:ascii="Times New Roman" w:hAnsi="Times New Roman" w:cs="Times New Roman"/>
          <w:sz w:val="24"/>
          <w:szCs w:val="24"/>
        </w:rPr>
      </w:pPr>
    </w:p>
    <w:p w:rsidR="006F741E" w:rsidRPr="00985C27" w:rsidRDefault="006F741E"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The general education program defines the underlying experience that supports the institution’s mission and traditionally provides the “breadth” component to an undergraduate education. Through general education, students encounter the basic content and methodology of the principal areas of knowledge that introduce a breadth of knowledge and reinforce cognitive skills and affective learning opportunities for each student. An effective general education program has underlying rationale and design with goals consistent with the mission of the institution.</w:t>
      </w:r>
    </w:p>
    <w:p w:rsidR="004F12D1" w:rsidRPr="00985C27" w:rsidRDefault="004F12D1" w:rsidP="004D5786">
      <w:pPr>
        <w:spacing w:after="0" w:line="240" w:lineRule="auto"/>
        <w:ind w:left="720"/>
        <w:contextualSpacing/>
        <w:rPr>
          <w:rFonts w:ascii="Times New Roman" w:hAnsi="Times New Roman" w:cs="Times New Roman"/>
          <w:sz w:val="24"/>
          <w:szCs w:val="24"/>
        </w:rPr>
      </w:pPr>
    </w:p>
    <w:p w:rsidR="006F741E" w:rsidRDefault="006F741E" w:rsidP="004D5786">
      <w:pPr>
        <w:pStyle w:val="ListParagraph"/>
        <w:numPr>
          <w:ilvl w:val="0"/>
          <w:numId w:val="4"/>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Federal Requirement 4.2</w:t>
      </w:r>
      <w:r w:rsidRPr="00985C27">
        <w:rPr>
          <w:rFonts w:ascii="Times New Roman" w:hAnsi="Times New Roman" w:cs="Times New Roman"/>
          <w:sz w:val="24"/>
          <w:szCs w:val="24"/>
        </w:rPr>
        <w:t xml:space="preserve"> </w:t>
      </w:r>
      <w:r w:rsidR="00985C27">
        <w:rPr>
          <w:rFonts w:ascii="Times New Roman" w:hAnsi="Times New Roman" w:cs="Times New Roman"/>
          <w:sz w:val="24"/>
          <w:szCs w:val="24"/>
        </w:rPr>
        <w:t xml:space="preserve">- </w:t>
      </w:r>
      <w:r w:rsidRPr="00985C27">
        <w:rPr>
          <w:rFonts w:ascii="Times New Roman" w:hAnsi="Times New Roman" w:cs="Times New Roman"/>
          <w:sz w:val="24"/>
          <w:szCs w:val="24"/>
        </w:rPr>
        <w:t>The institution’s curriculum is directly related and appropriate to the mission and goal of the institution and the diplomas, certificates, or degrees awarded.</w:t>
      </w:r>
    </w:p>
    <w:p w:rsidR="005C0974" w:rsidRPr="00985C27" w:rsidRDefault="005C0974" w:rsidP="004D5786">
      <w:pPr>
        <w:pStyle w:val="ListParagraph"/>
        <w:spacing w:after="0" w:line="240" w:lineRule="auto"/>
        <w:ind w:left="1440"/>
        <w:rPr>
          <w:rFonts w:ascii="Times New Roman" w:hAnsi="Times New Roman" w:cs="Times New Roman"/>
          <w:sz w:val="24"/>
          <w:szCs w:val="24"/>
        </w:rPr>
      </w:pPr>
    </w:p>
    <w:p w:rsidR="006F741E" w:rsidRPr="00985C27" w:rsidRDefault="006F741E" w:rsidP="004D5786">
      <w:pPr>
        <w:spacing w:after="0" w:line="240" w:lineRule="auto"/>
        <w:ind w:left="1440"/>
        <w:contextualSpacing/>
        <w:rPr>
          <w:rFonts w:ascii="Times New Roman" w:hAnsi="Times New Roman" w:cs="Times New Roman"/>
          <w:sz w:val="24"/>
          <w:szCs w:val="24"/>
        </w:rPr>
      </w:pPr>
      <w:r w:rsidRPr="00985C27">
        <w:rPr>
          <w:rFonts w:ascii="Times New Roman" w:hAnsi="Times New Roman" w:cs="Times New Roman"/>
          <w:sz w:val="24"/>
          <w:szCs w:val="24"/>
        </w:rPr>
        <w:t>To meet its mission, an institution offers educational programs that are appropriate to the type of diplomas, certificates, and degrees awarded, developed by the faculty, and approved by appropriate governing bodies. The institution’s curriculum carries out the goals of the educational programs.</w:t>
      </w:r>
    </w:p>
    <w:p w:rsidR="0056395E" w:rsidRPr="00985C27" w:rsidRDefault="0056395E" w:rsidP="004D5786">
      <w:pPr>
        <w:spacing w:after="0" w:line="240" w:lineRule="auto"/>
        <w:contextualSpacing/>
        <w:rPr>
          <w:rFonts w:ascii="Times New Roman" w:hAnsi="Times New Roman" w:cs="Times New Roman"/>
          <w:sz w:val="24"/>
          <w:szCs w:val="24"/>
        </w:rPr>
      </w:pPr>
      <w:r w:rsidRPr="00985C27">
        <w:rPr>
          <w:rFonts w:ascii="Times New Roman" w:hAnsi="Times New Roman" w:cs="Times New Roman"/>
          <w:sz w:val="24"/>
          <w:szCs w:val="24"/>
        </w:rPr>
        <w:br w:type="page"/>
      </w:r>
    </w:p>
    <w:p w:rsidR="0056395E" w:rsidRDefault="0025439C" w:rsidP="004D5786">
      <w:pPr>
        <w:pStyle w:val="ListParagraph"/>
        <w:numPr>
          <w:ilvl w:val="0"/>
          <w:numId w:val="3"/>
        </w:numPr>
        <w:spacing w:after="0" w:line="240" w:lineRule="auto"/>
        <w:rPr>
          <w:rFonts w:ascii="Times New Roman" w:hAnsi="Times New Roman" w:cs="Times New Roman"/>
          <w:sz w:val="24"/>
        </w:rPr>
      </w:pPr>
      <w:r w:rsidRPr="0025439C">
        <w:rPr>
          <w:rFonts w:ascii="Times New Roman" w:hAnsi="Times New Roman" w:cs="Times New Roman"/>
          <w:b/>
          <w:sz w:val="24"/>
        </w:rPr>
        <w:lastRenderedPageBreak/>
        <w:t xml:space="preserve">Louisiana </w:t>
      </w:r>
      <w:r w:rsidR="0056395E" w:rsidRPr="0025439C">
        <w:rPr>
          <w:rFonts w:ascii="Times New Roman" w:hAnsi="Times New Roman" w:cs="Times New Roman"/>
          <w:b/>
          <w:sz w:val="24"/>
        </w:rPr>
        <w:t>Board of Regents Requirements</w:t>
      </w:r>
      <w:r w:rsidRPr="0025439C">
        <w:rPr>
          <w:rFonts w:ascii="Times New Roman" w:hAnsi="Times New Roman" w:cs="Times New Roman"/>
          <w:sz w:val="24"/>
        </w:rPr>
        <w:t xml:space="preserve"> - </w:t>
      </w:r>
      <w:r w:rsidR="0056395E" w:rsidRPr="0025439C">
        <w:rPr>
          <w:rFonts w:ascii="Times New Roman" w:hAnsi="Times New Roman" w:cs="Times New Roman"/>
          <w:sz w:val="24"/>
        </w:rPr>
        <w:t xml:space="preserve">The Louisiana Board of Regents (BOR) is the governing board </w:t>
      </w:r>
      <w:r>
        <w:rPr>
          <w:rFonts w:ascii="Times New Roman" w:hAnsi="Times New Roman" w:cs="Times New Roman"/>
          <w:sz w:val="24"/>
        </w:rPr>
        <w:t>for public higher education in Louisiana.</w:t>
      </w:r>
      <w:r w:rsidR="0056395E" w:rsidRPr="0025439C">
        <w:rPr>
          <w:rFonts w:ascii="Times New Roman" w:hAnsi="Times New Roman" w:cs="Times New Roman"/>
          <w:sz w:val="24"/>
        </w:rPr>
        <w:t xml:space="preserve"> BOR </w:t>
      </w:r>
      <w:r>
        <w:rPr>
          <w:rFonts w:ascii="Times New Roman" w:hAnsi="Times New Roman" w:cs="Times New Roman"/>
          <w:sz w:val="24"/>
        </w:rPr>
        <w:t>articulates policies and</w:t>
      </w:r>
      <w:r w:rsidR="0056395E" w:rsidRPr="0025439C">
        <w:rPr>
          <w:rFonts w:ascii="Times New Roman" w:hAnsi="Times New Roman" w:cs="Times New Roman"/>
          <w:sz w:val="24"/>
        </w:rPr>
        <w:t xml:space="preserve"> evaluates </w:t>
      </w:r>
      <w:r>
        <w:rPr>
          <w:rFonts w:ascii="Times New Roman" w:hAnsi="Times New Roman" w:cs="Times New Roman"/>
          <w:sz w:val="24"/>
        </w:rPr>
        <w:t>institutional</w:t>
      </w:r>
      <w:r w:rsidR="0056395E" w:rsidRPr="0025439C">
        <w:rPr>
          <w:rFonts w:ascii="Times New Roman" w:hAnsi="Times New Roman" w:cs="Times New Roman"/>
          <w:sz w:val="24"/>
        </w:rPr>
        <w:t xml:space="preserve"> compliance with </w:t>
      </w:r>
      <w:r>
        <w:rPr>
          <w:rFonts w:ascii="Times New Roman" w:hAnsi="Times New Roman" w:cs="Times New Roman"/>
          <w:sz w:val="24"/>
        </w:rPr>
        <w:t>state mandates</w:t>
      </w:r>
      <w:r w:rsidR="0056395E" w:rsidRPr="0025439C">
        <w:rPr>
          <w:rFonts w:ascii="Times New Roman" w:hAnsi="Times New Roman" w:cs="Times New Roman"/>
          <w:sz w:val="24"/>
        </w:rPr>
        <w:t>.</w:t>
      </w:r>
      <w:r>
        <w:rPr>
          <w:rFonts w:ascii="Times New Roman" w:hAnsi="Times New Roman" w:cs="Times New Roman"/>
          <w:sz w:val="24"/>
        </w:rPr>
        <w:t xml:space="preserve"> The policy</w:t>
      </w:r>
      <w:r w:rsidR="00090350" w:rsidRPr="0025439C">
        <w:rPr>
          <w:rFonts w:ascii="Times New Roman" w:hAnsi="Times New Roman" w:cs="Times New Roman"/>
          <w:sz w:val="24"/>
        </w:rPr>
        <w:t xml:space="preserve"> regarding general education </w:t>
      </w:r>
      <w:r>
        <w:rPr>
          <w:rFonts w:ascii="Times New Roman" w:hAnsi="Times New Roman" w:cs="Times New Roman"/>
          <w:sz w:val="24"/>
        </w:rPr>
        <w:t>is</w:t>
      </w:r>
      <w:r w:rsidR="00090350" w:rsidRPr="0025439C">
        <w:rPr>
          <w:rFonts w:ascii="Times New Roman" w:hAnsi="Times New Roman" w:cs="Times New Roman"/>
          <w:sz w:val="24"/>
        </w:rPr>
        <w:t xml:space="preserve"> as follows:</w:t>
      </w:r>
    </w:p>
    <w:p w:rsidR="0025439C" w:rsidRPr="0025439C" w:rsidRDefault="0025439C" w:rsidP="004D5786">
      <w:pPr>
        <w:pStyle w:val="ListParagraph"/>
        <w:spacing w:after="0" w:line="240" w:lineRule="auto"/>
        <w:ind w:left="1080"/>
        <w:rPr>
          <w:rFonts w:ascii="Times New Roman" w:hAnsi="Times New Roman" w:cs="Times New Roman"/>
          <w:sz w:val="24"/>
        </w:rPr>
      </w:pPr>
    </w:p>
    <w:p w:rsidR="00090350" w:rsidRPr="0025439C" w:rsidRDefault="00090350" w:rsidP="004D5786">
      <w:pPr>
        <w:pStyle w:val="ListParagraph"/>
        <w:numPr>
          <w:ilvl w:val="0"/>
          <w:numId w:val="21"/>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Academic Affairs Policy 2.16</w:t>
      </w:r>
      <w:r w:rsidR="0025439C" w:rsidRPr="0025439C">
        <w:rPr>
          <w:rFonts w:ascii="Times New Roman" w:hAnsi="Times New Roman" w:cs="Times New Roman"/>
          <w:sz w:val="24"/>
          <w:szCs w:val="24"/>
        </w:rPr>
        <w:t xml:space="preserve"> - </w:t>
      </w:r>
      <w:r w:rsidRPr="0025439C">
        <w:rPr>
          <w:rFonts w:ascii="Times New Roman" w:hAnsi="Times New Roman" w:cs="Times New Roman"/>
          <w:sz w:val="24"/>
          <w:szCs w:val="24"/>
        </w:rPr>
        <w:t>The Board of Regents recognizes that all undergraduate academic</w:t>
      </w:r>
      <w:r w:rsidR="0025439C" w:rsidRPr="0025439C">
        <w:rPr>
          <w:rFonts w:ascii="Times New Roman" w:hAnsi="Times New Roman" w:cs="Times New Roman"/>
          <w:sz w:val="24"/>
          <w:szCs w:val="24"/>
        </w:rPr>
        <w:t xml:space="preserve"> credentials should contain a b</w:t>
      </w:r>
      <w:r w:rsidRPr="0025439C">
        <w:rPr>
          <w:rFonts w:ascii="Times New Roman" w:hAnsi="Times New Roman" w:cs="Times New Roman"/>
          <w:sz w:val="24"/>
          <w:szCs w:val="24"/>
        </w:rPr>
        <w:t>r</w:t>
      </w:r>
      <w:r w:rsidR="0025439C" w:rsidRPr="0025439C">
        <w:rPr>
          <w:rFonts w:ascii="Times New Roman" w:hAnsi="Times New Roman" w:cs="Times New Roman"/>
          <w:sz w:val="24"/>
          <w:szCs w:val="24"/>
        </w:rPr>
        <w:t>o</w:t>
      </w:r>
      <w:r w:rsidRPr="0025439C">
        <w:rPr>
          <w:rFonts w:ascii="Times New Roman" w:hAnsi="Times New Roman" w:cs="Times New Roman"/>
          <w:sz w:val="24"/>
          <w:szCs w:val="24"/>
        </w:rPr>
        <w:t>ad-based common educational experience that enhances students’ ability to describe, interpret, and analyze their world. In addition to building awareness of a wide range of material and enriching the academic experience, general education should promote intellectual inquiry through basic content and methodology and contribute to the graduate’s ability to communicate effectively in oral and written English.</w:t>
      </w:r>
    </w:p>
    <w:p w:rsidR="0025439C" w:rsidRPr="0025439C" w:rsidRDefault="0025439C" w:rsidP="004D5786">
      <w:pPr>
        <w:pStyle w:val="ListParagraph"/>
        <w:spacing w:after="0" w:line="240" w:lineRule="auto"/>
        <w:ind w:left="1440"/>
        <w:rPr>
          <w:rFonts w:ascii="Times New Roman" w:hAnsi="Times New Roman" w:cs="Times New Roman"/>
          <w:sz w:val="24"/>
          <w:szCs w:val="24"/>
        </w:rPr>
      </w:pPr>
    </w:p>
    <w:p w:rsidR="00090350" w:rsidRDefault="00090350" w:rsidP="004D5786">
      <w:pPr>
        <w:pStyle w:val="ListParagraph"/>
        <w:spacing w:after="0" w:line="240" w:lineRule="auto"/>
        <w:ind w:left="1440"/>
        <w:rPr>
          <w:rFonts w:ascii="Times New Roman" w:hAnsi="Times New Roman" w:cs="Times New Roman"/>
          <w:sz w:val="24"/>
          <w:szCs w:val="24"/>
        </w:rPr>
      </w:pPr>
      <w:r w:rsidRPr="0025439C">
        <w:rPr>
          <w:rFonts w:ascii="Times New Roman" w:hAnsi="Times New Roman" w:cs="Times New Roman"/>
          <w:sz w:val="24"/>
          <w:szCs w:val="24"/>
        </w:rPr>
        <w:t>General education courses should provide an introduction to a discipline, as in a survey course that covers a wide range of material within a specific discipline or area of inquiry and acquaints students with a broad section of the information or skills available in that area, or an appreciation course that introduces students to a creative field and leads to a general understanding and appreciation of work by others.</w:t>
      </w:r>
    </w:p>
    <w:p w:rsidR="0025439C" w:rsidRPr="0025439C" w:rsidRDefault="0025439C" w:rsidP="004D5786">
      <w:pPr>
        <w:pStyle w:val="ListParagraph"/>
        <w:spacing w:after="0" w:line="240" w:lineRule="auto"/>
        <w:ind w:left="1440"/>
        <w:rPr>
          <w:rFonts w:ascii="Times New Roman" w:hAnsi="Times New Roman" w:cs="Times New Roman"/>
          <w:sz w:val="24"/>
          <w:szCs w:val="24"/>
        </w:rPr>
      </w:pPr>
    </w:p>
    <w:p w:rsidR="00090350" w:rsidRDefault="00090350" w:rsidP="004D5786">
      <w:pPr>
        <w:pStyle w:val="ListParagraph"/>
        <w:spacing w:after="0" w:line="240" w:lineRule="auto"/>
        <w:ind w:left="1440"/>
        <w:rPr>
          <w:rFonts w:ascii="Times New Roman" w:hAnsi="Times New Roman" w:cs="Times New Roman"/>
          <w:sz w:val="24"/>
          <w:szCs w:val="24"/>
        </w:rPr>
      </w:pPr>
      <w:r w:rsidRPr="0025439C">
        <w:rPr>
          <w:rFonts w:ascii="Times New Roman" w:hAnsi="Times New Roman" w:cs="Times New Roman"/>
          <w:sz w:val="24"/>
          <w:szCs w:val="24"/>
        </w:rPr>
        <w:t>Depending on the level of the academic credential awarded, education in composition, mathematics and analytical reasoning, natural sciences, humanities, social/behavioral sciences</w:t>
      </w:r>
      <w:r w:rsidR="0025439C">
        <w:rPr>
          <w:rFonts w:ascii="Times New Roman" w:hAnsi="Times New Roman" w:cs="Times New Roman"/>
          <w:sz w:val="24"/>
          <w:szCs w:val="24"/>
        </w:rPr>
        <w:t>,</w:t>
      </w:r>
      <w:r w:rsidRPr="0025439C">
        <w:rPr>
          <w:rFonts w:ascii="Times New Roman" w:hAnsi="Times New Roman" w:cs="Times New Roman"/>
          <w:sz w:val="24"/>
          <w:szCs w:val="24"/>
        </w:rPr>
        <w:t xml:space="preserve"> and fine arts is required as part of undergraduate degree and certificate curricula at state colleges and universities. Specific course offerings may vary from one institution to another as the faculty at each campus designates courses that are to be included in the General Education Inventory, but such courses share common characteristics essential to the study of academic disciplines.</w:t>
      </w:r>
    </w:p>
    <w:p w:rsidR="0025439C" w:rsidRPr="0025439C" w:rsidRDefault="0025439C" w:rsidP="004D5786">
      <w:pPr>
        <w:pStyle w:val="ListParagraph"/>
        <w:spacing w:after="0" w:line="240" w:lineRule="auto"/>
        <w:ind w:left="1440"/>
        <w:rPr>
          <w:rFonts w:ascii="Times New Roman" w:hAnsi="Times New Roman" w:cs="Times New Roman"/>
          <w:sz w:val="24"/>
          <w:szCs w:val="24"/>
        </w:rPr>
      </w:pPr>
    </w:p>
    <w:p w:rsidR="00090350" w:rsidRPr="0025439C" w:rsidRDefault="0025439C"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English Composition</w:t>
      </w:r>
      <w:r>
        <w:rPr>
          <w:rFonts w:ascii="Times New Roman" w:hAnsi="Times New Roman" w:cs="Times New Roman"/>
          <w:sz w:val="24"/>
          <w:szCs w:val="24"/>
        </w:rPr>
        <w:t xml:space="preserve"> -</w:t>
      </w:r>
      <w:r w:rsidR="00090350" w:rsidRPr="0025439C">
        <w:rPr>
          <w:rFonts w:ascii="Times New Roman" w:hAnsi="Times New Roman" w:cs="Times New Roman"/>
          <w:sz w:val="24"/>
          <w:szCs w:val="24"/>
        </w:rPr>
        <w:t xml:space="preserve"> Effective written communication skills are essential to prepare students to effectively and intelligently communicate in a variety of contexts.</w:t>
      </w:r>
    </w:p>
    <w:p w:rsidR="00090350" w:rsidRPr="0025439C" w:rsidRDefault="00090350"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M</w:t>
      </w:r>
      <w:r w:rsidR="0025439C" w:rsidRPr="0025439C">
        <w:rPr>
          <w:rFonts w:ascii="Times New Roman" w:hAnsi="Times New Roman" w:cs="Times New Roman"/>
          <w:b/>
          <w:sz w:val="24"/>
          <w:szCs w:val="24"/>
        </w:rPr>
        <w:t>athematics/Analytical Reasoning</w:t>
      </w:r>
      <w:r w:rsidR="0025439C">
        <w:rPr>
          <w:rFonts w:ascii="Times New Roman" w:hAnsi="Times New Roman" w:cs="Times New Roman"/>
          <w:sz w:val="24"/>
          <w:szCs w:val="24"/>
        </w:rPr>
        <w:t xml:space="preserve"> -</w:t>
      </w:r>
      <w:r w:rsidRPr="0025439C">
        <w:rPr>
          <w:rFonts w:ascii="Times New Roman" w:hAnsi="Times New Roman" w:cs="Times New Roman"/>
          <w:sz w:val="24"/>
          <w:szCs w:val="24"/>
        </w:rPr>
        <w:t xml:space="preserve"> As a cornerstone for the liberal arts, engineering, and sciences, mathematical/analytical reasoning skills are an essential component of all disciplines.</w:t>
      </w:r>
    </w:p>
    <w:p w:rsidR="00090350" w:rsidRPr="0025439C" w:rsidRDefault="0025439C"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Natural Sciences</w:t>
      </w:r>
      <w:r>
        <w:rPr>
          <w:rFonts w:ascii="Times New Roman" w:hAnsi="Times New Roman" w:cs="Times New Roman"/>
          <w:sz w:val="24"/>
          <w:szCs w:val="24"/>
        </w:rPr>
        <w:t xml:space="preserve"> -</w:t>
      </w:r>
      <w:r w:rsidR="00090350" w:rsidRPr="0025439C">
        <w:rPr>
          <w:rFonts w:ascii="Times New Roman" w:hAnsi="Times New Roman" w:cs="Times New Roman"/>
          <w:sz w:val="24"/>
          <w:szCs w:val="24"/>
        </w:rPr>
        <w:t xml:space="preserve"> Natural sciences study both life and physical sciences in an approach </w:t>
      </w:r>
      <w:r w:rsidR="008E5EDD" w:rsidRPr="0025439C">
        <w:rPr>
          <w:rFonts w:ascii="Times New Roman" w:hAnsi="Times New Roman" w:cs="Times New Roman"/>
          <w:sz w:val="24"/>
          <w:szCs w:val="24"/>
        </w:rPr>
        <w:t>to understanding the universe by studying objects, phenomena, laws of nature and the physical world.</w:t>
      </w:r>
    </w:p>
    <w:p w:rsidR="008E5EDD" w:rsidRPr="0025439C" w:rsidRDefault="0025439C"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Humanities</w:t>
      </w:r>
      <w:r>
        <w:rPr>
          <w:rFonts w:ascii="Times New Roman" w:hAnsi="Times New Roman" w:cs="Times New Roman"/>
          <w:sz w:val="24"/>
          <w:szCs w:val="24"/>
        </w:rPr>
        <w:t xml:space="preserve"> -</w:t>
      </w:r>
      <w:r w:rsidR="008E5EDD" w:rsidRPr="0025439C">
        <w:rPr>
          <w:rFonts w:ascii="Times New Roman" w:hAnsi="Times New Roman" w:cs="Times New Roman"/>
          <w:sz w:val="24"/>
          <w:szCs w:val="24"/>
        </w:rPr>
        <w:t xml:space="preserve"> Humanities offer a broad-based study of cultural traditions and the human condition, including everything from language, literature and religion to history, philosophy and communication.</w:t>
      </w:r>
    </w:p>
    <w:p w:rsidR="008E5EDD" w:rsidRPr="0025439C" w:rsidRDefault="0025439C"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Social/Behavioral Sciences</w:t>
      </w:r>
      <w:r>
        <w:rPr>
          <w:rFonts w:ascii="Times New Roman" w:hAnsi="Times New Roman" w:cs="Times New Roman"/>
          <w:sz w:val="24"/>
          <w:szCs w:val="24"/>
        </w:rPr>
        <w:t xml:space="preserve"> -</w:t>
      </w:r>
      <w:r w:rsidR="008E5EDD" w:rsidRPr="0025439C">
        <w:rPr>
          <w:rFonts w:ascii="Times New Roman" w:hAnsi="Times New Roman" w:cs="Times New Roman"/>
          <w:sz w:val="24"/>
          <w:szCs w:val="24"/>
        </w:rPr>
        <w:t xml:space="preserve"> Social and Behavioral Sciences study human behavior and the relationship between individuals and their societies.</w:t>
      </w:r>
    </w:p>
    <w:p w:rsidR="008E5EDD" w:rsidRDefault="008E5EDD" w:rsidP="004D5786">
      <w:pPr>
        <w:pStyle w:val="ListParagraph"/>
        <w:numPr>
          <w:ilvl w:val="0"/>
          <w:numId w:val="6"/>
        </w:numPr>
        <w:spacing w:after="0" w:line="240" w:lineRule="auto"/>
        <w:rPr>
          <w:rFonts w:ascii="Times New Roman" w:hAnsi="Times New Roman" w:cs="Times New Roman"/>
          <w:sz w:val="24"/>
          <w:szCs w:val="24"/>
        </w:rPr>
      </w:pPr>
      <w:r w:rsidRPr="0025439C">
        <w:rPr>
          <w:rFonts w:ascii="Times New Roman" w:hAnsi="Times New Roman" w:cs="Times New Roman"/>
          <w:b/>
          <w:sz w:val="24"/>
          <w:szCs w:val="24"/>
        </w:rPr>
        <w:t>Fine Arts</w:t>
      </w:r>
      <w:r w:rsidR="0025439C">
        <w:rPr>
          <w:rFonts w:ascii="Times New Roman" w:hAnsi="Times New Roman" w:cs="Times New Roman"/>
          <w:sz w:val="24"/>
          <w:szCs w:val="24"/>
        </w:rPr>
        <w:t xml:space="preserve"> -</w:t>
      </w:r>
      <w:r w:rsidRPr="0025439C">
        <w:rPr>
          <w:rFonts w:ascii="Times New Roman" w:hAnsi="Times New Roman" w:cs="Times New Roman"/>
          <w:sz w:val="24"/>
          <w:szCs w:val="24"/>
        </w:rPr>
        <w:t xml:space="preserve"> The Fine Arts provide an opportunity to explore and to value aesthetic creation and form as an essential means of conceiving and expressing the human experience.</w:t>
      </w:r>
    </w:p>
    <w:p w:rsidR="0025439C" w:rsidRPr="0025439C" w:rsidRDefault="0025439C" w:rsidP="004D5786">
      <w:pPr>
        <w:pStyle w:val="ListParagraph"/>
        <w:spacing w:after="0" w:line="240" w:lineRule="auto"/>
        <w:ind w:left="2160"/>
        <w:rPr>
          <w:rFonts w:ascii="Times New Roman" w:hAnsi="Times New Roman" w:cs="Times New Roman"/>
          <w:sz w:val="24"/>
          <w:szCs w:val="24"/>
        </w:rPr>
      </w:pPr>
    </w:p>
    <w:p w:rsidR="008E5EDD" w:rsidRPr="0025439C" w:rsidRDefault="008E5EDD" w:rsidP="004D5786">
      <w:pPr>
        <w:pStyle w:val="ListParagraph"/>
        <w:spacing w:after="0" w:line="240" w:lineRule="auto"/>
        <w:ind w:left="1440"/>
        <w:rPr>
          <w:rFonts w:ascii="Times New Roman" w:hAnsi="Times New Roman" w:cs="Times New Roman"/>
          <w:sz w:val="24"/>
          <w:szCs w:val="24"/>
        </w:rPr>
      </w:pPr>
      <w:r w:rsidRPr="0025439C">
        <w:rPr>
          <w:rFonts w:ascii="Times New Roman" w:hAnsi="Times New Roman" w:cs="Times New Roman"/>
          <w:sz w:val="24"/>
          <w:szCs w:val="24"/>
        </w:rPr>
        <w:t xml:space="preserve">In addition to specifics of this policy, all applicable general education requirements of the Southern Association of Colleges and Schools Commission on Colleges shall apply. </w:t>
      </w:r>
    </w:p>
    <w:p w:rsidR="005C0974" w:rsidRPr="005C0974" w:rsidRDefault="005C0974" w:rsidP="004D5786">
      <w:pPr>
        <w:pStyle w:val="ListParagraph"/>
        <w:shd w:val="clear" w:color="auto" w:fill="FFFFFF"/>
        <w:spacing w:after="0" w:line="288" w:lineRule="atLeast"/>
        <w:ind w:left="1080"/>
        <w:outlineLvl w:val="3"/>
        <w:rPr>
          <w:rFonts w:ascii="Times New Roman" w:eastAsia="Times New Roman" w:hAnsi="Times New Roman" w:cs="Times New Roman"/>
          <w:b/>
          <w:bCs/>
          <w:color w:val="000000"/>
          <w:sz w:val="24"/>
          <w:szCs w:val="24"/>
        </w:rPr>
      </w:pPr>
    </w:p>
    <w:p w:rsidR="00941D00" w:rsidRDefault="00941D00" w:rsidP="004D5786">
      <w:pPr>
        <w:pStyle w:val="ListParagraph"/>
        <w:numPr>
          <w:ilvl w:val="0"/>
          <w:numId w:val="3"/>
        </w:numPr>
        <w:spacing w:after="0" w:line="240" w:lineRule="auto"/>
        <w:rPr>
          <w:rFonts w:ascii="Times New Roman" w:eastAsia="Times New Roman" w:hAnsi="Times New Roman" w:cs="Times New Roman"/>
          <w:b/>
          <w:sz w:val="24"/>
          <w:szCs w:val="24"/>
        </w:rPr>
      </w:pPr>
      <w:r w:rsidRPr="00941D00">
        <w:rPr>
          <w:rFonts w:ascii="Times New Roman" w:eastAsia="Times New Roman" w:hAnsi="Times New Roman" w:cs="Times New Roman"/>
          <w:b/>
          <w:sz w:val="24"/>
          <w:szCs w:val="24"/>
        </w:rPr>
        <w:t xml:space="preserve">General Education Course </w:t>
      </w:r>
      <w:r w:rsidR="00FC6379">
        <w:rPr>
          <w:rFonts w:ascii="Times New Roman" w:eastAsia="Times New Roman" w:hAnsi="Times New Roman" w:cs="Times New Roman"/>
          <w:b/>
          <w:sz w:val="24"/>
          <w:szCs w:val="24"/>
        </w:rPr>
        <w:t xml:space="preserve">Policies and </w:t>
      </w:r>
      <w:r w:rsidR="008F142A">
        <w:rPr>
          <w:rFonts w:ascii="Times New Roman" w:eastAsia="Times New Roman" w:hAnsi="Times New Roman" w:cs="Times New Roman"/>
          <w:b/>
          <w:sz w:val="24"/>
          <w:szCs w:val="24"/>
        </w:rPr>
        <w:t>Procedures</w:t>
      </w:r>
      <w:r w:rsidRPr="00941D00">
        <w:rPr>
          <w:rFonts w:ascii="Times New Roman" w:eastAsia="Times New Roman" w:hAnsi="Times New Roman" w:cs="Times New Roman"/>
          <w:b/>
          <w:sz w:val="24"/>
          <w:szCs w:val="24"/>
        </w:rPr>
        <w:t xml:space="preserve"> </w:t>
      </w:r>
    </w:p>
    <w:p w:rsidR="008F142A" w:rsidRDefault="008F142A" w:rsidP="004D5786">
      <w:pPr>
        <w:shd w:val="clear" w:color="auto" w:fill="FFFFFF"/>
        <w:spacing w:after="0" w:line="288" w:lineRule="atLeast"/>
        <w:ind w:left="1440"/>
        <w:outlineLvl w:val="3"/>
        <w:rPr>
          <w:rFonts w:ascii="Times New Roman" w:eastAsia="Times New Roman" w:hAnsi="Times New Roman" w:cs="Times New Roman"/>
          <w:b/>
          <w:bCs/>
          <w:color w:val="000000"/>
          <w:sz w:val="24"/>
          <w:szCs w:val="24"/>
        </w:rPr>
      </w:pPr>
    </w:p>
    <w:p w:rsidR="005D1F94" w:rsidRPr="005D1F94" w:rsidRDefault="00A55DEA" w:rsidP="004D5786">
      <w:pPr>
        <w:pStyle w:val="ListParagraph"/>
        <w:numPr>
          <w:ilvl w:val="0"/>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A55DEA">
        <w:rPr>
          <w:rFonts w:ascii="Times New Roman" w:eastAsia="Times New Roman" w:hAnsi="Times New Roman" w:cs="Times New Roman"/>
          <w:b/>
          <w:color w:val="000000"/>
          <w:sz w:val="24"/>
          <w:szCs w:val="24"/>
          <w:shd w:val="clear" w:color="auto" w:fill="FFFFFF"/>
        </w:rPr>
        <w:t>General Education Core Curriculum Mission Statement</w:t>
      </w:r>
      <w:r>
        <w:rPr>
          <w:rFonts w:ascii="Times New Roman" w:eastAsia="Times New Roman" w:hAnsi="Times New Roman" w:cs="Times New Roman"/>
          <w:b/>
          <w:color w:val="000000"/>
          <w:sz w:val="24"/>
          <w:szCs w:val="24"/>
          <w:shd w:val="clear" w:color="auto" w:fill="FFFFFF"/>
        </w:rPr>
        <w:t xml:space="preserve"> – </w:t>
      </w:r>
      <w:r>
        <w:rPr>
          <w:rFonts w:ascii="Times New Roman" w:eastAsia="Times New Roman" w:hAnsi="Times New Roman" w:cs="Times New Roman"/>
          <w:color w:val="000000"/>
          <w:sz w:val="24"/>
          <w:szCs w:val="24"/>
          <w:shd w:val="clear" w:color="auto" w:fill="FFFFFF"/>
        </w:rPr>
        <w:t xml:space="preserve">McNeese State University’s </w:t>
      </w:r>
      <w:r w:rsidR="00B40990">
        <w:rPr>
          <w:rFonts w:ascii="Times New Roman" w:eastAsia="Times New Roman" w:hAnsi="Times New Roman" w:cs="Times New Roman"/>
          <w:color w:val="000000"/>
          <w:sz w:val="24"/>
          <w:szCs w:val="24"/>
          <w:shd w:val="clear" w:color="auto" w:fill="FFFFFF"/>
        </w:rPr>
        <w:t>g</w:t>
      </w:r>
      <w:r>
        <w:rPr>
          <w:rFonts w:ascii="Times New Roman" w:eastAsia="Times New Roman" w:hAnsi="Times New Roman" w:cs="Times New Roman"/>
          <w:color w:val="000000"/>
          <w:sz w:val="24"/>
          <w:szCs w:val="24"/>
          <w:shd w:val="clear" w:color="auto" w:fill="FFFFFF"/>
        </w:rPr>
        <w:t xml:space="preserve">eneral </w:t>
      </w:r>
      <w:r w:rsidR="00B40990">
        <w:rPr>
          <w:rFonts w:ascii="Times New Roman" w:eastAsia="Times New Roman" w:hAnsi="Times New Roman" w:cs="Times New Roman"/>
          <w:color w:val="000000"/>
          <w:sz w:val="24"/>
          <w:szCs w:val="24"/>
          <w:shd w:val="clear" w:color="auto" w:fill="FFFFFF"/>
        </w:rPr>
        <w:t>e</w:t>
      </w:r>
      <w:r>
        <w:rPr>
          <w:rFonts w:ascii="Times New Roman" w:eastAsia="Times New Roman" w:hAnsi="Times New Roman" w:cs="Times New Roman"/>
          <w:color w:val="000000"/>
          <w:sz w:val="24"/>
          <w:szCs w:val="24"/>
          <w:shd w:val="clear" w:color="auto" w:fill="FFFFFF"/>
        </w:rPr>
        <w:t xml:space="preserve">ducation curriculum consists of </w:t>
      </w:r>
      <w:r w:rsidR="00B40990">
        <w:rPr>
          <w:rFonts w:ascii="Times New Roman" w:eastAsia="Times New Roman" w:hAnsi="Times New Roman" w:cs="Times New Roman"/>
          <w:color w:val="000000"/>
          <w:sz w:val="24"/>
          <w:szCs w:val="24"/>
          <w:shd w:val="clear" w:color="auto" w:fill="FFFFFF"/>
        </w:rPr>
        <w:t>coursework from six broad disciplinary areas: Writing, Mathematics, Natural Sciences, Humanities, Social and Behavioral Sciences, and Fine Arts. The mission of this core curriculum is to provide students with a foundation of knowledge, skills, and methods of inquiry that support advanced study in their chosen degree program and constitute the characteristics of an informed, college-educated citizen.</w:t>
      </w:r>
      <w:r w:rsidR="005D1F94">
        <w:rPr>
          <w:rFonts w:ascii="Times New Roman" w:eastAsia="Times New Roman" w:hAnsi="Times New Roman" w:cs="Times New Roman"/>
          <w:color w:val="000000"/>
          <w:sz w:val="24"/>
          <w:szCs w:val="24"/>
          <w:shd w:val="clear" w:color="auto" w:fill="FFFFFF"/>
        </w:rPr>
        <w:br/>
      </w:r>
    </w:p>
    <w:p w:rsidR="00A55DEA" w:rsidRDefault="005D1F94" w:rsidP="004D5786">
      <w:pPr>
        <w:pStyle w:val="ListParagraph"/>
        <w:shd w:val="clear" w:color="auto" w:fill="FFFFFF"/>
        <w:spacing w:after="0" w:line="288" w:lineRule="atLeast"/>
        <w:ind w:left="1440"/>
        <w:outlineLvl w:val="3"/>
        <w:rPr>
          <w:rFonts w:ascii="Times New Roman" w:eastAsia="Times New Roman" w:hAnsi="Times New Roman" w:cs="Times New Roman"/>
          <w:color w:val="000000"/>
          <w:sz w:val="24"/>
          <w:szCs w:val="24"/>
          <w:shd w:val="clear" w:color="auto" w:fill="FFFFFF"/>
        </w:rPr>
      </w:pPr>
      <w:r>
        <w:rPr>
          <w:rFonts w:ascii="Times New Roman" w:eastAsia="Times New Roman" w:hAnsi="Times New Roman" w:cs="Times New Roman"/>
          <w:b/>
          <w:color w:val="000000"/>
          <w:sz w:val="24"/>
          <w:szCs w:val="24"/>
          <w:shd w:val="clear" w:color="auto" w:fill="FFFFFF"/>
        </w:rPr>
        <w:t xml:space="preserve">Institutional Mission Reference </w:t>
      </w:r>
      <w:r>
        <w:rPr>
          <w:rFonts w:ascii="Times New Roman" w:eastAsia="Times New Roman" w:hAnsi="Times New Roman" w:cs="Times New Roman"/>
          <w:color w:val="000000"/>
          <w:sz w:val="24"/>
          <w:szCs w:val="24"/>
          <w:shd w:val="clear" w:color="auto" w:fill="FFFFFF"/>
        </w:rPr>
        <w:t>– The broad, skills-based curriculum supports the university’s mission to offer an array of programs with foundations in these disciplinary areas that serve the students and community of the Southwest Louisiana region and beyond.</w:t>
      </w:r>
    </w:p>
    <w:p w:rsidR="005D1F94" w:rsidRDefault="005D1F94" w:rsidP="004D5786">
      <w:pPr>
        <w:pStyle w:val="ListParagraph"/>
        <w:shd w:val="clear" w:color="auto" w:fill="FFFFFF"/>
        <w:spacing w:after="0" w:line="288" w:lineRule="atLeast"/>
        <w:ind w:left="1440"/>
        <w:outlineLvl w:val="3"/>
        <w:rPr>
          <w:rFonts w:ascii="Times New Roman" w:eastAsia="Times New Roman" w:hAnsi="Times New Roman" w:cs="Times New Roman"/>
          <w:b/>
          <w:bCs/>
          <w:color w:val="000000"/>
          <w:sz w:val="24"/>
          <w:szCs w:val="24"/>
        </w:rPr>
      </w:pPr>
    </w:p>
    <w:p w:rsidR="005D1F94" w:rsidRPr="00695017" w:rsidRDefault="00695017" w:rsidP="004D5786">
      <w:pPr>
        <w:pStyle w:val="ListParagraph"/>
        <w:numPr>
          <w:ilvl w:val="0"/>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General Education Learning Competencies</w:t>
      </w:r>
      <w:r>
        <w:rPr>
          <w:rFonts w:ascii="Times New Roman" w:eastAsia="Times New Roman" w:hAnsi="Times New Roman" w:cs="Times New Roman"/>
          <w:bCs/>
          <w:color w:val="000000"/>
          <w:sz w:val="24"/>
          <w:szCs w:val="24"/>
        </w:rPr>
        <w:t xml:space="preserve"> – The General Education competencies of McNeese State University align with those described in Academic Affairs Policy 2.16 published by the Louisiana Board of Regents. Upon completion of the general education curriculum, students will be able to: </w:t>
      </w:r>
    </w:p>
    <w:p w:rsidR="00695017" w:rsidRPr="00695017" w:rsidRDefault="00695017" w:rsidP="004D5786">
      <w:pPr>
        <w:pStyle w:val="ListParagraph"/>
        <w:shd w:val="clear" w:color="auto" w:fill="FFFFFF"/>
        <w:spacing w:after="0" w:line="288" w:lineRule="atLeast"/>
        <w:ind w:left="1440"/>
        <w:outlineLvl w:val="3"/>
        <w:rPr>
          <w:rFonts w:ascii="Times New Roman" w:eastAsia="Times New Roman" w:hAnsi="Times New Roman" w:cs="Times New Roman"/>
          <w:b/>
          <w:bCs/>
          <w:color w:val="000000"/>
          <w:sz w:val="24"/>
          <w:szCs w:val="24"/>
        </w:rPr>
      </w:pPr>
    </w:p>
    <w:p w:rsidR="00695017" w:rsidRPr="004B04D3" w:rsidRDefault="00695017"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4B04D3">
        <w:rPr>
          <w:rFonts w:ascii="Times New Roman" w:eastAsia="Times New Roman" w:hAnsi="Times New Roman" w:cs="Times New Roman"/>
          <w:bCs/>
          <w:color w:val="000000"/>
          <w:sz w:val="24"/>
          <w:szCs w:val="24"/>
        </w:rPr>
        <w:t>Communicate effectively in written English. (Area A – English</w:t>
      </w:r>
      <w:r w:rsidR="00EF656C">
        <w:rPr>
          <w:rFonts w:ascii="Times New Roman" w:eastAsia="Times New Roman" w:hAnsi="Times New Roman" w:cs="Times New Roman"/>
          <w:bCs/>
          <w:color w:val="000000"/>
          <w:sz w:val="24"/>
          <w:szCs w:val="24"/>
        </w:rPr>
        <w:t xml:space="preserve"> Composition</w:t>
      </w:r>
      <w:r w:rsidRPr="004B04D3">
        <w:rPr>
          <w:rFonts w:ascii="Times New Roman" w:eastAsia="Times New Roman" w:hAnsi="Times New Roman" w:cs="Times New Roman"/>
          <w:bCs/>
          <w:color w:val="000000"/>
          <w:sz w:val="24"/>
          <w:szCs w:val="24"/>
        </w:rPr>
        <w:t>)</w:t>
      </w:r>
    </w:p>
    <w:p w:rsidR="00695017" w:rsidRPr="004B04D3" w:rsidRDefault="00DE21F8"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Apply mathematical reasoning and analytical skills to solve problems</w:t>
      </w:r>
      <w:r w:rsidR="00695017" w:rsidRPr="004B04D3">
        <w:rPr>
          <w:rFonts w:ascii="Times New Roman" w:eastAsia="Times New Roman" w:hAnsi="Times New Roman" w:cs="Times New Roman"/>
          <w:bCs/>
          <w:color w:val="000000"/>
          <w:sz w:val="24"/>
          <w:szCs w:val="24"/>
        </w:rPr>
        <w:t xml:space="preserve">.  (Area </w:t>
      </w:r>
      <w:r w:rsidR="00136E35" w:rsidRPr="004B04D3">
        <w:rPr>
          <w:rFonts w:ascii="Times New Roman" w:eastAsia="Times New Roman" w:hAnsi="Times New Roman" w:cs="Times New Roman"/>
          <w:bCs/>
          <w:color w:val="000000"/>
          <w:sz w:val="24"/>
          <w:szCs w:val="24"/>
        </w:rPr>
        <w:t>B</w:t>
      </w:r>
      <w:r w:rsidR="00695017" w:rsidRPr="004B04D3">
        <w:rPr>
          <w:rFonts w:ascii="Times New Roman" w:eastAsia="Times New Roman" w:hAnsi="Times New Roman" w:cs="Times New Roman"/>
          <w:bCs/>
          <w:color w:val="000000"/>
          <w:sz w:val="24"/>
          <w:szCs w:val="24"/>
        </w:rPr>
        <w:t xml:space="preserve"> – Mathematics</w:t>
      </w:r>
      <w:r w:rsidR="00EF656C">
        <w:rPr>
          <w:rFonts w:ascii="Times New Roman" w:eastAsia="Times New Roman" w:hAnsi="Times New Roman" w:cs="Times New Roman"/>
          <w:bCs/>
          <w:color w:val="000000"/>
          <w:sz w:val="24"/>
          <w:szCs w:val="24"/>
        </w:rPr>
        <w:t>/Analytical Reasoning</w:t>
      </w:r>
      <w:r w:rsidR="00695017" w:rsidRPr="004B04D3">
        <w:rPr>
          <w:rFonts w:ascii="Times New Roman" w:eastAsia="Times New Roman" w:hAnsi="Times New Roman" w:cs="Times New Roman"/>
          <w:bCs/>
          <w:color w:val="000000"/>
          <w:sz w:val="24"/>
          <w:szCs w:val="24"/>
        </w:rPr>
        <w:t>)</w:t>
      </w:r>
    </w:p>
    <w:p w:rsidR="00695017" w:rsidRPr="004B04D3" w:rsidRDefault="00E13E91"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4B04D3">
        <w:rPr>
          <w:rFonts w:ascii="Times New Roman" w:eastAsia="Times New Roman" w:hAnsi="Times New Roman" w:cs="Times New Roman"/>
          <w:bCs/>
          <w:color w:val="000000"/>
          <w:sz w:val="24"/>
          <w:szCs w:val="24"/>
        </w:rPr>
        <w:t>Demonstrate knowledge of scientific concepts</w:t>
      </w:r>
      <w:r w:rsidR="00695017" w:rsidRPr="004B04D3">
        <w:rPr>
          <w:rFonts w:ascii="Times New Roman" w:eastAsia="Times New Roman" w:hAnsi="Times New Roman" w:cs="Times New Roman"/>
          <w:bCs/>
          <w:color w:val="000000"/>
          <w:sz w:val="24"/>
          <w:szCs w:val="24"/>
        </w:rPr>
        <w:t xml:space="preserve">. (Area </w:t>
      </w:r>
      <w:r w:rsidR="00136E35" w:rsidRPr="004B04D3">
        <w:rPr>
          <w:rFonts w:ascii="Times New Roman" w:eastAsia="Times New Roman" w:hAnsi="Times New Roman" w:cs="Times New Roman"/>
          <w:bCs/>
          <w:color w:val="000000"/>
          <w:sz w:val="24"/>
          <w:szCs w:val="24"/>
        </w:rPr>
        <w:t>C</w:t>
      </w:r>
      <w:r w:rsidR="00695017" w:rsidRPr="004B04D3">
        <w:rPr>
          <w:rFonts w:ascii="Times New Roman" w:eastAsia="Times New Roman" w:hAnsi="Times New Roman" w:cs="Times New Roman"/>
          <w:bCs/>
          <w:color w:val="000000"/>
          <w:sz w:val="24"/>
          <w:szCs w:val="24"/>
        </w:rPr>
        <w:t xml:space="preserve"> – Natural Sciences)</w:t>
      </w:r>
    </w:p>
    <w:p w:rsidR="00695017" w:rsidRPr="004B04D3" w:rsidRDefault="00695017"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4B04D3">
        <w:rPr>
          <w:rFonts w:ascii="Times New Roman" w:eastAsia="Times New Roman" w:hAnsi="Times New Roman" w:cs="Times New Roman"/>
          <w:bCs/>
          <w:color w:val="000000"/>
          <w:sz w:val="24"/>
          <w:szCs w:val="24"/>
        </w:rPr>
        <w:t xml:space="preserve">Demonstrate abstract reasoning and critical thinking.  (Area </w:t>
      </w:r>
      <w:r w:rsidR="00136E35" w:rsidRPr="004B04D3">
        <w:rPr>
          <w:rFonts w:ascii="Times New Roman" w:eastAsia="Times New Roman" w:hAnsi="Times New Roman" w:cs="Times New Roman"/>
          <w:bCs/>
          <w:color w:val="000000"/>
          <w:sz w:val="24"/>
          <w:szCs w:val="24"/>
        </w:rPr>
        <w:t>D</w:t>
      </w:r>
      <w:r w:rsidRPr="004B04D3">
        <w:rPr>
          <w:rFonts w:ascii="Times New Roman" w:eastAsia="Times New Roman" w:hAnsi="Times New Roman" w:cs="Times New Roman"/>
          <w:bCs/>
          <w:color w:val="000000"/>
          <w:sz w:val="24"/>
          <w:szCs w:val="24"/>
        </w:rPr>
        <w:t xml:space="preserve"> – Humanities) </w:t>
      </w:r>
    </w:p>
    <w:p w:rsidR="00695017" w:rsidRPr="004B04D3" w:rsidRDefault="00695017"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4B04D3">
        <w:rPr>
          <w:rFonts w:ascii="Times New Roman" w:eastAsia="Times New Roman" w:hAnsi="Times New Roman" w:cs="Times New Roman"/>
          <w:bCs/>
          <w:color w:val="000000"/>
          <w:sz w:val="24"/>
          <w:szCs w:val="24"/>
        </w:rPr>
        <w:t xml:space="preserve">Develop the ability to recognize fine and performing arts as expressions of human experience and to make informed </w:t>
      </w:r>
      <w:r w:rsidR="00136E35" w:rsidRPr="004B04D3">
        <w:rPr>
          <w:rFonts w:ascii="Times New Roman" w:eastAsia="Times New Roman" w:hAnsi="Times New Roman" w:cs="Times New Roman"/>
          <w:bCs/>
          <w:color w:val="000000"/>
          <w:sz w:val="24"/>
          <w:szCs w:val="24"/>
        </w:rPr>
        <w:t>judgments</w:t>
      </w:r>
      <w:r w:rsidRPr="004B04D3">
        <w:rPr>
          <w:rFonts w:ascii="Times New Roman" w:eastAsia="Times New Roman" w:hAnsi="Times New Roman" w:cs="Times New Roman"/>
          <w:bCs/>
          <w:color w:val="000000"/>
          <w:sz w:val="24"/>
          <w:szCs w:val="24"/>
        </w:rPr>
        <w:t xml:space="preserve"> about them. (Area </w:t>
      </w:r>
      <w:r w:rsidR="00136E35" w:rsidRPr="004B04D3">
        <w:rPr>
          <w:rFonts w:ascii="Times New Roman" w:eastAsia="Times New Roman" w:hAnsi="Times New Roman" w:cs="Times New Roman"/>
          <w:bCs/>
          <w:color w:val="000000"/>
          <w:sz w:val="24"/>
          <w:szCs w:val="24"/>
        </w:rPr>
        <w:t>E</w:t>
      </w:r>
      <w:r w:rsidRPr="004B04D3">
        <w:rPr>
          <w:rFonts w:ascii="Times New Roman" w:eastAsia="Times New Roman" w:hAnsi="Times New Roman" w:cs="Times New Roman"/>
          <w:bCs/>
          <w:color w:val="000000"/>
          <w:sz w:val="24"/>
          <w:szCs w:val="24"/>
        </w:rPr>
        <w:t xml:space="preserve"> – Fine Arts)</w:t>
      </w:r>
    </w:p>
    <w:p w:rsidR="00695017" w:rsidRPr="004B04D3" w:rsidRDefault="00695017" w:rsidP="004D5786">
      <w:pPr>
        <w:pStyle w:val="ListParagraph"/>
        <w:numPr>
          <w:ilvl w:val="1"/>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4B04D3">
        <w:rPr>
          <w:rFonts w:ascii="Times New Roman" w:eastAsia="Times New Roman" w:hAnsi="Times New Roman" w:cs="Times New Roman"/>
          <w:bCs/>
          <w:color w:val="000000"/>
          <w:sz w:val="24"/>
          <w:szCs w:val="24"/>
        </w:rPr>
        <w:t xml:space="preserve">Learn independently by applying concepts from social and behavioral sciences to a variety of situations.  (Area </w:t>
      </w:r>
      <w:r w:rsidR="00136E35" w:rsidRPr="004B04D3">
        <w:rPr>
          <w:rFonts w:ascii="Times New Roman" w:eastAsia="Times New Roman" w:hAnsi="Times New Roman" w:cs="Times New Roman"/>
          <w:bCs/>
          <w:color w:val="000000"/>
          <w:sz w:val="24"/>
          <w:szCs w:val="24"/>
        </w:rPr>
        <w:t>F</w:t>
      </w:r>
      <w:r w:rsidRPr="004B04D3">
        <w:rPr>
          <w:rFonts w:ascii="Times New Roman" w:eastAsia="Times New Roman" w:hAnsi="Times New Roman" w:cs="Times New Roman"/>
          <w:bCs/>
          <w:color w:val="000000"/>
          <w:sz w:val="24"/>
          <w:szCs w:val="24"/>
        </w:rPr>
        <w:t xml:space="preserve"> – Social/Behavioral Sciences)</w:t>
      </w:r>
    </w:p>
    <w:p w:rsidR="00A55DEA" w:rsidRPr="00A55DEA" w:rsidRDefault="00A55DEA" w:rsidP="004D5786">
      <w:pPr>
        <w:pStyle w:val="ListParagraph"/>
        <w:shd w:val="clear" w:color="auto" w:fill="FFFFFF"/>
        <w:spacing w:after="0" w:line="288" w:lineRule="atLeast"/>
        <w:ind w:left="1440"/>
        <w:outlineLvl w:val="3"/>
        <w:rPr>
          <w:rFonts w:ascii="Times New Roman" w:eastAsia="Times New Roman" w:hAnsi="Times New Roman" w:cs="Times New Roman"/>
          <w:b/>
          <w:bCs/>
          <w:color w:val="000000"/>
          <w:sz w:val="24"/>
          <w:szCs w:val="24"/>
        </w:rPr>
      </w:pPr>
    </w:p>
    <w:p w:rsidR="00A55DEA" w:rsidRPr="00A55DEA" w:rsidRDefault="00A55DEA" w:rsidP="004D5786">
      <w:pPr>
        <w:pStyle w:val="ListParagraph"/>
        <w:numPr>
          <w:ilvl w:val="0"/>
          <w:numId w:val="24"/>
        </w:numPr>
        <w:shd w:val="clear" w:color="auto" w:fill="FFFFFF"/>
        <w:spacing w:after="0" w:line="288" w:lineRule="atLeast"/>
        <w:outlineLvl w:val="3"/>
        <w:rPr>
          <w:rFonts w:ascii="Times New Roman" w:eastAsia="Times New Roman" w:hAnsi="Times New Roman" w:cs="Times New Roman"/>
          <w:b/>
          <w:bCs/>
          <w:color w:val="000000"/>
          <w:sz w:val="24"/>
          <w:szCs w:val="24"/>
        </w:rPr>
      </w:pPr>
      <w:r w:rsidRPr="00A55DEA">
        <w:rPr>
          <w:rFonts w:ascii="Times New Roman" w:eastAsia="Times New Roman" w:hAnsi="Times New Roman" w:cs="Times New Roman"/>
          <w:b/>
          <w:color w:val="000000"/>
          <w:sz w:val="24"/>
          <w:szCs w:val="24"/>
          <w:shd w:val="clear" w:color="auto" w:fill="FFFFFF"/>
        </w:rPr>
        <w:t xml:space="preserve">General Education Assessment Council </w:t>
      </w:r>
      <w:r w:rsidR="00B40990">
        <w:rPr>
          <w:rFonts w:ascii="Times New Roman" w:hAnsi="Times New Roman" w:cs="Times New Roman"/>
          <w:sz w:val="24"/>
          <w:szCs w:val="24"/>
        </w:rPr>
        <w:t>–</w:t>
      </w:r>
      <w:r w:rsidRPr="00A55DEA">
        <w:rPr>
          <w:rFonts w:ascii="Times New Roman" w:hAnsi="Times New Roman" w:cs="Times New Roman"/>
          <w:b/>
          <w:sz w:val="24"/>
          <w:szCs w:val="24"/>
        </w:rPr>
        <w:t xml:space="preserve"> </w:t>
      </w:r>
      <w:r w:rsidRPr="00A55DEA">
        <w:rPr>
          <w:rFonts w:ascii="Times New Roman" w:eastAsia="Times New Roman" w:hAnsi="Times New Roman" w:cs="Times New Roman"/>
          <w:color w:val="000000"/>
          <w:sz w:val="24"/>
          <w:szCs w:val="24"/>
          <w:shd w:val="clear" w:color="auto" w:fill="FFFFFF"/>
        </w:rPr>
        <w:t>The</w:t>
      </w:r>
      <w:r w:rsidR="00B40990">
        <w:rPr>
          <w:rFonts w:ascii="Times New Roman" w:eastAsia="Times New Roman" w:hAnsi="Times New Roman" w:cs="Times New Roman"/>
          <w:color w:val="000000"/>
          <w:sz w:val="24"/>
          <w:szCs w:val="24"/>
          <w:shd w:val="clear" w:color="auto" w:fill="FFFFFF"/>
        </w:rPr>
        <w:t xml:space="preserve"> </w:t>
      </w:r>
      <w:r w:rsidRPr="00A55DEA">
        <w:rPr>
          <w:rFonts w:ascii="Times New Roman" w:eastAsia="Times New Roman" w:hAnsi="Times New Roman" w:cs="Times New Roman"/>
          <w:color w:val="000000"/>
          <w:sz w:val="24"/>
          <w:szCs w:val="24"/>
          <w:shd w:val="clear" w:color="auto" w:fill="FFFFFF"/>
        </w:rPr>
        <w:t xml:space="preserve">General Education Assessment Council (GEAC) is responsible for ongoing review of the general education core curriculum and related outcomes assessment. The GEAC determines what courses should be certified for inclusion or removal from the core, establishes general education policies, and makes its recommendations to appropriate University curriculum committees and the Provost/Vice President for Academic and Student </w:t>
      </w:r>
      <w:r w:rsidRPr="00A55DEA">
        <w:rPr>
          <w:rFonts w:ascii="Times New Roman" w:eastAsia="Times New Roman" w:hAnsi="Times New Roman" w:cs="Times New Roman"/>
          <w:color w:val="000000"/>
          <w:sz w:val="24"/>
          <w:szCs w:val="24"/>
          <w:shd w:val="clear" w:color="auto" w:fill="FFFFFF"/>
        </w:rPr>
        <w:lastRenderedPageBreak/>
        <w:t>Affairs. Additionally, the GEAC reviews and tracks attainment of general education competencies and recommends changes to assessment methods as needed.</w:t>
      </w:r>
      <w:r w:rsidRPr="00A55DEA">
        <w:rPr>
          <w:rFonts w:ascii="Times New Roman" w:eastAsia="Times New Roman" w:hAnsi="Times New Roman" w:cs="Times New Roman"/>
          <w:color w:val="000000"/>
          <w:sz w:val="24"/>
          <w:szCs w:val="24"/>
        </w:rPr>
        <w:br/>
      </w:r>
      <w:r w:rsidRPr="00A55DEA">
        <w:rPr>
          <w:rFonts w:ascii="Times New Roman" w:eastAsia="Times New Roman" w:hAnsi="Times New Roman" w:cs="Times New Roman"/>
          <w:color w:val="000000"/>
          <w:sz w:val="24"/>
          <w:szCs w:val="24"/>
          <w:shd w:val="clear" w:color="auto" w:fill="FFFFFF"/>
        </w:rPr>
        <w:t> </w:t>
      </w:r>
    </w:p>
    <w:p w:rsidR="00A55DEA" w:rsidRPr="005E0C7D" w:rsidRDefault="00A55DEA" w:rsidP="004D5786">
      <w:pPr>
        <w:pStyle w:val="ListParagraph"/>
        <w:numPr>
          <w:ilvl w:val="0"/>
          <w:numId w:val="23"/>
        </w:numPr>
        <w:shd w:val="clear" w:color="auto" w:fill="FFFFFF"/>
        <w:spacing w:after="0" w:line="288" w:lineRule="atLeast"/>
        <w:outlineLvl w:val="3"/>
        <w:rPr>
          <w:rFonts w:ascii="Times New Roman" w:eastAsia="Times New Roman" w:hAnsi="Times New Roman" w:cs="Times New Roman"/>
          <w:sz w:val="24"/>
          <w:szCs w:val="24"/>
        </w:rPr>
      </w:pPr>
      <w:r w:rsidRPr="005E0C7D">
        <w:rPr>
          <w:rFonts w:ascii="Times New Roman" w:eastAsia="Times New Roman" w:hAnsi="Times New Roman" w:cs="Times New Roman"/>
          <w:b/>
          <w:bCs/>
          <w:color w:val="000000"/>
          <w:sz w:val="24"/>
          <w:szCs w:val="24"/>
        </w:rPr>
        <w:t>Annual Review of Curriculum</w:t>
      </w:r>
      <w:r>
        <w:rPr>
          <w:rFonts w:ascii="Times New Roman" w:eastAsia="Times New Roman" w:hAnsi="Times New Roman" w:cs="Times New Roman"/>
          <w:b/>
          <w:bCs/>
          <w:color w:val="000000"/>
          <w:sz w:val="24"/>
          <w:szCs w:val="24"/>
        </w:rPr>
        <w:t xml:space="preserve"> </w:t>
      </w:r>
      <w:r w:rsidR="00B40990">
        <w:rPr>
          <w:rFonts w:ascii="Times New Roman" w:eastAsia="Times New Roman" w:hAnsi="Times New Roman" w:cs="Times New Roman"/>
          <w:bCs/>
          <w:color w:val="000000"/>
          <w:sz w:val="24"/>
          <w:szCs w:val="24"/>
        </w:rPr>
        <w:t>–</w:t>
      </w:r>
      <w:r>
        <w:rPr>
          <w:rFonts w:ascii="Times New Roman" w:eastAsia="Times New Roman" w:hAnsi="Times New Roman" w:cs="Times New Roman"/>
          <w:b/>
          <w:bCs/>
          <w:color w:val="000000"/>
          <w:sz w:val="24"/>
          <w:szCs w:val="24"/>
        </w:rPr>
        <w:t xml:space="preserve"> </w:t>
      </w:r>
      <w:r w:rsidRPr="005E0C7D">
        <w:rPr>
          <w:rFonts w:ascii="Times New Roman" w:eastAsia="Times New Roman" w:hAnsi="Times New Roman" w:cs="Times New Roman"/>
          <w:color w:val="000000"/>
          <w:sz w:val="24"/>
          <w:szCs w:val="24"/>
          <w:shd w:val="clear" w:color="auto" w:fill="FFFFFF"/>
        </w:rPr>
        <w:t>The</w:t>
      </w:r>
      <w:r w:rsidR="00B40990">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GEAC</w:t>
      </w:r>
      <w:r w:rsidRPr="005E0C7D">
        <w:rPr>
          <w:rFonts w:ascii="Times New Roman" w:eastAsia="Times New Roman" w:hAnsi="Times New Roman" w:cs="Times New Roman"/>
          <w:color w:val="000000"/>
          <w:sz w:val="24"/>
          <w:szCs w:val="24"/>
          <w:shd w:val="clear" w:color="auto" w:fill="FFFFFF"/>
        </w:rPr>
        <w:t xml:space="preserve"> annually reviews general education curriculum courses</w:t>
      </w:r>
      <w:r>
        <w:rPr>
          <w:rFonts w:ascii="Times New Roman" w:eastAsia="Times New Roman" w:hAnsi="Times New Roman" w:cs="Times New Roman"/>
          <w:color w:val="000000"/>
          <w:sz w:val="24"/>
          <w:szCs w:val="24"/>
          <w:shd w:val="clear" w:color="auto" w:fill="FFFFFF"/>
        </w:rPr>
        <w:t xml:space="preserve">, including completed </w:t>
      </w:r>
      <w:r w:rsidR="005B564B">
        <w:rPr>
          <w:rFonts w:ascii="Times New Roman" w:eastAsia="Times New Roman" w:hAnsi="Times New Roman" w:cs="Times New Roman"/>
          <w:color w:val="000000"/>
          <w:sz w:val="24"/>
          <w:szCs w:val="24"/>
          <w:shd w:val="clear" w:color="auto" w:fill="FFFFFF"/>
        </w:rPr>
        <w:t>Course Summary Forms (Appendix 3</w:t>
      </w:r>
      <w:r>
        <w:rPr>
          <w:rFonts w:ascii="Times New Roman" w:eastAsia="Times New Roman" w:hAnsi="Times New Roman" w:cs="Times New Roman"/>
          <w:color w:val="000000"/>
          <w:sz w:val="24"/>
          <w:szCs w:val="24"/>
          <w:shd w:val="clear" w:color="auto" w:fill="FFFFFF"/>
        </w:rPr>
        <w:t>)</w:t>
      </w:r>
      <w:r w:rsidRPr="005E0C7D">
        <w:rPr>
          <w:rFonts w:ascii="Times New Roman" w:eastAsia="Times New Roman" w:hAnsi="Times New Roman" w:cs="Times New Roman"/>
          <w:color w:val="000000"/>
          <w:sz w:val="24"/>
          <w:szCs w:val="24"/>
          <w:shd w:val="clear" w:color="auto" w:fill="FFFFFF"/>
        </w:rPr>
        <w:t xml:space="preserve"> to determine appropriateness for inclusion in the curriculum.  This review includes, but is not limited to, a review of course enrollments, number of completers, and demand for the course by other programs. </w:t>
      </w:r>
      <w:r w:rsidRPr="005E0C7D">
        <w:rPr>
          <w:rFonts w:ascii="Times New Roman" w:eastAsia="Times New Roman" w:hAnsi="Times New Roman" w:cs="Times New Roman"/>
          <w:color w:val="000000"/>
          <w:sz w:val="24"/>
          <w:szCs w:val="24"/>
        </w:rPr>
        <w:br/>
      </w:r>
      <w:r w:rsidRPr="005E0C7D">
        <w:rPr>
          <w:rFonts w:ascii="Times New Roman" w:eastAsia="Times New Roman" w:hAnsi="Times New Roman" w:cs="Times New Roman"/>
          <w:color w:val="000000"/>
          <w:sz w:val="24"/>
          <w:szCs w:val="24"/>
          <w:shd w:val="clear" w:color="auto" w:fill="FFFFFF"/>
        </w:rPr>
        <w:t> </w:t>
      </w:r>
    </w:p>
    <w:p w:rsidR="00A55DEA" w:rsidRPr="0041599D" w:rsidRDefault="00A55DEA" w:rsidP="004D5786">
      <w:pPr>
        <w:pStyle w:val="ListParagraph"/>
        <w:numPr>
          <w:ilvl w:val="0"/>
          <w:numId w:val="23"/>
        </w:numPr>
        <w:spacing w:after="0" w:line="240" w:lineRule="auto"/>
        <w:rPr>
          <w:rFonts w:ascii="Times New Roman" w:eastAsia="Times New Roman" w:hAnsi="Times New Roman" w:cs="Times New Roman"/>
          <w:sz w:val="24"/>
          <w:szCs w:val="24"/>
        </w:rPr>
      </w:pPr>
      <w:r w:rsidRPr="0041599D">
        <w:rPr>
          <w:rFonts w:ascii="Times New Roman" w:eastAsia="Times New Roman" w:hAnsi="Times New Roman" w:cs="Times New Roman"/>
          <w:b/>
          <w:bCs/>
          <w:color w:val="000000"/>
          <w:sz w:val="24"/>
          <w:szCs w:val="24"/>
        </w:rPr>
        <w:t xml:space="preserve">Review of Assessment </w:t>
      </w:r>
      <w:r w:rsidR="00B40990">
        <w:rPr>
          <w:rFonts w:ascii="Times New Roman" w:eastAsia="Times New Roman" w:hAnsi="Times New Roman" w:cs="Times New Roman"/>
          <w:bCs/>
          <w:color w:val="000000"/>
          <w:sz w:val="24"/>
          <w:szCs w:val="24"/>
        </w:rPr>
        <w:t>–</w:t>
      </w:r>
      <w:r w:rsidRPr="0041599D">
        <w:rPr>
          <w:rFonts w:ascii="Times New Roman" w:eastAsia="Times New Roman" w:hAnsi="Times New Roman" w:cs="Times New Roman"/>
          <w:b/>
          <w:bCs/>
          <w:color w:val="000000"/>
          <w:sz w:val="24"/>
          <w:szCs w:val="24"/>
        </w:rPr>
        <w:t xml:space="preserve"> </w:t>
      </w:r>
      <w:r w:rsidRPr="0041599D">
        <w:rPr>
          <w:rFonts w:ascii="Times New Roman" w:eastAsia="Times New Roman" w:hAnsi="Times New Roman" w:cs="Times New Roman"/>
          <w:color w:val="000000"/>
          <w:sz w:val="24"/>
          <w:szCs w:val="24"/>
          <w:shd w:val="clear" w:color="auto" w:fill="FFFFFF"/>
        </w:rPr>
        <w:t>The</w:t>
      </w:r>
      <w:r w:rsidR="00B40990">
        <w:rPr>
          <w:rFonts w:ascii="Times New Roman" w:eastAsia="Times New Roman" w:hAnsi="Times New Roman" w:cs="Times New Roman"/>
          <w:color w:val="000000"/>
          <w:sz w:val="24"/>
          <w:szCs w:val="24"/>
          <w:shd w:val="clear" w:color="auto" w:fill="FFFFFF"/>
        </w:rPr>
        <w:t xml:space="preserve"> </w:t>
      </w:r>
      <w:r w:rsidRPr="0041599D">
        <w:rPr>
          <w:rFonts w:ascii="Times New Roman" w:eastAsia="Times New Roman" w:hAnsi="Times New Roman" w:cs="Times New Roman"/>
          <w:color w:val="000000"/>
          <w:sz w:val="24"/>
          <w:szCs w:val="24"/>
          <w:shd w:val="clear" w:color="auto" w:fill="FFFFFF"/>
        </w:rPr>
        <w:t>GEAC reviews course-level and other appropriate assessment data to determine the level of student attainment o</w:t>
      </w:r>
      <w:r w:rsidR="00516773">
        <w:rPr>
          <w:rFonts w:ascii="Times New Roman" w:eastAsia="Times New Roman" w:hAnsi="Times New Roman" w:cs="Times New Roman"/>
          <w:color w:val="000000"/>
          <w:sz w:val="24"/>
          <w:szCs w:val="24"/>
          <w:shd w:val="clear" w:color="auto" w:fill="FFFFFF"/>
        </w:rPr>
        <w:t>f competencies and to recommend</w:t>
      </w:r>
      <w:r w:rsidRPr="0041599D">
        <w:rPr>
          <w:rFonts w:ascii="Times New Roman" w:eastAsia="Times New Roman" w:hAnsi="Times New Roman" w:cs="Times New Roman"/>
          <w:color w:val="000000"/>
          <w:sz w:val="24"/>
          <w:szCs w:val="24"/>
          <w:shd w:val="clear" w:color="auto" w:fill="FFFFFF"/>
        </w:rPr>
        <w:t xml:space="preserve"> action or policy, as appropriate, to facilitate improvement of student learning.</w:t>
      </w:r>
      <w:r w:rsidRPr="0041599D">
        <w:rPr>
          <w:rFonts w:ascii="Times New Roman" w:eastAsia="Times New Roman" w:hAnsi="Times New Roman" w:cs="Times New Roman"/>
          <w:color w:val="000000"/>
          <w:sz w:val="24"/>
          <w:szCs w:val="24"/>
        </w:rPr>
        <w:br/>
      </w:r>
      <w:r w:rsidRPr="0041599D">
        <w:rPr>
          <w:rFonts w:ascii="Times New Roman" w:eastAsia="Times New Roman" w:hAnsi="Times New Roman" w:cs="Times New Roman"/>
          <w:color w:val="000000"/>
          <w:sz w:val="24"/>
          <w:szCs w:val="24"/>
          <w:shd w:val="clear" w:color="auto" w:fill="FFFFFF"/>
        </w:rPr>
        <w:t> </w:t>
      </w:r>
    </w:p>
    <w:p w:rsidR="00A55DEA" w:rsidRPr="0041599D" w:rsidRDefault="00A55DEA" w:rsidP="004D5786">
      <w:pPr>
        <w:pStyle w:val="ListParagraph"/>
        <w:numPr>
          <w:ilvl w:val="0"/>
          <w:numId w:val="23"/>
        </w:numPr>
        <w:shd w:val="clear" w:color="auto" w:fill="FFFFFF"/>
        <w:spacing w:after="0" w:line="288" w:lineRule="atLeast"/>
        <w:outlineLvl w:val="3"/>
        <w:rPr>
          <w:rFonts w:ascii="Times New Roman" w:eastAsia="Times New Roman" w:hAnsi="Times New Roman" w:cs="Times New Roman"/>
          <w:color w:val="000000"/>
          <w:sz w:val="24"/>
          <w:szCs w:val="24"/>
          <w:shd w:val="clear" w:color="auto" w:fill="FFFFFF"/>
        </w:rPr>
      </w:pPr>
      <w:r w:rsidRPr="0041599D">
        <w:rPr>
          <w:rFonts w:ascii="Times New Roman" w:eastAsia="Times New Roman" w:hAnsi="Times New Roman" w:cs="Times New Roman"/>
          <w:b/>
          <w:bCs/>
          <w:color w:val="000000"/>
          <w:sz w:val="24"/>
          <w:szCs w:val="24"/>
        </w:rPr>
        <w:t xml:space="preserve">Membership </w:t>
      </w:r>
      <w:r w:rsidR="00B40990">
        <w:rPr>
          <w:rFonts w:ascii="Times New Roman" w:eastAsia="Times New Roman" w:hAnsi="Times New Roman" w:cs="Times New Roman"/>
          <w:bCs/>
          <w:color w:val="000000"/>
          <w:sz w:val="24"/>
          <w:szCs w:val="24"/>
        </w:rPr>
        <w:t>–</w:t>
      </w:r>
      <w:r w:rsidRPr="0041599D">
        <w:rPr>
          <w:rFonts w:ascii="Times New Roman" w:eastAsia="Times New Roman" w:hAnsi="Times New Roman" w:cs="Times New Roman"/>
          <w:bCs/>
          <w:color w:val="000000"/>
          <w:sz w:val="24"/>
          <w:szCs w:val="24"/>
        </w:rPr>
        <w:t xml:space="preserve"> </w:t>
      </w:r>
      <w:r w:rsidRPr="0041599D">
        <w:rPr>
          <w:rFonts w:ascii="Times New Roman" w:eastAsia="Times New Roman" w:hAnsi="Times New Roman" w:cs="Times New Roman"/>
          <w:color w:val="000000"/>
          <w:sz w:val="24"/>
          <w:szCs w:val="24"/>
          <w:shd w:val="clear" w:color="auto" w:fill="FFFFFF"/>
        </w:rPr>
        <w:t>The</w:t>
      </w:r>
      <w:r w:rsidR="00B40990">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membership of the GEAC includes at least one person from each of</w:t>
      </w:r>
      <w:r w:rsidRPr="0041599D">
        <w:rPr>
          <w:rFonts w:ascii="Times New Roman" w:eastAsia="Times New Roman" w:hAnsi="Times New Roman" w:cs="Times New Roman"/>
          <w:color w:val="000000"/>
          <w:sz w:val="24"/>
          <w:szCs w:val="24"/>
          <w:shd w:val="clear" w:color="auto" w:fill="FFFFFF"/>
        </w:rPr>
        <w:t xml:space="preserve"> the following areas: E</w:t>
      </w:r>
      <w:r>
        <w:rPr>
          <w:rFonts w:ascii="Times New Roman" w:eastAsia="Times New Roman" w:hAnsi="Times New Roman" w:cs="Times New Roman"/>
          <w:color w:val="000000"/>
          <w:sz w:val="24"/>
          <w:szCs w:val="24"/>
          <w:shd w:val="clear" w:color="auto" w:fill="FFFFFF"/>
        </w:rPr>
        <w:t>nglish Composition, Mathematics,</w:t>
      </w:r>
      <w:r w:rsidRPr="0041599D">
        <w:rPr>
          <w:rFonts w:ascii="Times New Roman" w:eastAsia="Times New Roman" w:hAnsi="Times New Roman" w:cs="Times New Roman"/>
          <w:color w:val="000000"/>
          <w:sz w:val="24"/>
          <w:szCs w:val="24"/>
          <w:shd w:val="clear" w:color="auto" w:fill="FFFFFF"/>
        </w:rPr>
        <w:t xml:space="preserve"> Natural </w:t>
      </w:r>
      <w:r>
        <w:rPr>
          <w:rFonts w:ascii="Times New Roman" w:eastAsia="Times New Roman" w:hAnsi="Times New Roman" w:cs="Times New Roman"/>
          <w:color w:val="000000"/>
          <w:sz w:val="24"/>
          <w:szCs w:val="24"/>
          <w:shd w:val="clear" w:color="auto" w:fill="FFFFFF"/>
        </w:rPr>
        <w:t>Sciences, Humanities, Fine Arts,</w:t>
      </w:r>
      <w:r w:rsidRPr="0041599D">
        <w:rPr>
          <w:rFonts w:ascii="Times New Roman" w:eastAsia="Times New Roman" w:hAnsi="Times New Roman" w:cs="Times New Roman"/>
          <w:color w:val="000000"/>
          <w:sz w:val="24"/>
          <w:szCs w:val="24"/>
          <w:shd w:val="clear" w:color="auto" w:fill="FFFFFF"/>
        </w:rPr>
        <w:t xml:space="preserve"> Social</w:t>
      </w:r>
      <w:r>
        <w:rPr>
          <w:rFonts w:ascii="Times New Roman" w:eastAsia="Times New Roman" w:hAnsi="Times New Roman" w:cs="Times New Roman"/>
          <w:color w:val="000000"/>
          <w:sz w:val="24"/>
          <w:szCs w:val="24"/>
          <w:shd w:val="clear" w:color="auto" w:fill="FFFFFF"/>
        </w:rPr>
        <w:t>/</w:t>
      </w:r>
      <w:r w:rsidRPr="0041599D">
        <w:rPr>
          <w:rFonts w:ascii="Times New Roman" w:eastAsia="Times New Roman" w:hAnsi="Times New Roman" w:cs="Times New Roman"/>
          <w:color w:val="000000"/>
          <w:sz w:val="24"/>
          <w:szCs w:val="24"/>
          <w:shd w:val="clear" w:color="auto" w:fill="FFFFFF"/>
        </w:rPr>
        <w:t>Behavioral Scienc</w:t>
      </w:r>
      <w:r>
        <w:rPr>
          <w:rFonts w:ascii="Times New Roman" w:eastAsia="Times New Roman" w:hAnsi="Times New Roman" w:cs="Times New Roman"/>
          <w:color w:val="000000"/>
          <w:sz w:val="24"/>
          <w:szCs w:val="24"/>
          <w:shd w:val="clear" w:color="auto" w:fill="FFFFFF"/>
        </w:rPr>
        <w:t>es, Institutional Effectiveness,</w:t>
      </w:r>
      <w:r w:rsidRPr="0041599D">
        <w:rPr>
          <w:rFonts w:ascii="Times New Roman" w:eastAsia="Times New Roman" w:hAnsi="Times New Roman" w:cs="Times New Roman"/>
          <w:color w:val="000000"/>
          <w:sz w:val="24"/>
          <w:szCs w:val="24"/>
          <w:shd w:val="clear" w:color="auto" w:fill="FFFFFF"/>
        </w:rPr>
        <w:t xml:space="preserve"> </w:t>
      </w:r>
      <w:r>
        <w:rPr>
          <w:rFonts w:ascii="Times New Roman" w:eastAsia="Times New Roman" w:hAnsi="Times New Roman" w:cs="Times New Roman"/>
          <w:color w:val="000000"/>
          <w:sz w:val="24"/>
          <w:szCs w:val="24"/>
          <w:shd w:val="clear" w:color="auto" w:fill="FFFFFF"/>
        </w:rPr>
        <w:t xml:space="preserve">Faculty Senate, </w:t>
      </w:r>
      <w:r w:rsidR="00FE5E7B">
        <w:rPr>
          <w:rFonts w:ascii="Times New Roman" w:eastAsia="Times New Roman" w:hAnsi="Times New Roman" w:cs="Times New Roman"/>
          <w:color w:val="000000"/>
          <w:sz w:val="24"/>
          <w:szCs w:val="24"/>
          <w:shd w:val="clear" w:color="auto" w:fill="FFFFFF"/>
        </w:rPr>
        <w:t xml:space="preserve">Business, Nursing, </w:t>
      </w:r>
      <w:r w:rsidRPr="0041599D">
        <w:rPr>
          <w:rFonts w:ascii="Times New Roman" w:eastAsia="Times New Roman" w:hAnsi="Times New Roman" w:cs="Times New Roman"/>
          <w:color w:val="000000"/>
          <w:sz w:val="24"/>
          <w:szCs w:val="24"/>
          <w:shd w:val="clear" w:color="auto" w:fill="FFFFFF"/>
        </w:rPr>
        <w:t>and on</w:t>
      </w:r>
      <w:r>
        <w:rPr>
          <w:rFonts w:ascii="Times New Roman" w:eastAsia="Times New Roman" w:hAnsi="Times New Roman" w:cs="Times New Roman"/>
          <w:color w:val="000000"/>
          <w:sz w:val="24"/>
          <w:szCs w:val="24"/>
          <w:shd w:val="clear" w:color="auto" w:fill="FFFFFF"/>
        </w:rPr>
        <w:t xml:space="preserve">e member at-large. </w:t>
      </w:r>
    </w:p>
    <w:p w:rsidR="00A55DEA" w:rsidRPr="00A55DEA" w:rsidRDefault="00A55DEA" w:rsidP="004D5786">
      <w:pPr>
        <w:pStyle w:val="ListParagraph"/>
        <w:shd w:val="clear" w:color="auto" w:fill="FFFFFF"/>
        <w:spacing w:after="0" w:line="288" w:lineRule="atLeast"/>
        <w:ind w:left="1440"/>
        <w:outlineLvl w:val="3"/>
        <w:rPr>
          <w:rFonts w:ascii="Times New Roman" w:eastAsia="Times New Roman" w:hAnsi="Times New Roman" w:cs="Times New Roman"/>
          <w:color w:val="000000"/>
          <w:sz w:val="24"/>
          <w:szCs w:val="24"/>
          <w:shd w:val="clear" w:color="auto" w:fill="FFFFFF"/>
        </w:rPr>
      </w:pPr>
    </w:p>
    <w:p w:rsidR="008F142A" w:rsidRDefault="008F142A" w:rsidP="004D5786">
      <w:pPr>
        <w:pStyle w:val="ListParagraph"/>
        <w:numPr>
          <w:ilvl w:val="0"/>
          <w:numId w:val="24"/>
        </w:numPr>
        <w:shd w:val="clear" w:color="auto" w:fill="FFFFFF"/>
        <w:spacing w:after="0" w:line="288" w:lineRule="atLeast"/>
        <w:outlineLvl w:val="3"/>
        <w:rPr>
          <w:rFonts w:ascii="Times New Roman" w:eastAsia="Times New Roman" w:hAnsi="Times New Roman" w:cs="Times New Roman"/>
          <w:color w:val="000000"/>
          <w:sz w:val="24"/>
          <w:szCs w:val="24"/>
          <w:shd w:val="clear" w:color="auto" w:fill="FFFFFF"/>
        </w:rPr>
      </w:pPr>
      <w:r w:rsidRPr="0041599D">
        <w:rPr>
          <w:rFonts w:ascii="Times New Roman" w:eastAsia="Times New Roman" w:hAnsi="Times New Roman" w:cs="Times New Roman"/>
          <w:b/>
          <w:bCs/>
          <w:color w:val="000000"/>
          <w:sz w:val="24"/>
          <w:szCs w:val="24"/>
        </w:rPr>
        <w:t xml:space="preserve">Criteria for Course Inclusion in Core Curriculum </w:t>
      </w:r>
      <w:r w:rsidRPr="0041599D">
        <w:rPr>
          <w:rFonts w:ascii="Times New Roman" w:eastAsia="Times New Roman" w:hAnsi="Times New Roman" w:cs="Times New Roman"/>
          <w:bCs/>
          <w:color w:val="000000"/>
          <w:sz w:val="24"/>
          <w:szCs w:val="24"/>
        </w:rPr>
        <w:t>-</w:t>
      </w:r>
      <w:r w:rsidRPr="0041599D">
        <w:rPr>
          <w:rFonts w:ascii="Times New Roman" w:eastAsia="Times New Roman" w:hAnsi="Times New Roman" w:cs="Times New Roman"/>
          <w:b/>
          <w:bCs/>
          <w:color w:val="000000"/>
          <w:sz w:val="24"/>
          <w:szCs w:val="24"/>
        </w:rPr>
        <w:t xml:space="preserve"> </w:t>
      </w:r>
      <w:r w:rsidRPr="0041599D">
        <w:rPr>
          <w:rFonts w:ascii="Times New Roman" w:eastAsia="Times New Roman" w:hAnsi="Times New Roman" w:cs="Times New Roman"/>
          <w:color w:val="000000"/>
          <w:sz w:val="24"/>
          <w:szCs w:val="24"/>
          <w:shd w:val="clear" w:color="auto" w:fill="FFFFFF"/>
        </w:rPr>
        <w:t>The GEAC adheres to the following criteria for certifying and de-certifying courses as part of the General Education curriculum:</w:t>
      </w:r>
    </w:p>
    <w:p w:rsidR="009C1F6F" w:rsidRPr="0041599D" w:rsidRDefault="009C1F6F" w:rsidP="004D5786">
      <w:pPr>
        <w:pStyle w:val="ListParagraph"/>
        <w:shd w:val="clear" w:color="auto" w:fill="FFFFFF"/>
        <w:spacing w:after="0" w:line="288" w:lineRule="atLeast"/>
        <w:ind w:left="1440"/>
        <w:outlineLvl w:val="3"/>
        <w:rPr>
          <w:rFonts w:ascii="Times New Roman" w:eastAsia="Times New Roman" w:hAnsi="Times New Roman" w:cs="Times New Roman"/>
          <w:color w:val="000000"/>
          <w:sz w:val="24"/>
          <w:szCs w:val="24"/>
          <w:shd w:val="clear" w:color="auto" w:fill="FFFFFF"/>
        </w:rPr>
      </w:pPr>
    </w:p>
    <w:p w:rsidR="008F142A" w:rsidRPr="005E0C7D" w:rsidRDefault="007363AB"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EF656C">
        <w:rPr>
          <w:rFonts w:ascii="Times New Roman" w:eastAsia="Times New Roman" w:hAnsi="Times New Roman" w:cs="Times New Roman"/>
          <w:color w:val="000000"/>
          <w:sz w:val="24"/>
          <w:szCs w:val="24"/>
        </w:rPr>
        <w:t xml:space="preserve">ll courses in the core </w:t>
      </w:r>
      <w:r w:rsidR="008F142A" w:rsidRPr="005E0C7D">
        <w:rPr>
          <w:rFonts w:ascii="Times New Roman" w:eastAsia="Times New Roman" w:hAnsi="Times New Roman" w:cs="Times New Roman"/>
          <w:color w:val="000000"/>
          <w:sz w:val="24"/>
          <w:szCs w:val="24"/>
        </w:rPr>
        <w:t>curriculum should be at the 200-level or below;</w:t>
      </w:r>
    </w:p>
    <w:p w:rsidR="008F142A" w:rsidRPr="005E0C7D" w:rsidRDefault="008F142A"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sidRPr="005E0C7D">
        <w:rPr>
          <w:rFonts w:ascii="Times New Roman" w:eastAsia="Times New Roman" w:hAnsi="Times New Roman" w:cs="Times New Roman"/>
          <w:color w:val="000000"/>
          <w:sz w:val="24"/>
          <w:szCs w:val="24"/>
        </w:rPr>
        <w:t>Courses should be broad, general introductions to concepts, methods, and skills associated with the disciplinary area.</w:t>
      </w:r>
    </w:p>
    <w:p w:rsidR="008F142A" w:rsidRPr="005E0C7D" w:rsidRDefault="008F142A"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sidRPr="005E0C7D">
        <w:rPr>
          <w:rFonts w:ascii="Times New Roman" w:eastAsia="Times New Roman" w:hAnsi="Times New Roman" w:cs="Times New Roman"/>
          <w:color w:val="000000"/>
          <w:sz w:val="24"/>
          <w:szCs w:val="24"/>
        </w:rPr>
        <w:t>Courses should be offered regularly.</w:t>
      </w:r>
    </w:p>
    <w:p w:rsidR="008F142A" w:rsidRPr="005E0C7D" w:rsidRDefault="008F142A"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sidRPr="005E0C7D">
        <w:rPr>
          <w:rFonts w:ascii="Times New Roman" w:eastAsia="Times New Roman" w:hAnsi="Times New Roman" w:cs="Times New Roman"/>
          <w:color w:val="000000"/>
          <w:sz w:val="24"/>
          <w:szCs w:val="24"/>
        </w:rPr>
        <w:t xml:space="preserve">Average enrollment in a course should be </w:t>
      </w:r>
      <w:r w:rsidR="00681D29">
        <w:rPr>
          <w:rFonts w:ascii="Times New Roman" w:eastAsia="Times New Roman" w:hAnsi="Times New Roman" w:cs="Times New Roman"/>
          <w:color w:val="000000"/>
          <w:sz w:val="24"/>
          <w:szCs w:val="24"/>
        </w:rPr>
        <w:t>s</w:t>
      </w:r>
      <w:r w:rsidR="007363AB">
        <w:rPr>
          <w:rFonts w:ascii="Times New Roman" w:eastAsia="Times New Roman" w:hAnsi="Times New Roman" w:cs="Times New Roman"/>
          <w:color w:val="000000"/>
          <w:sz w:val="24"/>
          <w:szCs w:val="24"/>
        </w:rPr>
        <w:t>ufficient</w:t>
      </w:r>
      <w:r w:rsidRPr="005E0C7D">
        <w:rPr>
          <w:rFonts w:ascii="Times New Roman" w:eastAsia="Times New Roman" w:hAnsi="Times New Roman" w:cs="Times New Roman"/>
          <w:color w:val="000000"/>
          <w:sz w:val="24"/>
          <w:szCs w:val="24"/>
        </w:rPr>
        <w:t xml:space="preserve"> to justify ongoing inclusion in the curriculum.</w:t>
      </w:r>
    </w:p>
    <w:p w:rsidR="007E654C" w:rsidRDefault="008F142A"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sidRPr="005E0C7D">
        <w:rPr>
          <w:rFonts w:ascii="Times New Roman" w:eastAsia="Times New Roman" w:hAnsi="Times New Roman" w:cs="Times New Roman"/>
          <w:color w:val="000000"/>
          <w:sz w:val="24"/>
          <w:szCs w:val="24"/>
        </w:rPr>
        <w:t>Courses should not be included based solely for support of one program.</w:t>
      </w:r>
    </w:p>
    <w:p w:rsidR="007E654C" w:rsidRDefault="007E654C" w:rsidP="004D5786">
      <w:pPr>
        <w:pStyle w:val="ListParagraph"/>
        <w:numPr>
          <w:ilvl w:val="0"/>
          <w:numId w:val="7"/>
        </w:numPr>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Courses should administer assessments that measure student achievement of the applicable General Education Competencies. </w:t>
      </w:r>
    </w:p>
    <w:p w:rsidR="0041599D" w:rsidRPr="007E654C" w:rsidRDefault="0041599D" w:rsidP="004D5786">
      <w:pPr>
        <w:pStyle w:val="ListParagraph"/>
        <w:shd w:val="clear" w:color="auto" w:fill="FFFFFF"/>
        <w:spacing w:before="100" w:beforeAutospacing="1" w:after="0" w:line="270" w:lineRule="atLeast"/>
        <w:ind w:left="2160"/>
        <w:rPr>
          <w:rFonts w:ascii="Times New Roman" w:eastAsia="Times New Roman" w:hAnsi="Times New Roman" w:cs="Times New Roman"/>
          <w:color w:val="000000"/>
          <w:sz w:val="24"/>
          <w:szCs w:val="24"/>
        </w:rPr>
      </w:pPr>
    </w:p>
    <w:p w:rsidR="008F142A" w:rsidRPr="0041599D" w:rsidRDefault="008F142A" w:rsidP="00071495">
      <w:pPr>
        <w:pStyle w:val="ListParagraph"/>
        <w:numPr>
          <w:ilvl w:val="0"/>
          <w:numId w:val="27"/>
        </w:numPr>
        <w:spacing w:after="0" w:line="240" w:lineRule="auto"/>
        <w:ind w:left="1440"/>
        <w:rPr>
          <w:rFonts w:ascii="Times New Roman" w:eastAsia="Times New Roman" w:hAnsi="Times New Roman" w:cs="Times New Roman"/>
          <w:b/>
          <w:sz w:val="24"/>
          <w:szCs w:val="24"/>
        </w:rPr>
      </w:pPr>
      <w:r w:rsidRPr="0041599D">
        <w:rPr>
          <w:rFonts w:ascii="Times New Roman" w:eastAsia="Times New Roman" w:hAnsi="Times New Roman" w:cs="Times New Roman"/>
          <w:b/>
          <w:sz w:val="24"/>
          <w:szCs w:val="24"/>
        </w:rPr>
        <w:t>Process for General Education Course Deletion/</w:t>
      </w:r>
      <w:r w:rsidR="007E654C" w:rsidRPr="0041599D">
        <w:rPr>
          <w:rFonts w:ascii="Times New Roman" w:eastAsia="Times New Roman" w:hAnsi="Times New Roman" w:cs="Times New Roman"/>
          <w:b/>
          <w:sz w:val="24"/>
          <w:szCs w:val="24"/>
        </w:rPr>
        <w:t>Addition/</w:t>
      </w:r>
      <w:r w:rsidRPr="0041599D">
        <w:rPr>
          <w:rFonts w:ascii="Times New Roman" w:eastAsia="Times New Roman" w:hAnsi="Times New Roman" w:cs="Times New Roman"/>
          <w:b/>
          <w:sz w:val="24"/>
          <w:szCs w:val="24"/>
        </w:rPr>
        <w:t>Alteration</w:t>
      </w:r>
    </w:p>
    <w:p w:rsidR="008F142A" w:rsidRPr="008F142A" w:rsidRDefault="008F142A" w:rsidP="004D5786">
      <w:pPr>
        <w:spacing w:after="0" w:line="240" w:lineRule="auto"/>
        <w:ind w:left="720"/>
        <w:rPr>
          <w:rFonts w:ascii="Times New Roman" w:eastAsia="Times New Roman" w:hAnsi="Times New Roman" w:cs="Times New Roman"/>
          <w:b/>
          <w:sz w:val="24"/>
          <w:szCs w:val="24"/>
        </w:rPr>
      </w:pPr>
    </w:p>
    <w:p w:rsidR="004B04D3" w:rsidRPr="00025AC9"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t>The following should be submitted:</w:t>
      </w:r>
    </w:p>
    <w:p w:rsidR="004B04D3" w:rsidRPr="00025AC9" w:rsidRDefault="00071495" w:rsidP="004B04D3">
      <w:pPr>
        <w:pStyle w:val="ListParagraph"/>
        <w:numPr>
          <w:ilvl w:val="1"/>
          <w:numId w:val="27"/>
        </w:numPr>
        <w:spacing w:after="0" w:line="240" w:lineRule="auto"/>
        <w:ind w:left="2520"/>
        <w:rPr>
          <w:rFonts w:ascii="Times New Roman" w:hAnsi="Times New Roman" w:cs="Times New Roman"/>
        </w:rPr>
      </w:pPr>
      <w:r>
        <w:rPr>
          <w:rFonts w:ascii="Times New Roman" w:hAnsi="Times New Roman" w:cs="Times New Roman"/>
        </w:rPr>
        <w:t>Course Development Form</w:t>
      </w:r>
      <w:r w:rsidR="004B04D3" w:rsidRPr="00025AC9">
        <w:rPr>
          <w:rFonts w:ascii="Times New Roman" w:hAnsi="Times New Roman" w:cs="Times New Roman"/>
        </w:rPr>
        <w:t xml:space="preserve"> (signed by Department Head, Dean, and University Curriculum Committee/Graduate Council Member)</w:t>
      </w:r>
    </w:p>
    <w:p w:rsidR="004B04D3" w:rsidRPr="00025AC9" w:rsidRDefault="004B04D3" w:rsidP="004B04D3">
      <w:pPr>
        <w:pStyle w:val="ListParagraph"/>
        <w:numPr>
          <w:ilvl w:val="1"/>
          <w:numId w:val="27"/>
        </w:numPr>
        <w:spacing w:after="0" w:line="240" w:lineRule="auto"/>
        <w:ind w:left="2520"/>
        <w:rPr>
          <w:rFonts w:ascii="Times New Roman" w:hAnsi="Times New Roman" w:cs="Times New Roman"/>
        </w:rPr>
      </w:pPr>
      <w:r w:rsidRPr="00025AC9">
        <w:rPr>
          <w:rFonts w:ascii="Times New Roman" w:hAnsi="Times New Roman" w:cs="Times New Roman"/>
        </w:rPr>
        <w:t>Syllabus for the course that meets all requirements as stated in the University Syllabus Policy</w:t>
      </w:r>
      <w:r w:rsidR="00071495">
        <w:rPr>
          <w:rFonts w:ascii="Times New Roman" w:hAnsi="Times New Roman" w:cs="Times New Roman"/>
        </w:rPr>
        <w:t xml:space="preserve"> (only required if a new course or a course alteration)</w:t>
      </w:r>
    </w:p>
    <w:p w:rsidR="004B04D3" w:rsidRPr="00025AC9" w:rsidRDefault="004B04D3" w:rsidP="004B04D3">
      <w:pPr>
        <w:pStyle w:val="ListParagraph"/>
        <w:numPr>
          <w:ilvl w:val="1"/>
          <w:numId w:val="27"/>
        </w:numPr>
        <w:spacing w:after="0" w:line="240" w:lineRule="auto"/>
        <w:ind w:left="2520"/>
        <w:rPr>
          <w:rFonts w:ascii="Times New Roman" w:hAnsi="Times New Roman" w:cs="Times New Roman"/>
        </w:rPr>
      </w:pPr>
      <w:r w:rsidRPr="00025AC9">
        <w:rPr>
          <w:rFonts w:ascii="Times New Roman" w:hAnsi="Times New Roman" w:cs="Times New Roman"/>
        </w:rPr>
        <w:t>Memo to be sent to other departments whose courses, degrees, or faculty would so</w:t>
      </w:r>
      <w:r w:rsidR="00071495">
        <w:rPr>
          <w:rFonts w:ascii="Times New Roman" w:hAnsi="Times New Roman" w:cs="Times New Roman"/>
        </w:rPr>
        <w:t>mehow be impacted by the course deletion/addition/alteration</w:t>
      </w:r>
    </w:p>
    <w:p w:rsidR="004B04D3" w:rsidRPr="00025AC9"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t>Documents will be submitted to the Office of Institutional Research and Effectiveness where they will be evaluated for completion and clarity.</w:t>
      </w:r>
    </w:p>
    <w:p w:rsidR="004B04D3" w:rsidRPr="00025AC9"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lastRenderedPageBreak/>
        <w:t>Documents will be submitted to the General Education Assessment Council for evaluation.</w:t>
      </w:r>
    </w:p>
    <w:p w:rsidR="004B04D3" w:rsidRPr="00025AC9"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t>If approved, documents will be submitted to the Undergraduate Curriculum Committee for evaluation.</w:t>
      </w:r>
    </w:p>
    <w:p w:rsidR="004B04D3" w:rsidRPr="00025AC9"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t>If approved, documents will be submitted to the Academic Advisory Council.</w:t>
      </w:r>
    </w:p>
    <w:p w:rsidR="004B04D3" w:rsidRDefault="004B04D3" w:rsidP="004B04D3">
      <w:pPr>
        <w:pStyle w:val="ListParagraph"/>
        <w:numPr>
          <w:ilvl w:val="0"/>
          <w:numId w:val="32"/>
        </w:numPr>
        <w:spacing w:after="0" w:line="240" w:lineRule="auto"/>
        <w:ind w:left="2160"/>
        <w:rPr>
          <w:rFonts w:ascii="Times New Roman" w:hAnsi="Times New Roman" w:cs="Times New Roman"/>
        </w:rPr>
      </w:pPr>
      <w:r w:rsidRPr="00025AC9">
        <w:rPr>
          <w:rFonts w:ascii="Times New Roman" w:hAnsi="Times New Roman" w:cs="Times New Roman"/>
        </w:rPr>
        <w:t xml:space="preserve">If approved, </w:t>
      </w:r>
      <w:r w:rsidR="00071495">
        <w:rPr>
          <w:rFonts w:ascii="Times New Roman" w:hAnsi="Times New Roman" w:cs="Times New Roman"/>
        </w:rPr>
        <w:t>course deletion/addition/alteration</w:t>
      </w:r>
      <w:r w:rsidRPr="00025AC9">
        <w:rPr>
          <w:rFonts w:ascii="Times New Roman" w:hAnsi="Times New Roman" w:cs="Times New Roman"/>
        </w:rPr>
        <w:t xml:space="preserve"> will be completed in the Academic Catalog, Banner, and Degree Works.</w:t>
      </w:r>
    </w:p>
    <w:p w:rsidR="00071495" w:rsidRPr="00025AC9" w:rsidRDefault="00071495" w:rsidP="00071495">
      <w:pPr>
        <w:pStyle w:val="ListParagraph"/>
        <w:spacing w:after="0" w:line="240" w:lineRule="auto"/>
        <w:ind w:left="2160"/>
        <w:rPr>
          <w:rFonts w:ascii="Times New Roman" w:hAnsi="Times New Roman" w:cs="Times New Roman"/>
        </w:rPr>
      </w:pPr>
    </w:p>
    <w:p w:rsidR="00C5269B" w:rsidRDefault="00C5269B" w:rsidP="004D5786">
      <w:pPr>
        <w:pStyle w:val="ListParagraph"/>
        <w:numPr>
          <w:ilvl w:val="0"/>
          <w:numId w:val="27"/>
        </w:numPr>
        <w:spacing w:before="100" w:beforeAutospacing="1" w:after="0" w:line="240" w:lineRule="auto"/>
        <w:ind w:left="1440"/>
        <w:rPr>
          <w:rFonts w:ascii="Times New Roman" w:eastAsia="Times New Roman" w:hAnsi="Times New Roman" w:cs="Times New Roman"/>
          <w:b/>
          <w:sz w:val="24"/>
          <w:szCs w:val="24"/>
        </w:rPr>
      </w:pPr>
      <w:r w:rsidRPr="0041599D">
        <w:rPr>
          <w:rFonts w:ascii="Times New Roman" w:eastAsia="Times New Roman" w:hAnsi="Times New Roman" w:cs="Times New Roman"/>
          <w:b/>
          <w:sz w:val="24"/>
          <w:szCs w:val="24"/>
        </w:rPr>
        <w:t>Additional General Education Course Policies</w:t>
      </w:r>
    </w:p>
    <w:p w:rsidR="0041599D" w:rsidRPr="0041599D" w:rsidRDefault="0041599D" w:rsidP="004D5786">
      <w:pPr>
        <w:pStyle w:val="ListParagraph"/>
        <w:spacing w:before="100" w:beforeAutospacing="1" w:after="0" w:line="240" w:lineRule="auto"/>
        <w:ind w:left="1440"/>
        <w:rPr>
          <w:rFonts w:ascii="Times New Roman" w:eastAsia="Times New Roman" w:hAnsi="Times New Roman" w:cs="Times New Roman"/>
          <w:b/>
          <w:sz w:val="24"/>
          <w:szCs w:val="24"/>
        </w:rPr>
      </w:pPr>
    </w:p>
    <w:p w:rsidR="00BD52D2" w:rsidRDefault="00BD52D2" w:rsidP="004D5786">
      <w:pPr>
        <w:pStyle w:val="ListParagraph"/>
        <w:numPr>
          <w:ilvl w:val="0"/>
          <w:numId w:val="8"/>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Full-time students seeking the baccalaureate degree </w:t>
      </w:r>
      <w:r w:rsidR="00681D29">
        <w:rPr>
          <w:rFonts w:ascii="Times New Roman" w:eastAsia="Times New Roman" w:hAnsi="Times New Roman" w:cs="Times New Roman"/>
          <w:sz w:val="24"/>
          <w:szCs w:val="24"/>
        </w:rPr>
        <w:t>should</w:t>
      </w:r>
      <w:r>
        <w:rPr>
          <w:rFonts w:ascii="Times New Roman" w:eastAsia="Times New Roman" w:hAnsi="Times New Roman" w:cs="Times New Roman"/>
          <w:sz w:val="24"/>
          <w:szCs w:val="24"/>
        </w:rPr>
        <w:t xml:space="preserve"> successfully complete 3 credit hours of Math, 6 credit hours of English, and 3 credit hours of Science prior to enrolling in upper level (300 and 400) courses. Additional prerequisites may be required depending on specific degree program requirements. Students should meet with their faculty advisor to discuss optimal course scheduling according to the degree plan.</w:t>
      </w:r>
    </w:p>
    <w:p w:rsidR="00BD52D2" w:rsidRPr="00BD52D2" w:rsidRDefault="00BD52D2" w:rsidP="004D5786">
      <w:pPr>
        <w:pStyle w:val="ListParagraph"/>
        <w:numPr>
          <w:ilvl w:val="0"/>
          <w:numId w:val="8"/>
        </w:numPr>
        <w:spacing w:before="100" w:beforeAutospacing="1" w:after="0" w:line="240" w:lineRule="auto"/>
        <w:ind w:left="2160"/>
        <w:rPr>
          <w:rFonts w:ascii="Times New Roman" w:eastAsia="Times New Roman" w:hAnsi="Times New Roman" w:cs="Times New Roman"/>
          <w:sz w:val="24"/>
          <w:szCs w:val="24"/>
        </w:rPr>
      </w:pPr>
      <w:r w:rsidRPr="00BD52D2">
        <w:rPr>
          <w:rFonts w:ascii="Times New Roman" w:eastAsia="Times New Roman" w:hAnsi="Times New Roman" w:cs="Times New Roman"/>
          <w:bCs/>
          <w:color w:val="000000"/>
          <w:sz w:val="24"/>
          <w:szCs w:val="24"/>
        </w:rPr>
        <w:t>In the general education core, students must take 12 credit hours of cours</w:t>
      </w:r>
      <w:r>
        <w:rPr>
          <w:rFonts w:ascii="Times New Roman" w:eastAsia="Times New Roman" w:hAnsi="Times New Roman" w:cs="Times New Roman"/>
          <w:bCs/>
          <w:color w:val="000000"/>
          <w:sz w:val="24"/>
          <w:szCs w:val="24"/>
        </w:rPr>
        <w:t>e</w:t>
      </w:r>
      <w:r w:rsidRPr="00BD52D2">
        <w:rPr>
          <w:rFonts w:ascii="Times New Roman" w:eastAsia="Times New Roman" w:hAnsi="Times New Roman" w:cs="Times New Roman"/>
          <w:bCs/>
          <w:color w:val="000000"/>
          <w:sz w:val="24"/>
          <w:szCs w:val="24"/>
        </w:rPr>
        <w:t xml:space="preserve">work with the WE (writing enriched) designation.  </w:t>
      </w:r>
    </w:p>
    <w:p w:rsidR="00C5269B" w:rsidRPr="00C5269B" w:rsidRDefault="00681D29" w:rsidP="004D5786">
      <w:pPr>
        <w:pStyle w:val="ListParagraph"/>
        <w:numPr>
          <w:ilvl w:val="0"/>
          <w:numId w:val="8"/>
        </w:numPr>
        <w:spacing w:before="100" w:beforeAutospacing="1" w:after="0" w:line="240" w:lineRule="auto"/>
        <w:ind w:left="2160"/>
        <w:rPr>
          <w:rFonts w:ascii="Times New Roman" w:eastAsia="Times New Roman" w:hAnsi="Times New Roman" w:cs="Times New Roman"/>
          <w:sz w:val="24"/>
          <w:szCs w:val="24"/>
        </w:rPr>
      </w:pPr>
      <w:r>
        <w:rPr>
          <w:rFonts w:ascii="Times New Roman" w:hAnsi="Times New Roman" w:cs="Times New Roman"/>
          <w:sz w:val="24"/>
          <w:szCs w:val="24"/>
        </w:rPr>
        <w:t>Each department has a Program Coordinator</w:t>
      </w:r>
      <w:r w:rsidR="000812F8" w:rsidRPr="00C5269B">
        <w:rPr>
          <w:rFonts w:ascii="Times New Roman" w:hAnsi="Times New Roman" w:cs="Times New Roman"/>
          <w:sz w:val="24"/>
          <w:szCs w:val="24"/>
        </w:rPr>
        <w:t xml:space="preserve"> </w:t>
      </w:r>
      <w:r w:rsidR="007E654C" w:rsidRPr="00C5269B">
        <w:rPr>
          <w:rFonts w:ascii="Times New Roman" w:hAnsi="Times New Roman" w:cs="Times New Roman"/>
          <w:sz w:val="24"/>
          <w:szCs w:val="24"/>
        </w:rPr>
        <w:t>who oversee</w:t>
      </w:r>
      <w:r>
        <w:rPr>
          <w:rFonts w:ascii="Times New Roman" w:hAnsi="Times New Roman" w:cs="Times New Roman"/>
          <w:sz w:val="24"/>
          <w:szCs w:val="24"/>
        </w:rPr>
        <w:t>s</w:t>
      </w:r>
      <w:r w:rsidR="000812F8" w:rsidRPr="00C5269B">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0812F8" w:rsidRPr="00C5269B">
        <w:rPr>
          <w:rFonts w:ascii="Times New Roman" w:hAnsi="Times New Roman" w:cs="Times New Roman"/>
          <w:sz w:val="24"/>
          <w:szCs w:val="24"/>
        </w:rPr>
        <w:t>general education courses</w:t>
      </w:r>
      <w:r>
        <w:rPr>
          <w:rFonts w:ascii="Times New Roman" w:hAnsi="Times New Roman" w:cs="Times New Roman"/>
          <w:sz w:val="24"/>
          <w:szCs w:val="24"/>
        </w:rPr>
        <w:t xml:space="preserve"> offered by their department. The Program Coordinator will </w:t>
      </w:r>
      <w:r w:rsidR="000812F8" w:rsidRPr="00C5269B">
        <w:rPr>
          <w:rFonts w:ascii="Times New Roman" w:hAnsi="Times New Roman" w:cs="Times New Roman"/>
          <w:sz w:val="24"/>
          <w:szCs w:val="24"/>
        </w:rPr>
        <w:t>complete the Cou</w:t>
      </w:r>
      <w:r>
        <w:rPr>
          <w:rFonts w:ascii="Times New Roman" w:hAnsi="Times New Roman" w:cs="Times New Roman"/>
          <w:sz w:val="24"/>
          <w:szCs w:val="24"/>
        </w:rPr>
        <w:t>rse Summary Forms each semester and collect student artifacts f</w:t>
      </w:r>
      <w:r w:rsidR="00EF656C">
        <w:rPr>
          <w:rFonts w:ascii="Times New Roman" w:hAnsi="Times New Roman" w:cs="Times New Roman"/>
          <w:sz w:val="24"/>
          <w:szCs w:val="24"/>
        </w:rPr>
        <w:t>rom</w:t>
      </w:r>
      <w:r>
        <w:rPr>
          <w:rFonts w:ascii="Times New Roman" w:hAnsi="Times New Roman" w:cs="Times New Roman"/>
          <w:sz w:val="24"/>
          <w:szCs w:val="24"/>
        </w:rPr>
        <w:t xml:space="preserve"> General Education courses from instructors as requested.</w:t>
      </w:r>
    </w:p>
    <w:p w:rsidR="00C5269B" w:rsidRPr="00240E16" w:rsidRDefault="00C5269B" w:rsidP="00240E16">
      <w:pPr>
        <w:pStyle w:val="ListParagraph"/>
        <w:numPr>
          <w:ilvl w:val="0"/>
          <w:numId w:val="8"/>
        </w:numPr>
        <w:spacing w:before="100" w:beforeAutospacing="1" w:after="0" w:line="240" w:lineRule="auto"/>
        <w:ind w:left="2160"/>
        <w:rPr>
          <w:rFonts w:ascii="Times New Roman" w:eastAsia="Times New Roman" w:hAnsi="Times New Roman" w:cs="Times New Roman"/>
          <w:sz w:val="24"/>
          <w:szCs w:val="24"/>
        </w:rPr>
      </w:pPr>
      <w:r>
        <w:rPr>
          <w:rFonts w:ascii="Times New Roman" w:hAnsi="Times New Roman" w:cs="Times New Roman"/>
          <w:sz w:val="24"/>
          <w:szCs w:val="24"/>
        </w:rPr>
        <w:t>General Education course instructors sho</w:t>
      </w:r>
      <w:r w:rsidR="00240E16">
        <w:rPr>
          <w:rFonts w:ascii="Times New Roman" w:hAnsi="Times New Roman" w:cs="Times New Roman"/>
          <w:sz w:val="24"/>
          <w:szCs w:val="24"/>
        </w:rPr>
        <w:t>uld keep student artifacts for 3</w:t>
      </w:r>
      <w:r>
        <w:rPr>
          <w:rFonts w:ascii="Times New Roman" w:hAnsi="Times New Roman" w:cs="Times New Roman"/>
          <w:sz w:val="24"/>
          <w:szCs w:val="24"/>
        </w:rPr>
        <w:t xml:space="preserve"> years. GEAC will directly assess these artifacts on a rotating schedule, and instructors need to be prepared to submit student artifacts upon request. </w:t>
      </w:r>
      <w:r w:rsidR="00A22E1C">
        <w:rPr>
          <w:rFonts w:ascii="Times New Roman" w:hAnsi="Times New Roman" w:cs="Times New Roman"/>
          <w:sz w:val="24"/>
          <w:szCs w:val="24"/>
        </w:rPr>
        <w:t>The assessment</w:t>
      </w:r>
      <w:r>
        <w:rPr>
          <w:rFonts w:ascii="Times New Roman" w:hAnsi="Times New Roman" w:cs="Times New Roman"/>
          <w:sz w:val="24"/>
          <w:szCs w:val="24"/>
        </w:rPr>
        <w:t xml:space="preserve"> schedule </w:t>
      </w:r>
      <w:r w:rsidR="00A22E1C">
        <w:rPr>
          <w:rFonts w:ascii="Times New Roman" w:hAnsi="Times New Roman" w:cs="Times New Roman"/>
          <w:sz w:val="24"/>
          <w:szCs w:val="24"/>
        </w:rPr>
        <w:t xml:space="preserve">of General Education Competencies </w:t>
      </w:r>
      <w:r w:rsidR="00240E16">
        <w:rPr>
          <w:rFonts w:ascii="Times New Roman" w:hAnsi="Times New Roman" w:cs="Times New Roman"/>
          <w:sz w:val="24"/>
          <w:szCs w:val="24"/>
        </w:rPr>
        <w:t>is described in Appendix 2</w:t>
      </w:r>
      <w:r w:rsidR="00A22E1C" w:rsidRPr="00240E16">
        <w:rPr>
          <w:rFonts w:ascii="Times New Roman" w:hAnsi="Times New Roman" w:cs="Times New Roman"/>
          <w:sz w:val="24"/>
          <w:szCs w:val="24"/>
        </w:rPr>
        <w:t>.</w:t>
      </w:r>
    </w:p>
    <w:p w:rsidR="00240E16" w:rsidRPr="00240E16" w:rsidRDefault="00240E16" w:rsidP="00240E16">
      <w:pPr>
        <w:pStyle w:val="ListParagraph"/>
        <w:numPr>
          <w:ilvl w:val="0"/>
          <w:numId w:val="8"/>
        </w:numPr>
        <w:spacing w:before="100" w:beforeAutospacing="1" w:after="0" w:line="240" w:lineRule="auto"/>
        <w:ind w:left="2160"/>
        <w:rPr>
          <w:rFonts w:ascii="Times New Roman" w:eastAsia="Times New Roman" w:hAnsi="Times New Roman" w:cs="Times New Roman"/>
          <w:sz w:val="24"/>
          <w:szCs w:val="24"/>
        </w:rPr>
      </w:pPr>
      <w:r>
        <w:rPr>
          <w:rFonts w:ascii="Times New Roman" w:hAnsi="Times New Roman" w:cs="Times New Roman"/>
          <w:sz w:val="24"/>
          <w:szCs w:val="24"/>
        </w:rPr>
        <w:t>All capstone instructors should keep student artifacts for 3 years. GEAC will directly assess these artifacts on a rotating schedule as described in Appendix 2.</w:t>
      </w:r>
    </w:p>
    <w:p w:rsidR="0041599D" w:rsidRPr="0041599D" w:rsidRDefault="0041599D" w:rsidP="004D5786">
      <w:pPr>
        <w:pStyle w:val="ListParagraph"/>
        <w:spacing w:before="100" w:beforeAutospacing="1" w:after="0" w:line="240" w:lineRule="auto"/>
        <w:ind w:left="2160"/>
        <w:rPr>
          <w:rFonts w:ascii="Times New Roman" w:eastAsia="Times New Roman" w:hAnsi="Times New Roman" w:cs="Times New Roman"/>
          <w:sz w:val="24"/>
          <w:szCs w:val="24"/>
        </w:rPr>
      </w:pPr>
    </w:p>
    <w:p w:rsidR="0041599D" w:rsidRPr="00C55024" w:rsidRDefault="0041599D" w:rsidP="004D5786">
      <w:pPr>
        <w:pStyle w:val="ListParagraph"/>
        <w:numPr>
          <w:ilvl w:val="0"/>
          <w:numId w:val="27"/>
        </w:numPr>
        <w:spacing w:before="100" w:beforeAutospacing="1" w:after="0" w:line="240" w:lineRule="auto"/>
        <w:ind w:left="1440"/>
        <w:rPr>
          <w:rFonts w:ascii="Times New Roman" w:eastAsia="Times New Roman" w:hAnsi="Times New Roman" w:cs="Times New Roman"/>
          <w:sz w:val="24"/>
          <w:szCs w:val="24"/>
        </w:rPr>
      </w:pPr>
      <w:r w:rsidRPr="0041599D">
        <w:rPr>
          <w:rFonts w:ascii="Times New Roman" w:eastAsia="Times New Roman" w:hAnsi="Times New Roman" w:cs="Times New Roman"/>
          <w:b/>
          <w:sz w:val="24"/>
          <w:szCs w:val="24"/>
        </w:rPr>
        <w:t>Additional Applicable University Policies</w:t>
      </w:r>
      <w:r w:rsidR="00C55024">
        <w:rPr>
          <w:rFonts w:ascii="Times New Roman" w:eastAsia="Times New Roman" w:hAnsi="Times New Roman" w:cs="Times New Roman"/>
          <w:b/>
          <w:sz w:val="24"/>
          <w:szCs w:val="24"/>
        </w:rPr>
        <w:t xml:space="preserve"> </w:t>
      </w:r>
      <w:r w:rsidR="00C55024">
        <w:rPr>
          <w:rFonts w:ascii="Times New Roman" w:eastAsia="Times New Roman" w:hAnsi="Times New Roman" w:cs="Times New Roman"/>
          <w:sz w:val="24"/>
          <w:szCs w:val="24"/>
        </w:rPr>
        <w:t xml:space="preserve">– available at </w:t>
      </w:r>
      <w:hyperlink r:id="rId12" w:history="1">
        <w:r w:rsidR="00C55024" w:rsidRPr="000E752C">
          <w:rPr>
            <w:rStyle w:val="Hyperlink"/>
            <w:rFonts w:ascii="Times New Roman" w:eastAsia="Times New Roman" w:hAnsi="Times New Roman" w:cs="Times New Roman"/>
            <w:sz w:val="24"/>
            <w:szCs w:val="24"/>
          </w:rPr>
          <w:t>www.mcneese.edu/policy</w:t>
        </w:r>
      </w:hyperlink>
      <w:r w:rsidR="00C55024">
        <w:rPr>
          <w:rFonts w:ascii="Times New Roman" w:eastAsia="Times New Roman" w:hAnsi="Times New Roman" w:cs="Times New Roman"/>
          <w:sz w:val="24"/>
          <w:szCs w:val="24"/>
        </w:rPr>
        <w:t xml:space="preserve"> </w:t>
      </w:r>
    </w:p>
    <w:p w:rsidR="00C55024" w:rsidRPr="00C55024" w:rsidRDefault="00C55024" w:rsidP="004D5786">
      <w:pPr>
        <w:pStyle w:val="ListParagraph"/>
        <w:spacing w:before="100" w:beforeAutospacing="1" w:after="0" w:line="240" w:lineRule="auto"/>
        <w:ind w:left="1440"/>
        <w:rPr>
          <w:rFonts w:ascii="Times New Roman" w:eastAsia="Times New Roman" w:hAnsi="Times New Roman" w:cs="Times New Roman"/>
          <w:sz w:val="24"/>
          <w:szCs w:val="24"/>
        </w:rPr>
      </w:pPr>
    </w:p>
    <w:p w:rsidR="00C55024" w:rsidRDefault="00647C7F" w:rsidP="004D5786">
      <w:pPr>
        <w:pStyle w:val="ListParagraph"/>
        <w:numPr>
          <w:ilvl w:val="1"/>
          <w:numId w:val="27"/>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Curriculum and Course Development Policy</w:t>
      </w:r>
    </w:p>
    <w:p w:rsidR="00C55024" w:rsidRDefault="00C55024" w:rsidP="004D5786">
      <w:pPr>
        <w:pStyle w:val="ListParagraph"/>
        <w:numPr>
          <w:ilvl w:val="1"/>
          <w:numId w:val="27"/>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Exams or Student Learning Assessment Policy</w:t>
      </w:r>
      <w:r w:rsidR="002C16DC">
        <w:rPr>
          <w:rFonts w:ascii="Times New Roman" w:eastAsia="Times New Roman" w:hAnsi="Times New Roman" w:cs="Times New Roman"/>
          <w:sz w:val="24"/>
          <w:szCs w:val="24"/>
        </w:rPr>
        <w:tab/>
      </w:r>
      <w:r w:rsidR="002C16DC">
        <w:rPr>
          <w:rFonts w:ascii="Times New Roman" w:eastAsia="Times New Roman" w:hAnsi="Times New Roman" w:cs="Times New Roman"/>
          <w:sz w:val="24"/>
          <w:szCs w:val="24"/>
        </w:rPr>
        <w:tab/>
      </w:r>
    </w:p>
    <w:p w:rsidR="00C55024" w:rsidRDefault="00C55024" w:rsidP="004D5786">
      <w:pPr>
        <w:pStyle w:val="ListParagraph"/>
        <w:numPr>
          <w:ilvl w:val="1"/>
          <w:numId w:val="27"/>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Responsibilities of Academic Staff</w:t>
      </w:r>
    </w:p>
    <w:p w:rsidR="00A55DEA" w:rsidRPr="0041599D" w:rsidRDefault="00A55DEA" w:rsidP="004D5786">
      <w:pPr>
        <w:pStyle w:val="ListParagraph"/>
        <w:numPr>
          <w:ilvl w:val="1"/>
          <w:numId w:val="27"/>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University Syllabus Template</w:t>
      </w:r>
    </w:p>
    <w:p w:rsidR="007E654C" w:rsidRPr="000812F8" w:rsidRDefault="007E654C" w:rsidP="004D5786">
      <w:pPr>
        <w:pStyle w:val="ListParagraph"/>
        <w:tabs>
          <w:tab w:val="left" w:pos="2160"/>
        </w:tabs>
        <w:spacing w:after="0" w:line="240" w:lineRule="auto"/>
        <w:ind w:left="2160"/>
        <w:rPr>
          <w:rFonts w:ascii="Times New Roman" w:hAnsi="Times New Roman" w:cs="Times New Roman"/>
          <w:sz w:val="24"/>
          <w:szCs w:val="24"/>
        </w:rPr>
      </w:pPr>
    </w:p>
    <w:p w:rsidR="009C1F6F" w:rsidRDefault="009C1F6F" w:rsidP="004D5786">
      <w:pPr>
        <w:spacing w:after="0"/>
        <w:rPr>
          <w:rFonts w:ascii="Times New Roman" w:hAnsi="Times New Roman" w:cs="Times New Roman"/>
          <w:b/>
          <w:sz w:val="24"/>
        </w:rPr>
      </w:pPr>
      <w:r>
        <w:rPr>
          <w:rFonts w:ascii="Times New Roman" w:hAnsi="Times New Roman" w:cs="Times New Roman"/>
          <w:b/>
          <w:sz w:val="24"/>
        </w:rPr>
        <w:br w:type="page"/>
      </w:r>
    </w:p>
    <w:p w:rsidR="003D035F" w:rsidRDefault="003D035F" w:rsidP="004D5786">
      <w:pPr>
        <w:pStyle w:val="ListParagraph"/>
        <w:numPr>
          <w:ilvl w:val="0"/>
          <w:numId w:val="22"/>
        </w:numPr>
        <w:spacing w:before="100" w:beforeAutospacing="1" w:after="0" w:line="240" w:lineRule="auto"/>
        <w:rPr>
          <w:rFonts w:ascii="Times New Roman" w:eastAsia="Times New Roman" w:hAnsi="Times New Roman" w:cs="Times New Roman"/>
          <w:b/>
          <w:sz w:val="24"/>
          <w:szCs w:val="24"/>
        </w:rPr>
      </w:pPr>
      <w:bookmarkStart w:id="1" w:name="LearningCompetencies"/>
      <w:bookmarkStart w:id="2" w:name="MajorsEducationNursingSociologyCriminalJ"/>
      <w:bookmarkStart w:id="3" w:name="AreaBNaturalSciences"/>
      <w:bookmarkStart w:id="4" w:name="CategoryLifeSciences"/>
      <w:bookmarkStart w:id="5" w:name="CategoryPhysicalSciences"/>
      <w:bookmarkStart w:id="6" w:name="CategoryBroadHumanities"/>
      <w:bookmarkStart w:id="7" w:name="AreaDFineArts"/>
      <w:bookmarkStart w:id="8" w:name="AreaESocialBehavioralSciences"/>
      <w:bookmarkEnd w:id="1"/>
      <w:bookmarkEnd w:id="2"/>
      <w:bookmarkEnd w:id="3"/>
      <w:bookmarkEnd w:id="4"/>
      <w:bookmarkEnd w:id="5"/>
      <w:bookmarkEnd w:id="6"/>
      <w:bookmarkEnd w:id="7"/>
      <w:bookmarkEnd w:id="8"/>
      <w:r w:rsidRPr="001F4970">
        <w:rPr>
          <w:rFonts w:ascii="Times New Roman" w:eastAsia="Times New Roman" w:hAnsi="Times New Roman" w:cs="Times New Roman"/>
          <w:b/>
          <w:sz w:val="24"/>
          <w:szCs w:val="24"/>
        </w:rPr>
        <w:lastRenderedPageBreak/>
        <w:t xml:space="preserve">Assessment </w:t>
      </w:r>
      <w:r w:rsidR="00C55024">
        <w:rPr>
          <w:rFonts w:ascii="Times New Roman" w:eastAsia="Times New Roman" w:hAnsi="Times New Roman" w:cs="Times New Roman"/>
          <w:b/>
          <w:sz w:val="24"/>
          <w:szCs w:val="24"/>
        </w:rPr>
        <w:t>Procedures</w:t>
      </w:r>
    </w:p>
    <w:p w:rsidR="00AC4C6C" w:rsidRPr="001F4970" w:rsidRDefault="00AC4C6C" w:rsidP="004D5786">
      <w:pPr>
        <w:pStyle w:val="ListParagraph"/>
        <w:spacing w:before="100" w:beforeAutospacing="1" w:after="0" w:line="240" w:lineRule="auto"/>
        <w:rPr>
          <w:rFonts w:ascii="Times New Roman" w:eastAsia="Times New Roman" w:hAnsi="Times New Roman" w:cs="Times New Roman"/>
          <w:b/>
          <w:sz w:val="24"/>
          <w:szCs w:val="24"/>
        </w:rPr>
      </w:pPr>
    </w:p>
    <w:p w:rsidR="003D035F" w:rsidRDefault="003D035F" w:rsidP="004D5786">
      <w:pPr>
        <w:pStyle w:val="ListParagraph"/>
        <w:numPr>
          <w:ilvl w:val="0"/>
          <w:numId w:val="25"/>
        </w:numPr>
        <w:spacing w:before="100" w:beforeAutospacing="1" w:after="0" w:line="240" w:lineRule="auto"/>
        <w:rPr>
          <w:rFonts w:ascii="Times New Roman" w:eastAsia="Times New Roman" w:hAnsi="Times New Roman" w:cs="Times New Roman"/>
          <w:b/>
          <w:sz w:val="24"/>
          <w:szCs w:val="24"/>
        </w:rPr>
      </w:pPr>
      <w:r w:rsidRPr="00AC4C6C">
        <w:rPr>
          <w:rFonts w:ascii="Times New Roman" w:eastAsia="Times New Roman" w:hAnsi="Times New Roman" w:cs="Times New Roman"/>
          <w:b/>
          <w:sz w:val="24"/>
          <w:szCs w:val="24"/>
        </w:rPr>
        <w:t xml:space="preserve">General Education </w:t>
      </w:r>
      <w:r w:rsidR="00C55024">
        <w:rPr>
          <w:rFonts w:ascii="Times New Roman" w:eastAsia="Times New Roman" w:hAnsi="Times New Roman" w:cs="Times New Roman"/>
          <w:b/>
          <w:sz w:val="24"/>
          <w:szCs w:val="24"/>
        </w:rPr>
        <w:t>Course Summary Forms</w:t>
      </w:r>
    </w:p>
    <w:p w:rsidR="00EC531C" w:rsidRDefault="00EC531C" w:rsidP="004D5786">
      <w:pPr>
        <w:pStyle w:val="ListParagraph"/>
        <w:spacing w:before="100" w:beforeAutospacing="1" w:after="0" w:line="240" w:lineRule="auto"/>
        <w:ind w:left="1080"/>
        <w:rPr>
          <w:rFonts w:ascii="Times New Roman" w:eastAsia="Times New Roman" w:hAnsi="Times New Roman" w:cs="Times New Roman"/>
          <w:b/>
          <w:sz w:val="24"/>
          <w:szCs w:val="24"/>
        </w:rPr>
      </w:pPr>
    </w:p>
    <w:p w:rsidR="00973F11" w:rsidRDefault="00C55024" w:rsidP="004D5786">
      <w:pPr>
        <w:pStyle w:val="ListParagraph"/>
        <w:numPr>
          <w:ilvl w:val="1"/>
          <w:numId w:val="25"/>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Collection Process</w:t>
      </w:r>
      <w:r w:rsidR="00973F11">
        <w:rPr>
          <w:rFonts w:ascii="Times New Roman" w:eastAsia="Times New Roman" w:hAnsi="Times New Roman" w:cs="Times New Roman"/>
          <w:b/>
          <w:sz w:val="24"/>
          <w:szCs w:val="24"/>
        </w:rPr>
        <w:t xml:space="preserve"> </w:t>
      </w:r>
      <w:r w:rsidR="009C1F6F">
        <w:rPr>
          <w:rFonts w:ascii="Times New Roman" w:eastAsia="Times New Roman" w:hAnsi="Times New Roman" w:cs="Times New Roman"/>
          <w:b/>
          <w:sz w:val="24"/>
          <w:szCs w:val="24"/>
        </w:rPr>
        <w:t xml:space="preserve">– </w:t>
      </w:r>
      <w:r w:rsidR="009C1F6F">
        <w:rPr>
          <w:rFonts w:ascii="Times New Roman" w:eastAsia="Times New Roman" w:hAnsi="Times New Roman" w:cs="Times New Roman"/>
          <w:sz w:val="24"/>
          <w:szCs w:val="24"/>
        </w:rPr>
        <w:t>Several General Education courses are tagged for assessment based on high enrollment numbers</w:t>
      </w:r>
      <w:r w:rsidR="0043226A">
        <w:rPr>
          <w:rFonts w:ascii="Times New Roman" w:eastAsia="Times New Roman" w:hAnsi="Times New Roman" w:cs="Times New Roman"/>
          <w:sz w:val="24"/>
          <w:szCs w:val="24"/>
        </w:rPr>
        <w:t xml:space="preserve"> (Appendix </w:t>
      </w:r>
      <w:r w:rsidR="005A373C">
        <w:rPr>
          <w:rFonts w:ascii="Times New Roman" w:eastAsia="Times New Roman" w:hAnsi="Times New Roman" w:cs="Times New Roman"/>
          <w:sz w:val="24"/>
          <w:szCs w:val="24"/>
        </w:rPr>
        <w:t>2</w:t>
      </w:r>
      <w:r w:rsidR="0043226A">
        <w:rPr>
          <w:rFonts w:ascii="Times New Roman" w:eastAsia="Times New Roman" w:hAnsi="Times New Roman" w:cs="Times New Roman"/>
          <w:sz w:val="24"/>
          <w:szCs w:val="24"/>
        </w:rPr>
        <w:t>)</w:t>
      </w:r>
      <w:r w:rsidR="009C1F6F">
        <w:rPr>
          <w:rFonts w:ascii="Times New Roman" w:eastAsia="Times New Roman" w:hAnsi="Times New Roman" w:cs="Times New Roman"/>
          <w:sz w:val="24"/>
          <w:szCs w:val="24"/>
        </w:rPr>
        <w:t xml:space="preserve">. Each semester, the department head or program coordinator responsible for these tagged courses must complete the General Education Course Summary Form (Appendix </w:t>
      </w:r>
      <w:r w:rsidR="005A373C">
        <w:rPr>
          <w:rFonts w:ascii="Times New Roman" w:eastAsia="Times New Roman" w:hAnsi="Times New Roman" w:cs="Times New Roman"/>
          <w:sz w:val="24"/>
          <w:szCs w:val="24"/>
        </w:rPr>
        <w:t>3</w:t>
      </w:r>
      <w:r w:rsidR="009C1F6F">
        <w:rPr>
          <w:rFonts w:ascii="Times New Roman" w:eastAsia="Times New Roman" w:hAnsi="Times New Roman" w:cs="Times New Roman"/>
          <w:sz w:val="24"/>
          <w:szCs w:val="24"/>
        </w:rPr>
        <w:t>) and return it to Institutional Research and Effectiveness no later than 3 weeks following the final grading date of the fall and spring semesters.</w:t>
      </w:r>
    </w:p>
    <w:p w:rsidR="00973F11" w:rsidRDefault="00973F11" w:rsidP="004D5786">
      <w:pPr>
        <w:pStyle w:val="ListParagraph"/>
        <w:spacing w:before="100" w:beforeAutospacing="1" w:after="0" w:line="240" w:lineRule="auto"/>
        <w:ind w:left="1800"/>
        <w:rPr>
          <w:rFonts w:ascii="Times New Roman" w:eastAsia="Times New Roman" w:hAnsi="Times New Roman" w:cs="Times New Roman"/>
          <w:b/>
          <w:sz w:val="24"/>
          <w:szCs w:val="24"/>
        </w:rPr>
      </w:pPr>
    </w:p>
    <w:p w:rsidR="00690F39" w:rsidRPr="00690F39" w:rsidRDefault="00C55024" w:rsidP="004D5786">
      <w:pPr>
        <w:pStyle w:val="ListParagraph"/>
        <w:numPr>
          <w:ilvl w:val="1"/>
          <w:numId w:val="25"/>
        </w:numPr>
        <w:spacing w:before="100" w:beforeAutospacing="1" w:after="0" w:line="240" w:lineRule="auto"/>
        <w:rPr>
          <w:rFonts w:ascii="Times New Roman" w:eastAsia="Times New Roman" w:hAnsi="Times New Roman" w:cs="Times New Roman"/>
          <w:b/>
          <w:sz w:val="24"/>
          <w:szCs w:val="24"/>
        </w:rPr>
      </w:pPr>
      <w:r w:rsidRPr="00690F39">
        <w:rPr>
          <w:rFonts w:ascii="Times New Roman" w:eastAsia="Times New Roman" w:hAnsi="Times New Roman" w:cs="Times New Roman"/>
          <w:b/>
          <w:sz w:val="24"/>
          <w:szCs w:val="24"/>
        </w:rPr>
        <w:t>Evaluation Process</w:t>
      </w:r>
      <w:r w:rsidR="009C1F6F">
        <w:rPr>
          <w:rFonts w:ascii="Times New Roman" w:eastAsia="Times New Roman" w:hAnsi="Times New Roman" w:cs="Times New Roman"/>
          <w:b/>
          <w:sz w:val="24"/>
          <w:szCs w:val="24"/>
        </w:rPr>
        <w:t xml:space="preserve"> – </w:t>
      </w:r>
      <w:r w:rsidR="009C1F6F">
        <w:rPr>
          <w:rFonts w:ascii="Times New Roman" w:eastAsia="Times New Roman" w:hAnsi="Times New Roman" w:cs="Times New Roman"/>
          <w:sz w:val="24"/>
          <w:szCs w:val="24"/>
        </w:rPr>
        <w:t>Information from the Course Summary Forms are recorded in the annual Academic Program Progress Report</w:t>
      </w:r>
      <w:r w:rsidR="006B0546">
        <w:rPr>
          <w:rFonts w:ascii="Times New Roman" w:eastAsia="Times New Roman" w:hAnsi="Times New Roman" w:cs="Times New Roman"/>
          <w:sz w:val="24"/>
          <w:szCs w:val="24"/>
        </w:rPr>
        <w:t xml:space="preserve"> for the General Education Core Curriculum. </w:t>
      </w:r>
      <w:r w:rsidR="006B0546" w:rsidRPr="005E0C7D">
        <w:rPr>
          <w:rFonts w:ascii="Times New Roman" w:eastAsia="Times New Roman" w:hAnsi="Times New Roman" w:cs="Times New Roman"/>
          <w:color w:val="000000"/>
          <w:sz w:val="24"/>
          <w:szCs w:val="24"/>
          <w:shd w:val="clear" w:color="auto" w:fill="FFFFFF"/>
        </w:rPr>
        <w:t>The</w:t>
      </w:r>
      <w:r w:rsidR="006B0546">
        <w:rPr>
          <w:rFonts w:ascii="Times New Roman" w:eastAsia="Times New Roman" w:hAnsi="Times New Roman" w:cs="Times New Roman"/>
          <w:color w:val="000000"/>
          <w:sz w:val="24"/>
          <w:szCs w:val="24"/>
          <w:shd w:val="clear" w:color="auto" w:fill="FFFFFF"/>
        </w:rPr>
        <w:t xml:space="preserve"> GEAC</w:t>
      </w:r>
      <w:r w:rsidR="006B0546" w:rsidRPr="005E0C7D">
        <w:rPr>
          <w:rFonts w:ascii="Times New Roman" w:eastAsia="Times New Roman" w:hAnsi="Times New Roman" w:cs="Times New Roman"/>
          <w:color w:val="000000"/>
          <w:sz w:val="24"/>
          <w:szCs w:val="24"/>
          <w:shd w:val="clear" w:color="auto" w:fill="FFFFFF"/>
        </w:rPr>
        <w:t xml:space="preserve"> annually reviews </w:t>
      </w:r>
      <w:r w:rsidR="006B0546">
        <w:rPr>
          <w:rFonts w:ascii="Times New Roman" w:eastAsia="Times New Roman" w:hAnsi="Times New Roman" w:cs="Times New Roman"/>
          <w:color w:val="000000"/>
          <w:sz w:val="24"/>
          <w:szCs w:val="24"/>
          <w:shd w:val="clear" w:color="auto" w:fill="FFFFFF"/>
        </w:rPr>
        <w:t xml:space="preserve">completed Course Summary Forms </w:t>
      </w:r>
      <w:r w:rsidR="006B0546" w:rsidRPr="005E0C7D">
        <w:rPr>
          <w:rFonts w:ascii="Times New Roman" w:eastAsia="Times New Roman" w:hAnsi="Times New Roman" w:cs="Times New Roman"/>
          <w:color w:val="000000"/>
          <w:sz w:val="24"/>
          <w:szCs w:val="24"/>
          <w:shd w:val="clear" w:color="auto" w:fill="FFFFFF"/>
        </w:rPr>
        <w:t xml:space="preserve">to </w:t>
      </w:r>
      <w:r w:rsidR="006B0546">
        <w:rPr>
          <w:rFonts w:ascii="Times New Roman" w:eastAsia="Times New Roman" w:hAnsi="Times New Roman" w:cs="Times New Roman"/>
          <w:color w:val="000000"/>
          <w:sz w:val="24"/>
          <w:szCs w:val="24"/>
          <w:shd w:val="clear" w:color="auto" w:fill="FFFFFF"/>
        </w:rPr>
        <w:t xml:space="preserve">evaluate the effectiveness of course-level assessments. </w:t>
      </w:r>
      <w:r w:rsidR="00690F39">
        <w:rPr>
          <w:rFonts w:ascii="Times New Roman" w:eastAsia="Times New Roman" w:hAnsi="Times New Roman" w:cs="Times New Roman"/>
          <w:b/>
          <w:sz w:val="24"/>
          <w:szCs w:val="24"/>
        </w:rPr>
        <w:br/>
      </w:r>
    </w:p>
    <w:p w:rsidR="00C55024" w:rsidRDefault="00C55024" w:rsidP="004D5786">
      <w:pPr>
        <w:pStyle w:val="ListParagraph"/>
        <w:numPr>
          <w:ilvl w:val="0"/>
          <w:numId w:val="25"/>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General Education Course Artifact </w:t>
      </w:r>
      <w:r w:rsidR="00A91D03">
        <w:rPr>
          <w:rFonts w:ascii="Times New Roman" w:eastAsia="Times New Roman" w:hAnsi="Times New Roman" w:cs="Times New Roman"/>
          <w:b/>
          <w:sz w:val="24"/>
          <w:szCs w:val="24"/>
        </w:rPr>
        <w:t>Assessment</w:t>
      </w:r>
    </w:p>
    <w:p w:rsidR="00EC531C" w:rsidRDefault="00EC531C" w:rsidP="004D5786">
      <w:pPr>
        <w:pStyle w:val="ListParagraph"/>
        <w:spacing w:before="100" w:beforeAutospacing="1" w:after="0" w:line="240" w:lineRule="auto"/>
        <w:ind w:left="1080"/>
        <w:rPr>
          <w:rFonts w:ascii="Times New Roman" w:eastAsia="Times New Roman" w:hAnsi="Times New Roman" w:cs="Times New Roman"/>
          <w:b/>
          <w:sz w:val="24"/>
          <w:szCs w:val="24"/>
        </w:rPr>
      </w:pPr>
    </w:p>
    <w:p w:rsidR="00C55024" w:rsidRPr="001A58DA" w:rsidRDefault="00A22E1C" w:rsidP="004D5786">
      <w:pPr>
        <w:pStyle w:val="ListParagraph"/>
        <w:numPr>
          <w:ilvl w:val="1"/>
          <w:numId w:val="25"/>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Assessment</w:t>
      </w:r>
      <w:r w:rsidR="00C55024">
        <w:rPr>
          <w:rFonts w:ascii="Times New Roman" w:eastAsia="Times New Roman" w:hAnsi="Times New Roman" w:cs="Times New Roman"/>
          <w:b/>
          <w:sz w:val="24"/>
          <w:szCs w:val="24"/>
        </w:rPr>
        <w:t xml:space="preserve"> Schedule</w:t>
      </w:r>
      <w:r w:rsidR="00690F39">
        <w:rPr>
          <w:rFonts w:ascii="Times New Roman" w:eastAsia="Times New Roman" w:hAnsi="Times New Roman" w:cs="Times New Roman"/>
          <w:b/>
          <w:sz w:val="24"/>
          <w:szCs w:val="24"/>
        </w:rPr>
        <w:t xml:space="preserve"> – </w:t>
      </w:r>
      <w:r w:rsidR="00690F39" w:rsidRPr="00690F39">
        <w:rPr>
          <w:rFonts w:ascii="Times New Roman" w:eastAsia="Times New Roman" w:hAnsi="Times New Roman" w:cs="Times New Roman"/>
          <w:sz w:val="24"/>
          <w:szCs w:val="24"/>
        </w:rPr>
        <w:t>Each</w:t>
      </w:r>
      <w:r w:rsidR="00690F39">
        <w:rPr>
          <w:rFonts w:ascii="Times New Roman" w:eastAsia="Times New Roman" w:hAnsi="Times New Roman" w:cs="Times New Roman"/>
          <w:sz w:val="24"/>
          <w:szCs w:val="24"/>
        </w:rPr>
        <w:t xml:space="preserve"> </w:t>
      </w:r>
      <w:r w:rsidR="00690F39" w:rsidRPr="00690F39">
        <w:rPr>
          <w:rFonts w:ascii="Times New Roman" w:eastAsia="Times New Roman" w:hAnsi="Times New Roman" w:cs="Times New Roman"/>
          <w:sz w:val="24"/>
          <w:szCs w:val="24"/>
        </w:rPr>
        <w:t xml:space="preserve">academic year, </w:t>
      </w:r>
      <w:r w:rsidR="000315EB">
        <w:rPr>
          <w:rFonts w:ascii="Times New Roman" w:eastAsia="Times New Roman" w:hAnsi="Times New Roman" w:cs="Times New Roman"/>
          <w:sz w:val="24"/>
          <w:szCs w:val="24"/>
        </w:rPr>
        <w:t>the GEAC will directly assess two</w:t>
      </w:r>
      <w:r w:rsidR="00690F39" w:rsidRPr="00690F39">
        <w:rPr>
          <w:rFonts w:ascii="Times New Roman" w:eastAsia="Times New Roman" w:hAnsi="Times New Roman" w:cs="Times New Roman"/>
          <w:sz w:val="24"/>
          <w:szCs w:val="24"/>
        </w:rPr>
        <w:t xml:space="preserve"> of the competencies</w:t>
      </w:r>
      <w:r w:rsidR="001A58DA">
        <w:rPr>
          <w:rFonts w:ascii="Times New Roman" w:eastAsia="Times New Roman" w:hAnsi="Times New Roman" w:cs="Times New Roman"/>
          <w:sz w:val="24"/>
          <w:szCs w:val="24"/>
        </w:rPr>
        <w:t xml:space="preserve">. </w:t>
      </w:r>
    </w:p>
    <w:p w:rsidR="001A58DA" w:rsidRDefault="001A58DA" w:rsidP="004D5786">
      <w:pPr>
        <w:pStyle w:val="ListParagraph"/>
        <w:spacing w:before="100" w:beforeAutospacing="1" w:after="0" w:line="240" w:lineRule="auto"/>
        <w:ind w:left="1800"/>
        <w:rPr>
          <w:rFonts w:ascii="Times New Roman" w:eastAsia="Times New Roman" w:hAnsi="Times New Roman" w:cs="Times New Roman"/>
          <w:b/>
          <w:sz w:val="24"/>
          <w:szCs w:val="24"/>
        </w:rPr>
      </w:pPr>
    </w:p>
    <w:tbl>
      <w:tblPr>
        <w:tblStyle w:val="TableGrid"/>
        <w:tblW w:w="0" w:type="auto"/>
        <w:jc w:val="center"/>
        <w:tblLook w:val="04A0" w:firstRow="1" w:lastRow="0" w:firstColumn="1" w:lastColumn="0" w:noHBand="0" w:noVBand="1"/>
      </w:tblPr>
      <w:tblGrid>
        <w:gridCol w:w="2039"/>
        <w:gridCol w:w="3860"/>
      </w:tblGrid>
      <w:tr w:rsidR="001A58DA" w:rsidTr="000315EB">
        <w:trPr>
          <w:trHeight w:val="552"/>
          <w:jc w:val="center"/>
        </w:trPr>
        <w:tc>
          <w:tcPr>
            <w:tcW w:w="2039" w:type="dxa"/>
            <w:vAlign w:val="center"/>
          </w:tcPr>
          <w:p w:rsidR="001A58DA" w:rsidRPr="001A58DA" w:rsidRDefault="000315EB" w:rsidP="000315EB">
            <w:pPr>
              <w:pStyle w:val="ListParagraph"/>
              <w:spacing w:before="100" w:beforeAutospacing="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Competencies 1-2</w:t>
            </w:r>
          </w:p>
        </w:tc>
        <w:tc>
          <w:tcPr>
            <w:tcW w:w="3860" w:type="dxa"/>
            <w:vAlign w:val="center"/>
          </w:tcPr>
          <w:p w:rsidR="001A58DA" w:rsidRPr="001A58DA" w:rsidRDefault="000315EB" w:rsidP="004D5786">
            <w:pPr>
              <w:pStyle w:val="ListParagraph"/>
              <w:spacing w:before="100" w:beforeAutospacing="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2015-2016, 2018-2019, 2021-2022</w:t>
            </w:r>
          </w:p>
        </w:tc>
      </w:tr>
      <w:tr w:rsidR="001A58DA" w:rsidTr="000315EB">
        <w:trPr>
          <w:trHeight w:val="552"/>
          <w:jc w:val="center"/>
        </w:trPr>
        <w:tc>
          <w:tcPr>
            <w:tcW w:w="2039" w:type="dxa"/>
            <w:vAlign w:val="center"/>
          </w:tcPr>
          <w:p w:rsidR="001A58DA" w:rsidRPr="001A58DA" w:rsidRDefault="001A58DA" w:rsidP="000315EB">
            <w:pPr>
              <w:pStyle w:val="ListParagraph"/>
              <w:spacing w:before="100" w:beforeAutospacing="1"/>
              <w:ind w:left="0"/>
              <w:rPr>
                <w:rFonts w:ascii="Times New Roman" w:eastAsia="Times New Roman" w:hAnsi="Times New Roman" w:cs="Times New Roman"/>
                <w:sz w:val="24"/>
                <w:szCs w:val="24"/>
              </w:rPr>
            </w:pPr>
            <w:r w:rsidRPr="001A58DA">
              <w:rPr>
                <w:rFonts w:ascii="Times New Roman" w:eastAsia="Times New Roman" w:hAnsi="Times New Roman" w:cs="Times New Roman"/>
                <w:sz w:val="24"/>
                <w:szCs w:val="24"/>
              </w:rPr>
              <w:t xml:space="preserve">Competencies </w:t>
            </w:r>
            <w:r w:rsidR="000315EB">
              <w:rPr>
                <w:rFonts w:ascii="Times New Roman" w:eastAsia="Times New Roman" w:hAnsi="Times New Roman" w:cs="Times New Roman"/>
                <w:sz w:val="24"/>
                <w:szCs w:val="24"/>
              </w:rPr>
              <w:t>3-</w:t>
            </w:r>
            <w:r w:rsidRPr="001A58DA">
              <w:rPr>
                <w:rFonts w:ascii="Times New Roman" w:eastAsia="Times New Roman" w:hAnsi="Times New Roman" w:cs="Times New Roman"/>
                <w:sz w:val="24"/>
                <w:szCs w:val="24"/>
              </w:rPr>
              <w:t>4</w:t>
            </w:r>
          </w:p>
        </w:tc>
        <w:tc>
          <w:tcPr>
            <w:tcW w:w="3860" w:type="dxa"/>
            <w:vAlign w:val="center"/>
          </w:tcPr>
          <w:p w:rsidR="001A58DA" w:rsidRPr="001A58DA" w:rsidRDefault="000315EB" w:rsidP="004D5786">
            <w:pPr>
              <w:pStyle w:val="ListParagraph"/>
              <w:spacing w:before="100" w:beforeAutospacing="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2016-2017, 2019-2020, 2022-2023</w:t>
            </w:r>
          </w:p>
        </w:tc>
      </w:tr>
      <w:tr w:rsidR="000315EB" w:rsidTr="000315EB">
        <w:trPr>
          <w:trHeight w:val="552"/>
          <w:jc w:val="center"/>
        </w:trPr>
        <w:tc>
          <w:tcPr>
            <w:tcW w:w="2039" w:type="dxa"/>
            <w:vAlign w:val="center"/>
          </w:tcPr>
          <w:p w:rsidR="000315EB" w:rsidRPr="001A58DA" w:rsidRDefault="000315EB" w:rsidP="004D5786">
            <w:pPr>
              <w:pStyle w:val="ListParagraph"/>
              <w:spacing w:before="100" w:beforeAutospacing="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Competencies 5-6</w:t>
            </w:r>
          </w:p>
        </w:tc>
        <w:tc>
          <w:tcPr>
            <w:tcW w:w="3860" w:type="dxa"/>
            <w:vAlign w:val="center"/>
          </w:tcPr>
          <w:p w:rsidR="000315EB" w:rsidRPr="001A58DA" w:rsidRDefault="000315EB" w:rsidP="004D5786">
            <w:pPr>
              <w:pStyle w:val="ListParagraph"/>
              <w:spacing w:before="100" w:beforeAutospacing="1"/>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2017-2018, 2020-2021, 2023-2024</w:t>
            </w:r>
          </w:p>
        </w:tc>
      </w:tr>
    </w:tbl>
    <w:p w:rsidR="00C55024" w:rsidRPr="00690F39" w:rsidRDefault="00C55024" w:rsidP="004D5786">
      <w:pPr>
        <w:pStyle w:val="ListParagraph"/>
        <w:numPr>
          <w:ilvl w:val="1"/>
          <w:numId w:val="25"/>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Collection Process</w:t>
      </w:r>
      <w:r w:rsidR="00690F39">
        <w:rPr>
          <w:rFonts w:ascii="Times New Roman" w:eastAsia="Times New Roman" w:hAnsi="Times New Roman" w:cs="Times New Roman"/>
          <w:b/>
          <w:sz w:val="24"/>
          <w:szCs w:val="24"/>
        </w:rPr>
        <w:t xml:space="preserve"> – </w:t>
      </w:r>
      <w:r w:rsidR="00EC531C">
        <w:rPr>
          <w:rFonts w:ascii="Times New Roman" w:eastAsia="Times New Roman" w:hAnsi="Times New Roman" w:cs="Times New Roman"/>
          <w:sz w:val="24"/>
          <w:szCs w:val="24"/>
        </w:rPr>
        <w:t>A</w:t>
      </w:r>
      <w:r w:rsidR="00690F39" w:rsidRPr="00690F39">
        <w:rPr>
          <w:rFonts w:ascii="Times New Roman" w:eastAsia="Times New Roman" w:hAnsi="Times New Roman" w:cs="Times New Roman"/>
          <w:sz w:val="24"/>
          <w:szCs w:val="24"/>
        </w:rPr>
        <w:t>t the end of the fall and spring semesters,</w:t>
      </w:r>
      <w:r w:rsidR="00A91D03">
        <w:rPr>
          <w:rFonts w:ascii="Times New Roman" w:eastAsia="Times New Roman" w:hAnsi="Times New Roman" w:cs="Times New Roman"/>
          <w:sz w:val="24"/>
          <w:szCs w:val="24"/>
        </w:rPr>
        <w:t xml:space="preserve"> the GEAC will </w:t>
      </w:r>
      <w:r w:rsidR="000315EB">
        <w:rPr>
          <w:rFonts w:ascii="Times New Roman" w:eastAsia="Times New Roman" w:hAnsi="Times New Roman" w:cs="Times New Roman"/>
          <w:sz w:val="24"/>
          <w:szCs w:val="24"/>
        </w:rPr>
        <w:t>collect course summary forms and samples of student artifacts from program coordinators and professors. These documents will</w:t>
      </w:r>
      <w:r w:rsidR="009C50C6">
        <w:rPr>
          <w:rFonts w:ascii="Times New Roman" w:eastAsia="Times New Roman" w:hAnsi="Times New Roman" w:cs="Times New Roman"/>
          <w:sz w:val="24"/>
          <w:szCs w:val="24"/>
        </w:rPr>
        <w:t xml:space="preserve"> then be uploaded into the GEAC Moodle</w:t>
      </w:r>
      <w:r w:rsidR="00A91D03">
        <w:rPr>
          <w:rFonts w:ascii="Times New Roman" w:eastAsia="Times New Roman" w:hAnsi="Times New Roman" w:cs="Times New Roman"/>
          <w:sz w:val="24"/>
          <w:szCs w:val="24"/>
        </w:rPr>
        <w:t xml:space="preserve"> account</w:t>
      </w:r>
      <w:r w:rsidR="009C50C6">
        <w:rPr>
          <w:rFonts w:ascii="Times New Roman" w:eastAsia="Times New Roman" w:hAnsi="Times New Roman" w:cs="Times New Roman"/>
          <w:sz w:val="24"/>
          <w:szCs w:val="24"/>
        </w:rPr>
        <w:t>.</w:t>
      </w:r>
      <w:r w:rsidR="00A91D03">
        <w:rPr>
          <w:rFonts w:ascii="Times New Roman" w:eastAsia="Times New Roman" w:hAnsi="Times New Roman" w:cs="Times New Roman"/>
          <w:sz w:val="24"/>
          <w:szCs w:val="24"/>
        </w:rPr>
        <w:t xml:space="preserve"> Instructors do not need to submit every artifact from their students, just a representative sample. Students’ and professors’ names will be removed before assessment. </w:t>
      </w:r>
    </w:p>
    <w:p w:rsidR="00EC531C" w:rsidRDefault="00EC531C" w:rsidP="004D5786">
      <w:pPr>
        <w:pStyle w:val="ListParagraph"/>
        <w:spacing w:before="100" w:beforeAutospacing="1" w:after="0" w:line="240" w:lineRule="auto"/>
        <w:ind w:left="1800"/>
        <w:rPr>
          <w:rFonts w:ascii="Times New Roman" w:eastAsia="Times New Roman" w:hAnsi="Times New Roman" w:cs="Times New Roman"/>
          <w:b/>
          <w:sz w:val="24"/>
          <w:szCs w:val="24"/>
        </w:rPr>
      </w:pPr>
    </w:p>
    <w:p w:rsidR="00A91D03" w:rsidRPr="00A91D03" w:rsidRDefault="00C55024" w:rsidP="004D5786">
      <w:pPr>
        <w:pStyle w:val="ListParagraph"/>
        <w:numPr>
          <w:ilvl w:val="1"/>
          <w:numId w:val="25"/>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Process</w:t>
      </w:r>
      <w:r w:rsidR="00690F39" w:rsidRPr="00690F39">
        <w:rPr>
          <w:rFonts w:ascii="Times New Roman" w:eastAsia="Times New Roman" w:hAnsi="Times New Roman" w:cs="Times New Roman"/>
          <w:sz w:val="24"/>
          <w:szCs w:val="24"/>
        </w:rPr>
        <w:t xml:space="preserve"> </w:t>
      </w:r>
      <w:r w:rsidR="00690F39">
        <w:rPr>
          <w:rFonts w:ascii="Times New Roman" w:eastAsia="Times New Roman" w:hAnsi="Times New Roman" w:cs="Times New Roman"/>
          <w:sz w:val="24"/>
          <w:szCs w:val="24"/>
        </w:rPr>
        <w:t>–</w:t>
      </w:r>
      <w:r w:rsidR="00A91D03">
        <w:rPr>
          <w:rFonts w:ascii="Times New Roman" w:eastAsia="Times New Roman" w:hAnsi="Times New Roman" w:cs="Times New Roman"/>
          <w:sz w:val="24"/>
          <w:szCs w:val="24"/>
        </w:rPr>
        <w:t xml:space="preserve"> T</w:t>
      </w:r>
      <w:r w:rsidR="00690F39" w:rsidRPr="00690F39">
        <w:rPr>
          <w:rFonts w:ascii="Times New Roman" w:eastAsia="Times New Roman" w:hAnsi="Times New Roman" w:cs="Times New Roman"/>
          <w:sz w:val="24"/>
          <w:szCs w:val="24"/>
        </w:rPr>
        <w:t xml:space="preserve">he </w:t>
      </w:r>
      <w:r w:rsidR="00532DAB">
        <w:rPr>
          <w:rFonts w:ascii="Times New Roman" w:eastAsia="Times New Roman" w:hAnsi="Times New Roman" w:cs="Times New Roman"/>
          <w:sz w:val="24"/>
          <w:szCs w:val="24"/>
        </w:rPr>
        <w:t>GEAC</w:t>
      </w:r>
      <w:r w:rsidR="00690F39" w:rsidRPr="00690F39">
        <w:rPr>
          <w:rFonts w:ascii="Times New Roman" w:eastAsia="Times New Roman" w:hAnsi="Times New Roman" w:cs="Times New Roman"/>
          <w:sz w:val="24"/>
          <w:szCs w:val="24"/>
        </w:rPr>
        <w:t xml:space="preserve"> will convene</w:t>
      </w:r>
      <w:r w:rsidR="0043226A">
        <w:rPr>
          <w:rFonts w:ascii="Times New Roman" w:eastAsia="Times New Roman" w:hAnsi="Times New Roman" w:cs="Times New Roman"/>
          <w:sz w:val="24"/>
          <w:szCs w:val="24"/>
        </w:rPr>
        <w:t xml:space="preserve"> twice annually (after the spring and fall semesters)</w:t>
      </w:r>
      <w:r w:rsidR="00690F39" w:rsidRPr="00690F39">
        <w:rPr>
          <w:rFonts w:ascii="Times New Roman" w:eastAsia="Times New Roman" w:hAnsi="Times New Roman" w:cs="Times New Roman"/>
          <w:sz w:val="24"/>
          <w:szCs w:val="24"/>
        </w:rPr>
        <w:t xml:space="preserve"> </w:t>
      </w:r>
      <w:r w:rsidR="00532DAB">
        <w:rPr>
          <w:rFonts w:ascii="Times New Roman" w:eastAsia="Times New Roman" w:hAnsi="Times New Roman" w:cs="Times New Roman"/>
          <w:sz w:val="24"/>
          <w:szCs w:val="24"/>
        </w:rPr>
        <w:t>to</w:t>
      </w:r>
      <w:r w:rsidR="00690F39" w:rsidRPr="00690F39">
        <w:rPr>
          <w:rFonts w:ascii="Times New Roman" w:eastAsia="Times New Roman" w:hAnsi="Times New Roman" w:cs="Times New Roman"/>
          <w:sz w:val="24"/>
          <w:szCs w:val="24"/>
        </w:rPr>
        <w:t xml:space="preserve"> assess </w:t>
      </w:r>
      <w:r w:rsidR="00A91D03">
        <w:rPr>
          <w:rFonts w:ascii="Times New Roman" w:eastAsia="Times New Roman" w:hAnsi="Times New Roman" w:cs="Times New Roman"/>
          <w:sz w:val="24"/>
          <w:szCs w:val="24"/>
        </w:rPr>
        <w:t>student</w:t>
      </w:r>
      <w:r w:rsidR="00690F39" w:rsidRPr="00690F39">
        <w:rPr>
          <w:rFonts w:ascii="Times New Roman" w:eastAsia="Times New Roman" w:hAnsi="Times New Roman" w:cs="Times New Roman"/>
          <w:sz w:val="24"/>
          <w:szCs w:val="24"/>
        </w:rPr>
        <w:t xml:space="preserve"> artifacts</w:t>
      </w:r>
      <w:r w:rsidR="000315EB">
        <w:rPr>
          <w:rFonts w:ascii="Times New Roman" w:eastAsia="Times New Roman" w:hAnsi="Times New Roman" w:cs="Times New Roman"/>
          <w:sz w:val="24"/>
          <w:szCs w:val="24"/>
        </w:rPr>
        <w:t xml:space="preserve"> (general education and capstone artifacts)</w:t>
      </w:r>
      <w:r w:rsidR="00690F39" w:rsidRPr="00690F39">
        <w:rPr>
          <w:rFonts w:ascii="Times New Roman" w:eastAsia="Times New Roman" w:hAnsi="Times New Roman" w:cs="Times New Roman"/>
          <w:sz w:val="24"/>
          <w:szCs w:val="24"/>
        </w:rPr>
        <w:t xml:space="preserve"> </w:t>
      </w:r>
      <w:r w:rsidR="00A91D03">
        <w:rPr>
          <w:rFonts w:ascii="Times New Roman" w:eastAsia="Times New Roman" w:hAnsi="Times New Roman" w:cs="Times New Roman"/>
          <w:sz w:val="24"/>
          <w:szCs w:val="24"/>
        </w:rPr>
        <w:t xml:space="preserve">with </w:t>
      </w:r>
      <w:r w:rsidR="00690F39" w:rsidRPr="00690F39">
        <w:rPr>
          <w:rFonts w:ascii="Times New Roman" w:eastAsia="Times New Roman" w:hAnsi="Times New Roman" w:cs="Times New Roman"/>
          <w:sz w:val="24"/>
          <w:szCs w:val="24"/>
        </w:rPr>
        <w:t>the appropriate rubric</w:t>
      </w:r>
      <w:r w:rsidR="00A91D03">
        <w:rPr>
          <w:rFonts w:ascii="Times New Roman" w:eastAsia="Times New Roman" w:hAnsi="Times New Roman" w:cs="Times New Roman"/>
          <w:sz w:val="24"/>
          <w:szCs w:val="24"/>
        </w:rPr>
        <w:t>s</w:t>
      </w:r>
      <w:r w:rsidR="00690F39" w:rsidRPr="00690F39">
        <w:rPr>
          <w:rFonts w:ascii="Times New Roman" w:eastAsia="Times New Roman" w:hAnsi="Times New Roman" w:cs="Times New Roman"/>
          <w:sz w:val="24"/>
          <w:szCs w:val="24"/>
        </w:rPr>
        <w:t xml:space="preserve">. </w:t>
      </w:r>
      <w:r w:rsidR="00681D29">
        <w:rPr>
          <w:rFonts w:ascii="Times New Roman" w:eastAsia="Times New Roman" w:hAnsi="Times New Roman" w:cs="Times New Roman"/>
          <w:sz w:val="24"/>
          <w:szCs w:val="24"/>
        </w:rPr>
        <w:t xml:space="preserve">Information from these assessments will be reported on </w:t>
      </w:r>
      <w:r w:rsidR="00532DAB">
        <w:rPr>
          <w:rFonts w:ascii="Times New Roman" w:eastAsia="Times New Roman" w:hAnsi="Times New Roman" w:cs="Times New Roman"/>
          <w:sz w:val="24"/>
          <w:szCs w:val="24"/>
        </w:rPr>
        <w:t>the General Education Assessment Annual Report. If a course reflects</w:t>
      </w:r>
      <w:r w:rsidR="00690F39" w:rsidRPr="00690F39">
        <w:rPr>
          <w:rFonts w:ascii="Times New Roman" w:eastAsia="Times New Roman" w:hAnsi="Times New Roman" w:cs="Times New Roman"/>
          <w:sz w:val="24"/>
          <w:szCs w:val="24"/>
        </w:rPr>
        <w:t xml:space="preserve"> low </w:t>
      </w:r>
      <w:r w:rsidR="00A91D03">
        <w:rPr>
          <w:rFonts w:ascii="Times New Roman" w:eastAsia="Times New Roman" w:hAnsi="Times New Roman" w:cs="Times New Roman"/>
          <w:sz w:val="24"/>
          <w:szCs w:val="24"/>
        </w:rPr>
        <w:t xml:space="preserve">attainment of a </w:t>
      </w:r>
      <w:r w:rsidR="00532DAB">
        <w:rPr>
          <w:rFonts w:ascii="Times New Roman" w:eastAsia="Times New Roman" w:hAnsi="Times New Roman" w:cs="Times New Roman"/>
          <w:sz w:val="24"/>
          <w:szCs w:val="24"/>
        </w:rPr>
        <w:t xml:space="preserve">general education </w:t>
      </w:r>
      <w:r w:rsidR="00A91D03">
        <w:rPr>
          <w:rFonts w:ascii="Times New Roman" w:eastAsia="Times New Roman" w:hAnsi="Times New Roman" w:cs="Times New Roman"/>
          <w:sz w:val="24"/>
          <w:szCs w:val="24"/>
        </w:rPr>
        <w:t>competency</w:t>
      </w:r>
      <w:r w:rsidR="00690F39" w:rsidRPr="00690F39">
        <w:rPr>
          <w:rFonts w:ascii="Times New Roman" w:eastAsia="Times New Roman" w:hAnsi="Times New Roman" w:cs="Times New Roman"/>
          <w:sz w:val="24"/>
          <w:szCs w:val="24"/>
        </w:rPr>
        <w:t xml:space="preserve">, the GEAC will notify the </w:t>
      </w:r>
      <w:r w:rsidR="00532DAB">
        <w:rPr>
          <w:rFonts w:ascii="Times New Roman" w:eastAsia="Times New Roman" w:hAnsi="Times New Roman" w:cs="Times New Roman"/>
          <w:sz w:val="24"/>
          <w:szCs w:val="24"/>
        </w:rPr>
        <w:t xml:space="preserve">appropriate </w:t>
      </w:r>
      <w:r w:rsidR="00690F39" w:rsidRPr="00690F39">
        <w:rPr>
          <w:rFonts w:ascii="Times New Roman" w:eastAsia="Times New Roman" w:hAnsi="Times New Roman" w:cs="Times New Roman"/>
          <w:sz w:val="24"/>
          <w:szCs w:val="24"/>
        </w:rPr>
        <w:t>Department Head and Dean</w:t>
      </w:r>
      <w:r w:rsidR="00A91D03">
        <w:rPr>
          <w:rFonts w:ascii="Times New Roman" w:eastAsia="Times New Roman" w:hAnsi="Times New Roman" w:cs="Times New Roman"/>
          <w:sz w:val="24"/>
          <w:szCs w:val="24"/>
        </w:rPr>
        <w:t xml:space="preserve"> to</w:t>
      </w:r>
      <w:r w:rsidR="00690F39" w:rsidRPr="00690F39">
        <w:rPr>
          <w:rFonts w:ascii="Times New Roman" w:eastAsia="Times New Roman" w:hAnsi="Times New Roman" w:cs="Times New Roman"/>
          <w:sz w:val="24"/>
          <w:szCs w:val="24"/>
        </w:rPr>
        <w:t xml:space="preserve"> develop and implement an</w:t>
      </w:r>
      <w:r w:rsidR="00A91D03">
        <w:rPr>
          <w:rFonts w:ascii="Times New Roman" w:eastAsia="Times New Roman" w:hAnsi="Times New Roman" w:cs="Times New Roman"/>
          <w:sz w:val="24"/>
          <w:szCs w:val="24"/>
        </w:rPr>
        <w:t xml:space="preserve"> improvement</w:t>
      </w:r>
      <w:r w:rsidR="00690F39" w:rsidRPr="00690F39">
        <w:rPr>
          <w:rFonts w:ascii="Times New Roman" w:eastAsia="Times New Roman" w:hAnsi="Times New Roman" w:cs="Times New Roman"/>
          <w:sz w:val="24"/>
          <w:szCs w:val="24"/>
        </w:rPr>
        <w:t xml:space="preserve"> plan for the course.</w:t>
      </w:r>
    </w:p>
    <w:p w:rsidR="00EC531C" w:rsidRDefault="00A91D03" w:rsidP="004D5786">
      <w:pPr>
        <w:pStyle w:val="ListParagraph"/>
        <w:spacing w:before="100" w:beforeAutospacing="1" w:after="0" w:line="240" w:lineRule="auto"/>
        <w:ind w:left="1800"/>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690F39" w:rsidRPr="00690F39" w:rsidRDefault="00690F39" w:rsidP="004D5786">
      <w:pPr>
        <w:pStyle w:val="ListParagraph"/>
        <w:spacing w:before="100" w:beforeAutospacing="1" w:after="0" w:line="240" w:lineRule="auto"/>
        <w:ind w:left="1440" w:firstLine="360"/>
        <w:rPr>
          <w:rFonts w:ascii="Times New Roman" w:eastAsia="Times New Roman" w:hAnsi="Times New Roman" w:cs="Times New Roman"/>
          <w:b/>
          <w:sz w:val="24"/>
          <w:szCs w:val="24"/>
        </w:rPr>
      </w:pPr>
      <w:r w:rsidRPr="00690F39">
        <w:rPr>
          <w:rFonts w:ascii="Times New Roman" w:eastAsia="Times New Roman" w:hAnsi="Times New Roman" w:cs="Times New Roman"/>
          <w:b/>
          <w:sz w:val="24"/>
          <w:szCs w:val="24"/>
        </w:rPr>
        <w:t xml:space="preserve">AAC&amp;U Value Rubrics </w:t>
      </w:r>
    </w:p>
    <w:p w:rsidR="00307AA7" w:rsidRDefault="00690F39" w:rsidP="004D5786">
      <w:pPr>
        <w:pStyle w:val="ListParagraph"/>
        <w:spacing w:before="100" w:beforeAutospacing="1" w:after="0" w:line="240" w:lineRule="auto"/>
        <w:ind w:left="1800"/>
        <w:rPr>
          <w:rFonts w:ascii="Times New Roman" w:eastAsia="Times New Roman" w:hAnsi="Times New Roman" w:cs="Times New Roman"/>
          <w:sz w:val="24"/>
          <w:szCs w:val="24"/>
        </w:rPr>
      </w:pPr>
      <w:r w:rsidRPr="00690F39">
        <w:rPr>
          <w:rFonts w:ascii="Times New Roman" w:eastAsia="Times New Roman" w:hAnsi="Times New Roman" w:cs="Times New Roman"/>
          <w:sz w:val="24"/>
          <w:szCs w:val="24"/>
        </w:rPr>
        <w:t xml:space="preserve">The Association of American Colleges and Universities developed VALUE (Valid Assessment of Learning in Undergraduate Education) Rubrics in response </w:t>
      </w:r>
      <w:r>
        <w:rPr>
          <w:rFonts w:ascii="Times New Roman" w:eastAsia="Times New Roman" w:hAnsi="Times New Roman" w:cs="Times New Roman"/>
          <w:sz w:val="24"/>
          <w:szCs w:val="24"/>
        </w:rPr>
        <w:t>to</w:t>
      </w:r>
      <w:r w:rsidRPr="00690F39">
        <w:rPr>
          <w:rFonts w:ascii="Times New Roman" w:eastAsia="Times New Roman" w:hAnsi="Times New Roman" w:cs="Times New Roman"/>
          <w:sz w:val="24"/>
          <w:szCs w:val="24"/>
        </w:rPr>
        <w:t xml:space="preserve"> their Liberal Education and America’s Promise (LEAP) Initiative. </w:t>
      </w:r>
      <w:r w:rsidRPr="00690F39">
        <w:rPr>
          <w:rFonts w:ascii="Times New Roman" w:eastAsia="Times New Roman" w:hAnsi="Times New Roman" w:cs="Times New Roman"/>
          <w:sz w:val="24"/>
          <w:szCs w:val="24"/>
        </w:rPr>
        <w:lastRenderedPageBreak/>
        <w:t>These rubrics are used to assess student competency in a wide range of areas using student artifacts (assignments, tests, writing samples, etc.)</w:t>
      </w:r>
      <w:r>
        <w:rPr>
          <w:rFonts w:ascii="Times New Roman" w:eastAsia="Times New Roman" w:hAnsi="Times New Roman" w:cs="Times New Roman"/>
          <w:sz w:val="24"/>
          <w:szCs w:val="24"/>
        </w:rPr>
        <w:t xml:space="preserve"> and are </w:t>
      </w:r>
      <w:r w:rsidRPr="00690F39">
        <w:rPr>
          <w:rFonts w:ascii="Times New Roman" w:eastAsia="Times New Roman" w:hAnsi="Times New Roman" w:cs="Times New Roman"/>
          <w:sz w:val="24"/>
          <w:szCs w:val="24"/>
        </w:rPr>
        <w:t>direct means of assessment.</w:t>
      </w:r>
      <w:r w:rsidR="00307AA7">
        <w:rPr>
          <w:rFonts w:ascii="Times New Roman" w:eastAsia="Times New Roman" w:hAnsi="Times New Roman" w:cs="Times New Roman"/>
          <w:sz w:val="24"/>
          <w:szCs w:val="24"/>
        </w:rPr>
        <w:t xml:space="preserve"> Each General Education Competency is assigned a rubric to assess student attainment of each competency</w:t>
      </w:r>
      <w:r w:rsidR="005B564B">
        <w:rPr>
          <w:rFonts w:ascii="Times New Roman" w:eastAsia="Times New Roman" w:hAnsi="Times New Roman" w:cs="Times New Roman"/>
          <w:sz w:val="24"/>
          <w:szCs w:val="24"/>
        </w:rPr>
        <w:t xml:space="preserve"> (See Appendix 5</w:t>
      </w:r>
      <w:r w:rsidR="00EC531C">
        <w:rPr>
          <w:rFonts w:ascii="Times New Roman" w:eastAsia="Times New Roman" w:hAnsi="Times New Roman" w:cs="Times New Roman"/>
          <w:sz w:val="24"/>
          <w:szCs w:val="24"/>
        </w:rPr>
        <w:t>)</w:t>
      </w:r>
      <w:r w:rsidR="00307AA7">
        <w:rPr>
          <w:rFonts w:ascii="Times New Roman" w:eastAsia="Times New Roman" w:hAnsi="Times New Roman" w:cs="Times New Roman"/>
          <w:sz w:val="24"/>
          <w:szCs w:val="24"/>
        </w:rPr>
        <w:t xml:space="preserve">: </w:t>
      </w:r>
    </w:p>
    <w:p w:rsidR="0043226A" w:rsidRDefault="0043226A" w:rsidP="004D5786">
      <w:pPr>
        <w:pStyle w:val="ListParagraph"/>
        <w:spacing w:before="100" w:beforeAutospacing="1" w:after="0" w:line="240" w:lineRule="auto"/>
        <w:ind w:left="2160"/>
        <w:rPr>
          <w:rFonts w:ascii="Times New Roman" w:eastAsia="Times New Roman" w:hAnsi="Times New Roman" w:cs="Times New Roman"/>
          <w:sz w:val="24"/>
          <w:szCs w:val="24"/>
        </w:rPr>
      </w:pPr>
    </w:p>
    <w:p w:rsidR="00307AA7" w:rsidRPr="004B04D3" w:rsidRDefault="00307AA7"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A – English</w:t>
      </w:r>
      <w:r w:rsidR="00EF656C">
        <w:rPr>
          <w:rFonts w:ascii="Times New Roman" w:eastAsia="Times New Roman" w:hAnsi="Times New Roman" w:cs="Times New Roman"/>
          <w:sz w:val="24"/>
          <w:szCs w:val="24"/>
        </w:rPr>
        <w:t xml:space="preserve"> Composition</w:t>
      </w:r>
      <w:r w:rsidRPr="004B04D3">
        <w:rPr>
          <w:rFonts w:ascii="Times New Roman" w:eastAsia="Times New Roman" w:hAnsi="Times New Roman" w:cs="Times New Roman"/>
          <w:sz w:val="24"/>
          <w:szCs w:val="24"/>
        </w:rPr>
        <w:t xml:space="preserve"> </w:t>
      </w:r>
      <w:r w:rsidR="00EC531C" w:rsidRPr="004B04D3">
        <w:rPr>
          <w:rFonts w:ascii="Times New Roman" w:eastAsia="Times New Roman" w:hAnsi="Times New Roman" w:cs="Times New Roman"/>
          <w:sz w:val="24"/>
          <w:szCs w:val="24"/>
        </w:rPr>
        <w:t>–</w:t>
      </w:r>
      <w:r w:rsidRPr="004B04D3">
        <w:rPr>
          <w:rFonts w:ascii="Times New Roman" w:eastAsia="Times New Roman" w:hAnsi="Times New Roman" w:cs="Times New Roman"/>
          <w:sz w:val="24"/>
          <w:szCs w:val="24"/>
        </w:rPr>
        <w:t xml:space="preserve"> </w:t>
      </w:r>
      <w:r w:rsidR="00EC531C" w:rsidRPr="004B04D3">
        <w:rPr>
          <w:rFonts w:ascii="Times New Roman" w:eastAsia="Times New Roman" w:hAnsi="Times New Roman" w:cs="Times New Roman"/>
          <w:sz w:val="24"/>
          <w:szCs w:val="24"/>
        </w:rPr>
        <w:t>Written Communication Rubric</w:t>
      </w:r>
    </w:p>
    <w:p w:rsidR="00EC531C" w:rsidRPr="004B04D3" w:rsidRDefault="00136E35"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B</w:t>
      </w:r>
      <w:r w:rsidR="00EC531C" w:rsidRPr="004B04D3">
        <w:rPr>
          <w:rFonts w:ascii="Times New Roman" w:eastAsia="Times New Roman" w:hAnsi="Times New Roman" w:cs="Times New Roman"/>
          <w:sz w:val="24"/>
          <w:szCs w:val="24"/>
        </w:rPr>
        <w:t xml:space="preserve"> – Mathematics</w:t>
      </w:r>
      <w:r w:rsidR="00EF656C">
        <w:rPr>
          <w:rFonts w:ascii="Times New Roman" w:eastAsia="Times New Roman" w:hAnsi="Times New Roman" w:cs="Times New Roman"/>
          <w:sz w:val="24"/>
          <w:szCs w:val="24"/>
        </w:rPr>
        <w:t>/Analytical Reasoning</w:t>
      </w:r>
      <w:r w:rsidR="00EC531C" w:rsidRPr="004B04D3">
        <w:rPr>
          <w:rFonts w:ascii="Times New Roman" w:eastAsia="Times New Roman" w:hAnsi="Times New Roman" w:cs="Times New Roman"/>
          <w:sz w:val="24"/>
          <w:szCs w:val="24"/>
        </w:rPr>
        <w:t xml:space="preserve"> – Quantitative Literacy Rubric</w:t>
      </w:r>
    </w:p>
    <w:p w:rsidR="00EC531C" w:rsidRPr="004B04D3" w:rsidRDefault="00136E35"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C</w:t>
      </w:r>
      <w:r w:rsidR="00EC531C" w:rsidRPr="004B04D3">
        <w:rPr>
          <w:rFonts w:ascii="Times New Roman" w:eastAsia="Times New Roman" w:hAnsi="Times New Roman" w:cs="Times New Roman"/>
          <w:sz w:val="24"/>
          <w:szCs w:val="24"/>
        </w:rPr>
        <w:t xml:space="preserve"> – Natural Sciences – Inquiry and Analysis Rubric</w:t>
      </w:r>
    </w:p>
    <w:p w:rsidR="00EC531C" w:rsidRPr="004B04D3" w:rsidRDefault="00136E35"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D</w:t>
      </w:r>
      <w:r w:rsidR="00EC531C" w:rsidRPr="004B04D3">
        <w:rPr>
          <w:rFonts w:ascii="Times New Roman" w:eastAsia="Times New Roman" w:hAnsi="Times New Roman" w:cs="Times New Roman"/>
          <w:sz w:val="24"/>
          <w:szCs w:val="24"/>
        </w:rPr>
        <w:t xml:space="preserve"> – Humanities – Critical Thinking Rubric</w:t>
      </w:r>
    </w:p>
    <w:p w:rsidR="00EC531C" w:rsidRPr="004B04D3" w:rsidRDefault="00136E35"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E</w:t>
      </w:r>
      <w:r w:rsidR="00EC531C" w:rsidRPr="004B04D3">
        <w:rPr>
          <w:rFonts w:ascii="Times New Roman" w:eastAsia="Times New Roman" w:hAnsi="Times New Roman" w:cs="Times New Roman"/>
          <w:sz w:val="24"/>
          <w:szCs w:val="24"/>
        </w:rPr>
        <w:t xml:space="preserve"> – Fine Arts – Creative Thinking Rubric</w:t>
      </w:r>
    </w:p>
    <w:p w:rsidR="00EC531C" w:rsidRDefault="00136E35" w:rsidP="004D5786">
      <w:pPr>
        <w:pStyle w:val="ListParagraph"/>
        <w:spacing w:before="100" w:beforeAutospacing="1" w:after="0" w:line="240" w:lineRule="auto"/>
        <w:ind w:left="2160"/>
        <w:rPr>
          <w:rFonts w:ascii="Times New Roman" w:eastAsia="Times New Roman" w:hAnsi="Times New Roman" w:cs="Times New Roman"/>
          <w:sz w:val="24"/>
          <w:szCs w:val="24"/>
        </w:rPr>
      </w:pPr>
      <w:r w:rsidRPr="004B04D3">
        <w:rPr>
          <w:rFonts w:ascii="Times New Roman" w:eastAsia="Times New Roman" w:hAnsi="Times New Roman" w:cs="Times New Roman"/>
          <w:sz w:val="24"/>
          <w:szCs w:val="24"/>
        </w:rPr>
        <w:t>F</w:t>
      </w:r>
      <w:r w:rsidR="00EC531C" w:rsidRPr="004B04D3">
        <w:rPr>
          <w:rFonts w:ascii="Times New Roman" w:eastAsia="Times New Roman" w:hAnsi="Times New Roman" w:cs="Times New Roman"/>
          <w:sz w:val="24"/>
          <w:szCs w:val="24"/>
        </w:rPr>
        <w:t xml:space="preserve"> – Social/Behavioral Sciences – </w:t>
      </w:r>
      <w:r w:rsidR="000315EB">
        <w:rPr>
          <w:rFonts w:ascii="Times New Roman" w:eastAsia="Times New Roman" w:hAnsi="Times New Roman" w:cs="Times New Roman"/>
          <w:sz w:val="24"/>
          <w:szCs w:val="24"/>
        </w:rPr>
        <w:t>Integrative</w:t>
      </w:r>
      <w:r w:rsidR="00EC531C" w:rsidRPr="004B04D3">
        <w:rPr>
          <w:rFonts w:ascii="Times New Roman" w:eastAsia="Times New Roman" w:hAnsi="Times New Roman" w:cs="Times New Roman"/>
          <w:sz w:val="24"/>
          <w:szCs w:val="24"/>
        </w:rPr>
        <w:t xml:space="preserve"> Thinking Rubric</w:t>
      </w:r>
    </w:p>
    <w:p w:rsidR="00690F39" w:rsidRDefault="00690F39" w:rsidP="004D5786">
      <w:pPr>
        <w:pStyle w:val="ListParagraph"/>
        <w:spacing w:before="100" w:beforeAutospacing="1" w:after="0" w:line="240" w:lineRule="auto"/>
        <w:ind w:left="1800"/>
        <w:rPr>
          <w:rFonts w:ascii="Times New Roman" w:eastAsia="Times New Roman" w:hAnsi="Times New Roman" w:cs="Times New Roman"/>
          <w:b/>
          <w:sz w:val="24"/>
          <w:szCs w:val="24"/>
        </w:rPr>
      </w:pPr>
    </w:p>
    <w:p w:rsidR="008F2C1F" w:rsidRPr="008F2C1F" w:rsidRDefault="005D1F94" w:rsidP="004D5786">
      <w:pPr>
        <w:pStyle w:val="ListParagraph"/>
        <w:numPr>
          <w:ilvl w:val="0"/>
          <w:numId w:val="25"/>
        </w:numPr>
        <w:spacing w:before="100" w:beforeAutospacing="1" w:after="0" w:line="240" w:lineRule="auto"/>
        <w:rPr>
          <w:rFonts w:ascii="Times New Roman" w:eastAsia="Times New Roman" w:hAnsi="Times New Roman" w:cs="Times New Roman"/>
          <w:sz w:val="24"/>
          <w:szCs w:val="24"/>
        </w:rPr>
      </w:pPr>
      <w:r w:rsidRPr="008F2C1F">
        <w:rPr>
          <w:rFonts w:ascii="Times New Roman" w:eastAsia="Times New Roman" w:hAnsi="Times New Roman" w:cs="Times New Roman"/>
          <w:b/>
          <w:sz w:val="24"/>
          <w:szCs w:val="24"/>
        </w:rPr>
        <w:t>Other Assessment Methods</w:t>
      </w:r>
    </w:p>
    <w:p w:rsidR="000E666C" w:rsidRPr="008F2C1F" w:rsidRDefault="000E666C" w:rsidP="004D5786">
      <w:pPr>
        <w:pStyle w:val="ListParagraph"/>
        <w:spacing w:before="100" w:beforeAutospacing="1" w:after="0" w:line="240" w:lineRule="auto"/>
        <w:ind w:left="1080"/>
        <w:rPr>
          <w:rFonts w:ascii="Times New Roman" w:eastAsia="Times New Roman" w:hAnsi="Times New Roman" w:cs="Times New Roman"/>
          <w:sz w:val="24"/>
          <w:szCs w:val="24"/>
        </w:rPr>
      </w:pPr>
      <w:r w:rsidRPr="008F2C1F">
        <w:rPr>
          <w:rFonts w:ascii="Times New Roman" w:eastAsia="Times New Roman" w:hAnsi="Times New Roman" w:cs="Times New Roman"/>
          <w:sz w:val="24"/>
          <w:szCs w:val="24"/>
        </w:rPr>
        <w:t xml:space="preserve"> </w:t>
      </w:r>
    </w:p>
    <w:p w:rsidR="00C461DE" w:rsidRPr="00532DAB" w:rsidRDefault="00305163" w:rsidP="004D5786">
      <w:pPr>
        <w:pStyle w:val="ListParagraph"/>
        <w:numPr>
          <w:ilvl w:val="0"/>
          <w:numId w:val="26"/>
        </w:numPr>
        <w:spacing w:before="100" w:beforeAutospacing="1" w:after="0" w:line="240" w:lineRule="auto"/>
        <w:rPr>
          <w:rFonts w:ascii="Times New Roman" w:eastAsia="Times New Roman" w:hAnsi="Times New Roman" w:cs="Times New Roman"/>
          <w:b/>
          <w:sz w:val="24"/>
          <w:szCs w:val="24"/>
        </w:rPr>
      </w:pPr>
      <w:r w:rsidRPr="00532DAB">
        <w:rPr>
          <w:rFonts w:ascii="Times New Roman" w:eastAsia="Times New Roman" w:hAnsi="Times New Roman" w:cs="Times New Roman"/>
          <w:b/>
          <w:sz w:val="24"/>
          <w:szCs w:val="24"/>
        </w:rPr>
        <w:t>Exit Survey</w:t>
      </w:r>
    </w:p>
    <w:p w:rsidR="004F12D1" w:rsidRDefault="00516773" w:rsidP="004D5786">
      <w:pPr>
        <w:pStyle w:val="ListParagraph"/>
        <w:spacing w:before="100" w:beforeAutospacing="1" w:after="0" w:line="240" w:lineRule="auto"/>
        <w:ind w:left="1800"/>
        <w:rPr>
          <w:rFonts w:ascii="Times New Roman" w:eastAsia="Times New Roman" w:hAnsi="Times New Roman" w:cs="Times New Roman"/>
          <w:sz w:val="24"/>
          <w:szCs w:val="24"/>
        </w:rPr>
      </w:pPr>
      <w:r>
        <w:rPr>
          <w:rFonts w:ascii="Times New Roman" w:eastAsia="Times New Roman" w:hAnsi="Times New Roman" w:cs="Times New Roman"/>
          <w:sz w:val="24"/>
          <w:szCs w:val="24"/>
        </w:rPr>
        <w:t>Each f</w:t>
      </w:r>
      <w:r w:rsidR="00305163" w:rsidRPr="00532DAB">
        <w:rPr>
          <w:rFonts w:ascii="Times New Roman" w:eastAsia="Times New Roman" w:hAnsi="Times New Roman" w:cs="Times New Roman"/>
          <w:sz w:val="24"/>
          <w:szCs w:val="24"/>
        </w:rPr>
        <w:t xml:space="preserve">all and </w:t>
      </w:r>
      <w:r>
        <w:rPr>
          <w:rFonts w:ascii="Times New Roman" w:eastAsia="Times New Roman" w:hAnsi="Times New Roman" w:cs="Times New Roman"/>
          <w:sz w:val="24"/>
          <w:szCs w:val="24"/>
        </w:rPr>
        <w:t>s</w:t>
      </w:r>
      <w:r w:rsidR="00305163" w:rsidRPr="00532DAB">
        <w:rPr>
          <w:rFonts w:ascii="Times New Roman" w:eastAsia="Times New Roman" w:hAnsi="Times New Roman" w:cs="Times New Roman"/>
          <w:sz w:val="24"/>
          <w:szCs w:val="24"/>
        </w:rPr>
        <w:t>pring semester, the Office of Institutional Research and Effectiveness administers a Graduate Student Survey</w:t>
      </w:r>
      <w:r w:rsidR="009D35E3" w:rsidRPr="00532DAB">
        <w:rPr>
          <w:rFonts w:ascii="Times New Roman" w:eastAsia="Times New Roman" w:hAnsi="Times New Roman" w:cs="Times New Roman"/>
          <w:sz w:val="24"/>
          <w:szCs w:val="24"/>
        </w:rPr>
        <w:t xml:space="preserve"> </w:t>
      </w:r>
      <w:r w:rsidR="00305163" w:rsidRPr="00532DAB">
        <w:rPr>
          <w:rFonts w:ascii="Times New Roman" w:eastAsia="Times New Roman" w:hAnsi="Times New Roman" w:cs="Times New Roman"/>
          <w:sz w:val="24"/>
          <w:szCs w:val="24"/>
        </w:rPr>
        <w:t>at Grad Fest.</w:t>
      </w:r>
      <w:r w:rsidR="009D35E3" w:rsidRPr="00532DAB">
        <w:rPr>
          <w:rFonts w:ascii="Times New Roman" w:eastAsia="Times New Roman" w:hAnsi="Times New Roman" w:cs="Times New Roman"/>
          <w:sz w:val="24"/>
          <w:szCs w:val="24"/>
        </w:rPr>
        <w:t xml:space="preserve"> </w:t>
      </w:r>
      <w:r w:rsidR="00681D29">
        <w:rPr>
          <w:rFonts w:ascii="Times New Roman" w:eastAsia="Times New Roman" w:hAnsi="Times New Roman" w:cs="Times New Roman"/>
          <w:sz w:val="24"/>
          <w:szCs w:val="24"/>
        </w:rPr>
        <w:t xml:space="preserve">Grad Fest provides an opportunity for each graduation candidate to complete tasks related to commencement and separation from the university. </w:t>
      </w:r>
      <w:r w:rsidR="009D35E3" w:rsidRPr="00532DAB">
        <w:rPr>
          <w:rFonts w:ascii="Times New Roman" w:eastAsia="Times New Roman" w:hAnsi="Times New Roman" w:cs="Times New Roman"/>
          <w:sz w:val="24"/>
          <w:szCs w:val="24"/>
        </w:rPr>
        <w:t>The first part of the survey consists of seven questions</w:t>
      </w:r>
      <w:r w:rsidR="008F2C1F">
        <w:rPr>
          <w:rFonts w:ascii="Times New Roman" w:eastAsia="Times New Roman" w:hAnsi="Times New Roman" w:cs="Times New Roman"/>
          <w:sz w:val="24"/>
          <w:szCs w:val="24"/>
        </w:rPr>
        <w:t xml:space="preserve"> </w:t>
      </w:r>
      <w:r w:rsidR="008F2C1F" w:rsidRPr="00532DAB">
        <w:rPr>
          <w:rFonts w:ascii="Times New Roman" w:eastAsia="Times New Roman" w:hAnsi="Times New Roman" w:cs="Times New Roman"/>
          <w:sz w:val="24"/>
          <w:szCs w:val="24"/>
        </w:rPr>
        <w:t xml:space="preserve">(Appendix </w:t>
      </w:r>
      <w:r w:rsidR="005B564B">
        <w:rPr>
          <w:rFonts w:ascii="Times New Roman" w:eastAsia="Times New Roman" w:hAnsi="Times New Roman" w:cs="Times New Roman"/>
          <w:sz w:val="24"/>
          <w:szCs w:val="24"/>
        </w:rPr>
        <w:t>6</w:t>
      </w:r>
      <w:r w:rsidR="008F2C1F" w:rsidRPr="00532DAB">
        <w:rPr>
          <w:rFonts w:ascii="Times New Roman" w:eastAsia="Times New Roman" w:hAnsi="Times New Roman" w:cs="Times New Roman"/>
          <w:sz w:val="24"/>
          <w:szCs w:val="24"/>
        </w:rPr>
        <w:t xml:space="preserve">) </w:t>
      </w:r>
      <w:r w:rsidR="009D35E3" w:rsidRPr="00532DAB">
        <w:rPr>
          <w:rFonts w:ascii="Times New Roman" w:eastAsia="Times New Roman" w:hAnsi="Times New Roman" w:cs="Times New Roman"/>
          <w:sz w:val="24"/>
          <w:szCs w:val="24"/>
        </w:rPr>
        <w:t xml:space="preserve">that assess student learning of each of the competencies. The students are asked to self-report their perception about their course work. For example, they use a Likert scale to describe the level to which they believe that their coursework and experiences at McNeese </w:t>
      </w:r>
      <w:r>
        <w:rPr>
          <w:rFonts w:ascii="Times New Roman" w:eastAsia="Times New Roman" w:hAnsi="Times New Roman" w:cs="Times New Roman"/>
          <w:sz w:val="24"/>
          <w:szCs w:val="24"/>
        </w:rPr>
        <w:t>have</w:t>
      </w:r>
      <w:r w:rsidR="009D35E3" w:rsidRPr="00532DAB">
        <w:rPr>
          <w:rFonts w:ascii="Times New Roman" w:eastAsia="Times New Roman" w:hAnsi="Times New Roman" w:cs="Times New Roman"/>
          <w:sz w:val="24"/>
          <w:szCs w:val="24"/>
        </w:rPr>
        <w:t xml:space="preserve"> improved their ability to write effectivel</w:t>
      </w:r>
      <w:r w:rsidR="005B564B">
        <w:rPr>
          <w:rFonts w:ascii="Times New Roman" w:eastAsia="Times New Roman" w:hAnsi="Times New Roman" w:cs="Times New Roman"/>
          <w:sz w:val="24"/>
          <w:szCs w:val="24"/>
        </w:rPr>
        <w:t>y (C</w:t>
      </w:r>
      <w:r w:rsidR="009D35E3" w:rsidRPr="00532DAB">
        <w:rPr>
          <w:rFonts w:ascii="Times New Roman" w:eastAsia="Times New Roman" w:hAnsi="Times New Roman" w:cs="Times New Roman"/>
          <w:sz w:val="24"/>
          <w:szCs w:val="24"/>
        </w:rPr>
        <w:t xml:space="preserve">ompetency 1). Because students are asked to self-report their perceptions of their level of competency, this assessment measure is considered an indirect measure of student attainment. </w:t>
      </w:r>
    </w:p>
    <w:p w:rsidR="00973F11" w:rsidRDefault="005065A6" w:rsidP="004D5786">
      <w:pPr>
        <w:spacing w:before="100" w:beforeAutospacing="1" w:after="0" w:line="240" w:lineRule="auto"/>
        <w:ind w:left="18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goal is for </w:t>
      </w:r>
      <w:r w:rsidR="00773B62">
        <w:rPr>
          <w:rFonts w:ascii="Times New Roman" w:eastAsia="Times New Roman" w:hAnsi="Times New Roman" w:cs="Times New Roman"/>
          <w:sz w:val="24"/>
          <w:szCs w:val="24"/>
        </w:rPr>
        <w:t>75% of the</w:t>
      </w:r>
      <w:r>
        <w:rPr>
          <w:rFonts w:ascii="Times New Roman" w:eastAsia="Times New Roman" w:hAnsi="Times New Roman" w:cs="Times New Roman"/>
          <w:sz w:val="24"/>
          <w:szCs w:val="24"/>
        </w:rPr>
        <w:t xml:space="preserve"> student response to each question to be “agree” </w:t>
      </w:r>
      <w:r w:rsidR="00773B62">
        <w:rPr>
          <w:rFonts w:ascii="Times New Roman" w:eastAsia="Times New Roman" w:hAnsi="Times New Roman" w:cs="Times New Roman"/>
          <w:sz w:val="24"/>
          <w:szCs w:val="24"/>
        </w:rPr>
        <w:t xml:space="preserve">or “strongly agree.” </w:t>
      </w:r>
      <w:r>
        <w:rPr>
          <w:rFonts w:ascii="Times New Roman" w:eastAsia="Times New Roman" w:hAnsi="Times New Roman" w:cs="Times New Roman"/>
          <w:sz w:val="24"/>
          <w:szCs w:val="24"/>
        </w:rPr>
        <w:t xml:space="preserve">Each June, </w:t>
      </w:r>
      <w:r w:rsidR="00773B62">
        <w:rPr>
          <w:rFonts w:ascii="Times New Roman" w:eastAsia="Times New Roman" w:hAnsi="Times New Roman" w:cs="Times New Roman"/>
          <w:sz w:val="24"/>
          <w:szCs w:val="24"/>
        </w:rPr>
        <w:t>the GEAC will analyze the data and provide recommendations</w:t>
      </w:r>
      <w:r w:rsidR="006E5060">
        <w:rPr>
          <w:rFonts w:ascii="Times New Roman" w:eastAsia="Times New Roman" w:hAnsi="Times New Roman" w:cs="Times New Roman"/>
          <w:sz w:val="24"/>
          <w:szCs w:val="24"/>
        </w:rPr>
        <w:t xml:space="preserve"> to faculty, department heads, and deans</w:t>
      </w:r>
      <w:r w:rsidR="00773B62">
        <w:rPr>
          <w:rFonts w:ascii="Times New Roman" w:eastAsia="Times New Roman" w:hAnsi="Times New Roman" w:cs="Times New Roman"/>
          <w:sz w:val="24"/>
          <w:szCs w:val="24"/>
        </w:rPr>
        <w:t xml:space="preserve"> as needed.</w:t>
      </w:r>
    </w:p>
    <w:p w:rsidR="00973F11" w:rsidRPr="008F2C1F" w:rsidRDefault="00AD0E55" w:rsidP="004D5786">
      <w:pPr>
        <w:pStyle w:val="ListParagraph"/>
        <w:numPr>
          <w:ilvl w:val="0"/>
          <w:numId w:val="26"/>
        </w:numPr>
        <w:spacing w:before="100" w:beforeAutospacing="1"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Other measures as available</w:t>
      </w:r>
      <w:r w:rsidR="00973F11" w:rsidRPr="008F2C1F">
        <w:rPr>
          <w:rFonts w:ascii="Times New Roman" w:eastAsia="Times New Roman" w:hAnsi="Times New Roman" w:cs="Times New Roman"/>
          <w:sz w:val="24"/>
          <w:szCs w:val="24"/>
        </w:rPr>
        <w:t xml:space="preserve"> – </w:t>
      </w:r>
      <w:r w:rsidR="00B41582">
        <w:rPr>
          <w:rFonts w:ascii="Times New Roman" w:eastAsia="Times New Roman" w:hAnsi="Times New Roman" w:cs="Times New Roman"/>
          <w:sz w:val="24"/>
          <w:szCs w:val="24"/>
        </w:rPr>
        <w:t xml:space="preserve">McNeese will administer other assessment tools as financial resources are available. When possible, McNeese will join the University of Louisiana System in efforts to fund system-wide assessment measures. Potential assessment tools </w:t>
      </w:r>
      <w:r w:rsidR="00DE0BA9">
        <w:rPr>
          <w:rFonts w:ascii="Times New Roman" w:eastAsia="Times New Roman" w:hAnsi="Times New Roman" w:cs="Times New Roman"/>
          <w:sz w:val="24"/>
          <w:szCs w:val="24"/>
        </w:rPr>
        <w:t xml:space="preserve">can </w:t>
      </w:r>
      <w:r w:rsidR="00B41582">
        <w:rPr>
          <w:rFonts w:ascii="Times New Roman" w:eastAsia="Times New Roman" w:hAnsi="Times New Roman" w:cs="Times New Roman"/>
          <w:sz w:val="24"/>
          <w:szCs w:val="24"/>
        </w:rPr>
        <w:t xml:space="preserve">include the following: </w:t>
      </w:r>
    </w:p>
    <w:p w:rsidR="00DE0BA9" w:rsidRDefault="00DE0BA9" w:rsidP="004D5786">
      <w:pPr>
        <w:spacing w:before="100" w:beforeAutospacing="1" w:after="0" w:line="240" w:lineRule="auto"/>
        <w:ind w:left="180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ACT Student Opinion Survey</w:t>
      </w:r>
    </w:p>
    <w:p w:rsidR="00B41582" w:rsidRPr="00DE0BA9" w:rsidRDefault="00B41582" w:rsidP="004D5786">
      <w:pPr>
        <w:spacing w:before="100" w:beforeAutospacing="1" w:after="0" w:line="240" w:lineRule="auto"/>
        <w:ind w:left="1800"/>
        <w:contextualSpacing/>
        <w:rPr>
          <w:rFonts w:ascii="Times New Roman" w:eastAsia="Times New Roman" w:hAnsi="Times New Roman" w:cs="Times New Roman"/>
          <w:sz w:val="24"/>
          <w:szCs w:val="24"/>
        </w:rPr>
      </w:pPr>
      <w:r w:rsidRPr="00DE0BA9">
        <w:rPr>
          <w:rFonts w:ascii="Times New Roman" w:eastAsia="Times New Roman" w:hAnsi="Times New Roman" w:cs="Times New Roman"/>
          <w:sz w:val="24"/>
          <w:szCs w:val="24"/>
        </w:rPr>
        <w:t>CAAP – Collegiate Assessment of Academic Proficiency</w:t>
      </w:r>
    </w:p>
    <w:p w:rsidR="00B41582" w:rsidRPr="00DE0BA9" w:rsidRDefault="00B41582" w:rsidP="004D5786">
      <w:pPr>
        <w:spacing w:before="100" w:beforeAutospacing="1" w:after="0" w:line="240" w:lineRule="auto"/>
        <w:ind w:left="1800"/>
        <w:contextualSpacing/>
        <w:rPr>
          <w:rFonts w:ascii="Times New Roman" w:eastAsia="Times New Roman" w:hAnsi="Times New Roman" w:cs="Times New Roman"/>
          <w:sz w:val="24"/>
          <w:szCs w:val="24"/>
        </w:rPr>
      </w:pPr>
      <w:r w:rsidRPr="00DE0BA9">
        <w:rPr>
          <w:rFonts w:ascii="Times New Roman" w:eastAsia="Times New Roman" w:hAnsi="Times New Roman" w:cs="Times New Roman"/>
          <w:sz w:val="24"/>
          <w:szCs w:val="24"/>
        </w:rPr>
        <w:t>MAAP – Midpoint Assessment of Academic Progress</w:t>
      </w:r>
    </w:p>
    <w:p w:rsidR="00DE0BA9" w:rsidRDefault="00DE0BA9" w:rsidP="004D5786">
      <w:pPr>
        <w:spacing w:before="100" w:beforeAutospacing="1" w:after="0" w:line="240" w:lineRule="auto"/>
        <w:ind w:left="1800"/>
        <w:contextualSpacing/>
        <w:rPr>
          <w:rFonts w:ascii="Times New Roman" w:eastAsia="Times New Roman" w:hAnsi="Times New Roman" w:cs="Times New Roman"/>
          <w:sz w:val="24"/>
          <w:szCs w:val="24"/>
        </w:rPr>
      </w:pPr>
      <w:r w:rsidRPr="00DE0BA9">
        <w:rPr>
          <w:rFonts w:ascii="Times New Roman" w:eastAsia="Times New Roman" w:hAnsi="Times New Roman" w:cs="Times New Roman"/>
          <w:sz w:val="24"/>
          <w:szCs w:val="24"/>
        </w:rPr>
        <w:t>Noel Levitz Student Satisfaction Inventory</w:t>
      </w:r>
      <w:r>
        <w:rPr>
          <w:rFonts w:ascii="Times New Roman" w:eastAsia="Times New Roman" w:hAnsi="Times New Roman" w:cs="Times New Roman"/>
          <w:sz w:val="24"/>
          <w:szCs w:val="24"/>
        </w:rPr>
        <w:t xml:space="preserve"> (Embedded questions about general education competencies)</w:t>
      </w:r>
    </w:p>
    <w:p w:rsidR="00DE0BA9" w:rsidRDefault="00DE0BA9" w:rsidP="004D5786">
      <w:pPr>
        <w:spacing w:before="100" w:beforeAutospacing="1" w:after="0" w:line="240" w:lineRule="auto"/>
        <w:ind w:left="1800"/>
        <w:contextualSpacing/>
        <w:rPr>
          <w:rFonts w:ascii="Times New Roman" w:hAnsi="Times New Roman" w:cs="Times New Roman"/>
          <w:sz w:val="24"/>
        </w:rPr>
      </w:pPr>
      <w:r w:rsidRPr="00DE0BA9">
        <w:rPr>
          <w:rFonts w:ascii="Times New Roman" w:eastAsia="Times New Roman" w:hAnsi="Times New Roman" w:cs="Times New Roman"/>
          <w:sz w:val="24"/>
          <w:szCs w:val="24"/>
        </w:rPr>
        <w:t xml:space="preserve">NSSE – </w:t>
      </w:r>
      <w:r w:rsidRPr="00DE0BA9">
        <w:rPr>
          <w:rFonts w:ascii="Times New Roman" w:hAnsi="Times New Roman" w:cs="Times New Roman"/>
          <w:sz w:val="24"/>
        </w:rPr>
        <w:t>National Survey of Student Engagement</w:t>
      </w:r>
    </w:p>
    <w:p w:rsidR="00681D29" w:rsidRPr="00DE0BA9" w:rsidRDefault="00681D29" w:rsidP="004D5786">
      <w:pPr>
        <w:spacing w:before="100" w:beforeAutospacing="1" w:after="0" w:line="240" w:lineRule="auto"/>
        <w:ind w:left="1800"/>
        <w:contextualSpacing/>
        <w:rPr>
          <w:rFonts w:ascii="Times New Roman" w:hAnsi="Times New Roman" w:cs="Times New Roman"/>
          <w:sz w:val="24"/>
        </w:rPr>
      </w:pPr>
      <w:r>
        <w:rPr>
          <w:rFonts w:ascii="Times New Roman" w:eastAsia="Times New Roman" w:hAnsi="Times New Roman" w:cs="Times New Roman"/>
          <w:sz w:val="24"/>
          <w:szCs w:val="24"/>
        </w:rPr>
        <w:t>VSA –</w:t>
      </w:r>
      <w:r>
        <w:rPr>
          <w:rFonts w:ascii="Times New Roman" w:hAnsi="Times New Roman" w:cs="Times New Roman"/>
          <w:sz w:val="24"/>
        </w:rPr>
        <w:t xml:space="preserve"> Voluntary System of Accountability</w:t>
      </w:r>
    </w:p>
    <w:p w:rsidR="00DE0BA9" w:rsidRPr="00DE0BA9" w:rsidRDefault="00DE0BA9" w:rsidP="004D5786">
      <w:pPr>
        <w:spacing w:before="100" w:beforeAutospacing="1" w:after="0" w:line="240" w:lineRule="auto"/>
        <w:ind w:left="1800"/>
        <w:contextualSpacing/>
        <w:rPr>
          <w:rFonts w:ascii="Times New Roman" w:hAnsi="Times New Roman" w:cs="Times New Roman"/>
          <w:sz w:val="24"/>
        </w:rPr>
      </w:pPr>
    </w:p>
    <w:p w:rsidR="0043226A" w:rsidRDefault="0043226A" w:rsidP="004D5786">
      <w:pPr>
        <w:spacing w:after="0" w:line="240" w:lineRule="auto"/>
        <w:contextualSpacing/>
        <w:rPr>
          <w:rFonts w:ascii="Times New Roman" w:hAnsi="Times New Roman" w:cs="Times New Roman"/>
          <w:sz w:val="24"/>
        </w:rPr>
      </w:pPr>
    </w:p>
    <w:p w:rsidR="0043226A" w:rsidRPr="00D774B5" w:rsidRDefault="0043226A" w:rsidP="004D5786">
      <w:pPr>
        <w:pStyle w:val="ListParagraph"/>
        <w:numPr>
          <w:ilvl w:val="0"/>
          <w:numId w:val="25"/>
        </w:numPr>
        <w:spacing w:after="0" w:line="240" w:lineRule="auto"/>
        <w:rPr>
          <w:rFonts w:ascii="Times New Roman" w:hAnsi="Times New Roman" w:cs="Times New Roman"/>
          <w:b/>
          <w:sz w:val="24"/>
        </w:rPr>
      </w:pPr>
      <w:r w:rsidRPr="00D774B5">
        <w:rPr>
          <w:rFonts w:ascii="Times New Roman" w:hAnsi="Times New Roman" w:cs="Times New Roman"/>
          <w:b/>
          <w:sz w:val="24"/>
        </w:rPr>
        <w:lastRenderedPageBreak/>
        <w:t xml:space="preserve">General Education Assessment </w:t>
      </w:r>
      <w:r w:rsidR="00D774B5">
        <w:rPr>
          <w:rFonts w:ascii="Times New Roman" w:hAnsi="Times New Roman" w:cs="Times New Roman"/>
          <w:b/>
          <w:sz w:val="24"/>
        </w:rPr>
        <w:t xml:space="preserve">Annual Report </w:t>
      </w:r>
      <w:r w:rsidR="00D774B5">
        <w:rPr>
          <w:rFonts w:ascii="Times New Roman" w:hAnsi="Times New Roman" w:cs="Times New Roman"/>
          <w:sz w:val="24"/>
        </w:rPr>
        <w:t>– Each summer, the Chair of the General Education Assessment Committee works with the Office of Institutional Research and Effectiveness to report on the following</w:t>
      </w:r>
      <w:r w:rsidR="00AD0E55">
        <w:rPr>
          <w:rFonts w:ascii="Times New Roman" w:hAnsi="Times New Roman" w:cs="Times New Roman"/>
          <w:sz w:val="24"/>
        </w:rPr>
        <w:t>:</w:t>
      </w:r>
      <w:r w:rsidR="00D774B5">
        <w:rPr>
          <w:rFonts w:ascii="Times New Roman" w:hAnsi="Times New Roman" w:cs="Times New Roman"/>
          <w:sz w:val="24"/>
        </w:rPr>
        <w:t xml:space="preserve"> </w:t>
      </w:r>
    </w:p>
    <w:p w:rsidR="00D774B5" w:rsidRDefault="00D774B5" w:rsidP="004D5786">
      <w:pPr>
        <w:pStyle w:val="ListParagraph"/>
        <w:spacing w:after="0" w:line="240" w:lineRule="auto"/>
        <w:ind w:left="1080"/>
        <w:rPr>
          <w:rFonts w:ascii="Times New Roman" w:hAnsi="Times New Roman" w:cs="Times New Roman"/>
          <w:b/>
          <w:sz w:val="24"/>
        </w:rPr>
      </w:pPr>
    </w:p>
    <w:p w:rsidR="00D774B5" w:rsidRPr="00B41582" w:rsidRDefault="00D774B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 xml:space="preserve">Program Objective 1 – </w:t>
      </w:r>
      <w:r>
        <w:rPr>
          <w:rFonts w:ascii="Times New Roman" w:hAnsi="Times New Roman" w:cs="Times New Roman"/>
          <w:sz w:val="24"/>
        </w:rPr>
        <w:t>Core Curriculum will include a breadth of courses appropriate to a university education. Courses will show sufficien</w:t>
      </w:r>
      <w:r w:rsidR="00AD0E55">
        <w:rPr>
          <w:rFonts w:ascii="Times New Roman" w:hAnsi="Times New Roman" w:cs="Times New Roman"/>
          <w:sz w:val="24"/>
        </w:rPr>
        <w:t xml:space="preserve">t enrollment and </w:t>
      </w:r>
      <w:r>
        <w:rPr>
          <w:rFonts w:ascii="Times New Roman" w:hAnsi="Times New Roman" w:cs="Times New Roman"/>
          <w:sz w:val="24"/>
        </w:rPr>
        <w:t>be no higher than 200-level</w:t>
      </w:r>
      <w:r w:rsidR="00AD0E55">
        <w:rPr>
          <w:rFonts w:ascii="Times New Roman" w:hAnsi="Times New Roman" w:cs="Times New Roman"/>
          <w:sz w:val="24"/>
        </w:rPr>
        <w:t xml:space="preserve">. </w:t>
      </w:r>
    </w:p>
    <w:p w:rsidR="00B41582" w:rsidRDefault="00B41582" w:rsidP="004D5786">
      <w:pPr>
        <w:pStyle w:val="ListParagraph"/>
        <w:numPr>
          <w:ilvl w:val="2"/>
          <w:numId w:val="25"/>
        </w:numPr>
        <w:spacing w:after="0" w:line="240" w:lineRule="auto"/>
        <w:rPr>
          <w:rFonts w:ascii="Times New Roman" w:hAnsi="Times New Roman" w:cs="Times New Roman"/>
          <w:sz w:val="24"/>
        </w:rPr>
      </w:pPr>
      <w:r w:rsidRPr="00B41582">
        <w:rPr>
          <w:rFonts w:ascii="Times New Roman" w:hAnsi="Times New Roman" w:cs="Times New Roman"/>
          <w:sz w:val="24"/>
        </w:rPr>
        <w:t>Semester enrollment data for each General Education Core Curriculum course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Pr="00B41582"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Default="00AD0E5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Student Learning Competency 1</w:t>
      </w:r>
      <w:r>
        <w:rPr>
          <w:rFonts w:ascii="Times New Roman" w:hAnsi="Times New Roman" w:cs="Times New Roman"/>
          <w:sz w:val="24"/>
        </w:rPr>
        <w:t xml:space="preserve"> – Communicate effectively in written English.</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Biannual artifact assessment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Other measures as available</w:t>
      </w:r>
    </w:p>
    <w:p w:rsidR="00196922" w:rsidRDefault="00196922"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196922" w:rsidRPr="00AD0E55" w:rsidRDefault="00196922"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Default="00AD0E5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Student Learning Competency 2</w:t>
      </w:r>
      <w:r w:rsidR="00DE21F8">
        <w:rPr>
          <w:rFonts w:ascii="Times New Roman" w:hAnsi="Times New Roman" w:cs="Times New Roman"/>
          <w:sz w:val="24"/>
        </w:rPr>
        <w:t xml:space="preserve"> – </w:t>
      </w:r>
      <w:r w:rsidR="00DE21F8">
        <w:rPr>
          <w:rFonts w:ascii="Times New Roman" w:eastAsia="Times New Roman" w:hAnsi="Times New Roman" w:cs="Times New Roman"/>
          <w:bCs/>
          <w:color w:val="000000"/>
          <w:sz w:val="24"/>
          <w:szCs w:val="24"/>
        </w:rPr>
        <w:t>Apply mathematical reasoning and analytical skills to solve problems</w:t>
      </w:r>
      <w:r>
        <w:rPr>
          <w:rFonts w:ascii="Times New Roman" w:hAnsi="Times New Roman" w:cs="Times New Roman"/>
          <w:sz w:val="24"/>
        </w:rPr>
        <w: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Other measures as available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Pr="00AD0E55"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Default="00AD0E5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Student Learning Competency 3</w:t>
      </w:r>
      <w:r>
        <w:rPr>
          <w:rFonts w:ascii="Times New Roman" w:hAnsi="Times New Roman" w:cs="Times New Roman"/>
          <w:sz w:val="24"/>
        </w:rPr>
        <w:t xml:space="preserve"> – </w:t>
      </w:r>
      <w:r w:rsidR="00992BEA">
        <w:rPr>
          <w:rFonts w:ascii="Times New Roman" w:eastAsia="Times New Roman" w:hAnsi="Times New Roman" w:cs="Times New Roman"/>
          <w:bCs/>
          <w:color w:val="000000"/>
          <w:sz w:val="24"/>
          <w:szCs w:val="24"/>
        </w:rPr>
        <w:t>Demonstrate knowledge of scientific concepts</w:t>
      </w:r>
      <w:r>
        <w:rPr>
          <w:rFonts w:ascii="Times New Roman" w:hAnsi="Times New Roman" w:cs="Times New Roman"/>
          <w:sz w:val="24"/>
        </w:rPr>
        <w: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Other measures as available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Pr="00AD0E55"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Default="00AD0E5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Student Learning Competency 4</w:t>
      </w:r>
      <w:r>
        <w:rPr>
          <w:rFonts w:ascii="Times New Roman" w:hAnsi="Times New Roman" w:cs="Times New Roman"/>
          <w:sz w:val="24"/>
        </w:rPr>
        <w:t xml:space="preserve"> – Demonstrate abstract reasoning and critical thinking.</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Biannual artifact assessment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Other measures as available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Pr="00AD0E55"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Pr="00AD0E55" w:rsidRDefault="00AD0E55" w:rsidP="004D5786">
      <w:pPr>
        <w:pStyle w:val="ListParagraph"/>
        <w:numPr>
          <w:ilvl w:val="1"/>
          <w:numId w:val="25"/>
        </w:numPr>
        <w:spacing w:after="0" w:line="240" w:lineRule="auto"/>
        <w:rPr>
          <w:rFonts w:ascii="Times New Roman" w:hAnsi="Times New Roman" w:cs="Times New Roman"/>
          <w:sz w:val="24"/>
        </w:rPr>
      </w:pPr>
      <w:r>
        <w:rPr>
          <w:rFonts w:ascii="Times New Roman" w:hAnsi="Times New Roman" w:cs="Times New Roman"/>
          <w:b/>
          <w:sz w:val="24"/>
        </w:rPr>
        <w:t xml:space="preserve">Student Learning Competency 5 – </w:t>
      </w:r>
      <w:r w:rsidRPr="00AD0E55">
        <w:rPr>
          <w:rFonts w:ascii="Times New Roman" w:hAnsi="Times New Roman" w:cs="Times New Roman"/>
          <w:sz w:val="24"/>
        </w:rPr>
        <w:t xml:space="preserve">Develop the ability to recognize fine and performing arts as expressions of human experience and to make informed </w:t>
      </w:r>
      <w:r w:rsidR="00136E35" w:rsidRPr="00AD0E55">
        <w:rPr>
          <w:rFonts w:ascii="Times New Roman" w:hAnsi="Times New Roman" w:cs="Times New Roman"/>
          <w:sz w:val="24"/>
        </w:rPr>
        <w:t>judgments</w:t>
      </w:r>
      <w:r w:rsidRPr="00AD0E55">
        <w:rPr>
          <w:rFonts w:ascii="Times New Roman" w:hAnsi="Times New Roman" w:cs="Times New Roman"/>
          <w:sz w:val="24"/>
        </w:rPr>
        <w:t xml:space="preserve"> about them.</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Biannual artifact assessment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lastRenderedPageBreak/>
        <w:t>Other measures as available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Pr="00AD0E55"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AD0E55" w:rsidRDefault="00AD0E55" w:rsidP="004D5786">
      <w:pPr>
        <w:pStyle w:val="ListParagraph"/>
        <w:numPr>
          <w:ilvl w:val="1"/>
          <w:numId w:val="25"/>
        </w:numPr>
        <w:spacing w:after="0" w:line="240" w:lineRule="auto"/>
        <w:rPr>
          <w:rFonts w:ascii="Times New Roman" w:hAnsi="Times New Roman" w:cs="Times New Roman"/>
          <w:b/>
          <w:sz w:val="24"/>
        </w:rPr>
      </w:pPr>
      <w:r>
        <w:rPr>
          <w:rFonts w:ascii="Times New Roman" w:hAnsi="Times New Roman" w:cs="Times New Roman"/>
          <w:b/>
          <w:sz w:val="24"/>
        </w:rPr>
        <w:t>Student Learning Competency 6</w:t>
      </w:r>
      <w:r>
        <w:rPr>
          <w:rFonts w:ascii="Times New Roman" w:hAnsi="Times New Roman" w:cs="Times New Roman"/>
          <w:sz w:val="24"/>
        </w:rPr>
        <w:t xml:space="preserve"> – Learn independently by applying concepts from social and behavioral sciences to a variety of situations.</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Course Summary Form d</w:t>
      </w:r>
      <w:r w:rsidRPr="00AD0E55">
        <w:rPr>
          <w:rFonts w:ascii="Times New Roman" w:hAnsi="Times New Roman" w:cs="Times New Roman"/>
          <w:sz w:val="24"/>
        </w:rPr>
        <w:t>ata</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Biannual artifact assessment</w:t>
      </w:r>
    </w:p>
    <w:p w:rsidR="00AD0E55" w:rsidRP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Exit Interview Questions</w:t>
      </w:r>
    </w:p>
    <w:p w:rsidR="00AD0E55" w:rsidRDefault="00AD0E55" w:rsidP="004D5786">
      <w:pPr>
        <w:pStyle w:val="ListParagraph"/>
        <w:numPr>
          <w:ilvl w:val="2"/>
          <w:numId w:val="25"/>
        </w:numPr>
        <w:spacing w:after="0" w:line="240" w:lineRule="auto"/>
        <w:rPr>
          <w:rFonts w:ascii="Times New Roman" w:hAnsi="Times New Roman" w:cs="Times New Roman"/>
          <w:sz w:val="24"/>
        </w:rPr>
      </w:pPr>
      <w:r w:rsidRPr="00AD0E55">
        <w:rPr>
          <w:rFonts w:ascii="Times New Roman" w:hAnsi="Times New Roman" w:cs="Times New Roman"/>
          <w:sz w:val="24"/>
        </w:rPr>
        <w:t>Other measures as available</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Analysis</w:t>
      </w:r>
    </w:p>
    <w:p w:rsidR="007A169B" w:rsidRDefault="007A169B" w:rsidP="004D5786">
      <w:pPr>
        <w:pStyle w:val="ListParagraph"/>
        <w:numPr>
          <w:ilvl w:val="2"/>
          <w:numId w:val="25"/>
        </w:numPr>
        <w:spacing w:after="0" w:line="240" w:lineRule="auto"/>
        <w:rPr>
          <w:rFonts w:ascii="Times New Roman" w:hAnsi="Times New Roman" w:cs="Times New Roman"/>
          <w:sz w:val="24"/>
        </w:rPr>
      </w:pPr>
      <w:r>
        <w:rPr>
          <w:rFonts w:ascii="Times New Roman" w:hAnsi="Times New Roman" w:cs="Times New Roman"/>
          <w:sz w:val="24"/>
        </w:rPr>
        <w:t>Actions</w:t>
      </w:r>
    </w:p>
    <w:p w:rsidR="00B37753" w:rsidRPr="00B37753" w:rsidRDefault="00B37753" w:rsidP="00B37753">
      <w:pPr>
        <w:spacing w:after="0" w:line="240" w:lineRule="auto"/>
        <w:rPr>
          <w:rFonts w:ascii="Times New Roman" w:hAnsi="Times New Roman" w:cs="Times New Roman"/>
          <w:sz w:val="24"/>
        </w:rPr>
      </w:pPr>
    </w:p>
    <w:p w:rsidR="00B37753" w:rsidRDefault="00B37753" w:rsidP="00B37753">
      <w:pPr>
        <w:pStyle w:val="ListParagraph"/>
        <w:numPr>
          <w:ilvl w:val="0"/>
          <w:numId w:val="25"/>
        </w:numPr>
        <w:spacing w:after="0" w:line="240" w:lineRule="auto"/>
        <w:rPr>
          <w:rFonts w:ascii="Times New Roman" w:hAnsi="Times New Roman" w:cs="Times New Roman"/>
          <w:b/>
          <w:sz w:val="24"/>
        </w:rPr>
      </w:pPr>
      <w:r w:rsidRPr="00B37753">
        <w:rPr>
          <w:rFonts w:ascii="Times New Roman" w:hAnsi="Times New Roman" w:cs="Times New Roman"/>
          <w:b/>
          <w:sz w:val="24"/>
        </w:rPr>
        <w:t>GEAC Timeline</w:t>
      </w:r>
    </w:p>
    <w:p w:rsidR="00B37753" w:rsidRDefault="00B37753" w:rsidP="00B37753">
      <w:pPr>
        <w:spacing w:after="0" w:line="240" w:lineRule="auto"/>
        <w:rPr>
          <w:rFonts w:ascii="Times New Roman" w:hAnsi="Times New Roman" w:cs="Times New Roman"/>
          <w:b/>
          <w:sz w:val="24"/>
        </w:rPr>
      </w:pPr>
    </w:p>
    <w:tbl>
      <w:tblPr>
        <w:tblStyle w:val="TableGrid"/>
        <w:tblW w:w="0" w:type="auto"/>
        <w:tblInd w:w="1188" w:type="dxa"/>
        <w:tblLook w:val="04A0" w:firstRow="1" w:lastRow="0" w:firstColumn="1" w:lastColumn="0" w:noHBand="0" w:noVBand="1"/>
      </w:tblPr>
      <w:tblGrid>
        <w:gridCol w:w="2250"/>
        <w:gridCol w:w="6138"/>
      </w:tblGrid>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January</w:t>
            </w:r>
          </w:p>
        </w:tc>
        <w:tc>
          <w:tcPr>
            <w:tcW w:w="6138" w:type="dxa"/>
          </w:tcPr>
          <w:p w:rsidR="00B37753" w:rsidRDefault="00B37753" w:rsidP="00B37753">
            <w:pPr>
              <w:rPr>
                <w:rFonts w:ascii="Times New Roman" w:hAnsi="Times New Roman" w:cs="Times New Roman"/>
                <w:sz w:val="24"/>
              </w:rPr>
            </w:pPr>
            <w:r>
              <w:rPr>
                <w:rFonts w:ascii="Times New Roman" w:hAnsi="Times New Roman" w:cs="Times New Roman"/>
                <w:sz w:val="24"/>
              </w:rPr>
              <w:t>Fall Artifact Assessment Session</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February</w:t>
            </w:r>
          </w:p>
        </w:tc>
        <w:tc>
          <w:tcPr>
            <w:tcW w:w="6138" w:type="dxa"/>
          </w:tcPr>
          <w:p w:rsidR="00B37753" w:rsidRDefault="00B37753" w:rsidP="00B37753">
            <w:pPr>
              <w:rPr>
                <w:rFonts w:ascii="Times New Roman" w:hAnsi="Times New Roman" w:cs="Times New Roman"/>
                <w:sz w:val="24"/>
              </w:rPr>
            </w:pP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March</w:t>
            </w:r>
          </w:p>
        </w:tc>
        <w:tc>
          <w:tcPr>
            <w:tcW w:w="6138" w:type="dxa"/>
          </w:tcPr>
          <w:p w:rsidR="00B37753" w:rsidRDefault="00B37753" w:rsidP="00B37753">
            <w:pPr>
              <w:rPr>
                <w:rFonts w:ascii="Times New Roman" w:hAnsi="Times New Roman" w:cs="Times New Roman"/>
                <w:sz w:val="24"/>
              </w:rPr>
            </w:pPr>
            <w:r>
              <w:rPr>
                <w:rFonts w:ascii="Times New Roman" w:hAnsi="Times New Roman" w:cs="Times New Roman"/>
                <w:sz w:val="24"/>
              </w:rPr>
              <w:t>Catalog published for next academic year</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April</w:t>
            </w:r>
          </w:p>
        </w:tc>
        <w:tc>
          <w:tcPr>
            <w:tcW w:w="6138" w:type="dxa"/>
          </w:tcPr>
          <w:p w:rsidR="00B37753" w:rsidRDefault="00B37753" w:rsidP="00B37753">
            <w:pPr>
              <w:rPr>
                <w:rFonts w:ascii="Times New Roman" w:hAnsi="Times New Roman" w:cs="Times New Roman"/>
                <w:sz w:val="24"/>
              </w:rPr>
            </w:pPr>
            <w:r>
              <w:rPr>
                <w:rFonts w:ascii="Times New Roman" w:hAnsi="Times New Roman" w:cs="Times New Roman"/>
                <w:sz w:val="24"/>
              </w:rPr>
              <w:t>Reminders to collect course summary forms and artifacts</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May</w:t>
            </w:r>
          </w:p>
        </w:tc>
        <w:tc>
          <w:tcPr>
            <w:tcW w:w="6138" w:type="dxa"/>
          </w:tcPr>
          <w:p w:rsidR="00B37753" w:rsidRDefault="00B37753" w:rsidP="00B37753">
            <w:pPr>
              <w:rPr>
                <w:rFonts w:ascii="Times New Roman" w:hAnsi="Times New Roman" w:cs="Times New Roman"/>
                <w:sz w:val="24"/>
              </w:rPr>
            </w:pPr>
            <w:r>
              <w:rPr>
                <w:rFonts w:ascii="Times New Roman" w:hAnsi="Times New Roman" w:cs="Times New Roman"/>
                <w:sz w:val="24"/>
              </w:rPr>
              <w:t xml:space="preserve">Data collection and artifact collection from program coordinators. </w:t>
            </w:r>
          </w:p>
          <w:p w:rsidR="00B37753" w:rsidRDefault="00B37753" w:rsidP="00B37753">
            <w:pPr>
              <w:rPr>
                <w:rFonts w:ascii="Times New Roman" w:hAnsi="Times New Roman" w:cs="Times New Roman"/>
                <w:sz w:val="24"/>
              </w:rPr>
            </w:pPr>
            <w:r>
              <w:rPr>
                <w:rFonts w:ascii="Times New Roman" w:hAnsi="Times New Roman" w:cs="Times New Roman"/>
                <w:sz w:val="24"/>
              </w:rPr>
              <w:t>Assessment session.</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June</w:t>
            </w:r>
          </w:p>
        </w:tc>
        <w:tc>
          <w:tcPr>
            <w:tcW w:w="6138" w:type="dxa"/>
          </w:tcPr>
          <w:p w:rsidR="00B37753" w:rsidRDefault="00B37753" w:rsidP="00B37753">
            <w:pPr>
              <w:rPr>
                <w:rFonts w:ascii="Times New Roman" w:hAnsi="Times New Roman" w:cs="Times New Roman"/>
                <w:sz w:val="24"/>
              </w:rPr>
            </w:pP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July</w:t>
            </w:r>
          </w:p>
        </w:tc>
        <w:tc>
          <w:tcPr>
            <w:tcW w:w="6138" w:type="dxa"/>
          </w:tcPr>
          <w:p w:rsidR="00B37753" w:rsidRDefault="00080A7A" w:rsidP="00B37753">
            <w:pPr>
              <w:rPr>
                <w:rFonts w:ascii="Times New Roman" w:hAnsi="Times New Roman" w:cs="Times New Roman"/>
                <w:sz w:val="24"/>
              </w:rPr>
            </w:pPr>
            <w:r>
              <w:rPr>
                <w:rFonts w:ascii="Times New Roman" w:hAnsi="Times New Roman" w:cs="Times New Roman"/>
                <w:sz w:val="24"/>
              </w:rPr>
              <w:t>General Education Assessment Annual Report</w:t>
            </w:r>
            <w:r w:rsidR="00B37753">
              <w:rPr>
                <w:rFonts w:ascii="Times New Roman" w:hAnsi="Times New Roman" w:cs="Times New Roman"/>
                <w:sz w:val="24"/>
              </w:rPr>
              <w:t xml:space="preserve"> due</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August</w:t>
            </w:r>
          </w:p>
        </w:tc>
        <w:tc>
          <w:tcPr>
            <w:tcW w:w="6138" w:type="dxa"/>
          </w:tcPr>
          <w:p w:rsidR="00B37753" w:rsidRDefault="00B37753" w:rsidP="00B37753">
            <w:pPr>
              <w:rPr>
                <w:rFonts w:ascii="Times New Roman" w:hAnsi="Times New Roman" w:cs="Times New Roman"/>
                <w:sz w:val="24"/>
              </w:rPr>
            </w:pP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September</w:t>
            </w:r>
          </w:p>
        </w:tc>
        <w:tc>
          <w:tcPr>
            <w:tcW w:w="6138" w:type="dxa"/>
          </w:tcPr>
          <w:p w:rsidR="00B37753" w:rsidRDefault="00080A7A" w:rsidP="00B37753">
            <w:pPr>
              <w:rPr>
                <w:rFonts w:ascii="Times New Roman" w:hAnsi="Times New Roman" w:cs="Times New Roman"/>
                <w:sz w:val="24"/>
              </w:rPr>
            </w:pPr>
            <w:r>
              <w:rPr>
                <w:rFonts w:ascii="Times New Roman" w:hAnsi="Times New Roman" w:cs="Times New Roman"/>
                <w:sz w:val="24"/>
              </w:rPr>
              <w:t>Last working day – Deadline for curriculum changes</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October</w:t>
            </w:r>
          </w:p>
        </w:tc>
        <w:tc>
          <w:tcPr>
            <w:tcW w:w="6138" w:type="dxa"/>
          </w:tcPr>
          <w:p w:rsidR="00B37753" w:rsidRDefault="00B37753" w:rsidP="00080A7A">
            <w:pPr>
              <w:rPr>
                <w:rFonts w:ascii="Times New Roman" w:hAnsi="Times New Roman" w:cs="Times New Roman"/>
                <w:sz w:val="24"/>
              </w:rPr>
            </w:pPr>
            <w:r>
              <w:rPr>
                <w:rFonts w:ascii="Times New Roman" w:hAnsi="Times New Roman" w:cs="Times New Roman"/>
                <w:sz w:val="24"/>
              </w:rPr>
              <w:t xml:space="preserve">GEAC meets for curriculum </w:t>
            </w:r>
            <w:r w:rsidR="00080A7A">
              <w:rPr>
                <w:rFonts w:ascii="Times New Roman" w:hAnsi="Times New Roman" w:cs="Times New Roman"/>
                <w:sz w:val="24"/>
              </w:rPr>
              <w:t>review</w:t>
            </w:r>
            <w:r>
              <w:rPr>
                <w:rFonts w:ascii="Times New Roman" w:hAnsi="Times New Roman" w:cs="Times New Roman"/>
                <w:sz w:val="24"/>
              </w:rPr>
              <w:t xml:space="preserve"> in early October</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November</w:t>
            </w:r>
          </w:p>
        </w:tc>
        <w:tc>
          <w:tcPr>
            <w:tcW w:w="6138" w:type="dxa"/>
          </w:tcPr>
          <w:p w:rsidR="00B37753" w:rsidRDefault="00B37753" w:rsidP="003F51A4">
            <w:pPr>
              <w:rPr>
                <w:rFonts w:ascii="Times New Roman" w:hAnsi="Times New Roman" w:cs="Times New Roman"/>
                <w:sz w:val="24"/>
              </w:rPr>
            </w:pPr>
            <w:r>
              <w:rPr>
                <w:rFonts w:ascii="Times New Roman" w:hAnsi="Times New Roman" w:cs="Times New Roman"/>
                <w:sz w:val="24"/>
              </w:rPr>
              <w:t>Reminders to collect course summary forms and artifacts</w:t>
            </w:r>
          </w:p>
        </w:tc>
      </w:tr>
      <w:tr w:rsidR="00B37753" w:rsidTr="00F117D3">
        <w:tc>
          <w:tcPr>
            <w:tcW w:w="2250" w:type="dxa"/>
          </w:tcPr>
          <w:p w:rsidR="00B37753" w:rsidRDefault="00B37753" w:rsidP="00B37753">
            <w:pPr>
              <w:jc w:val="center"/>
              <w:rPr>
                <w:rFonts w:ascii="Times New Roman" w:hAnsi="Times New Roman" w:cs="Times New Roman"/>
                <w:sz w:val="24"/>
              </w:rPr>
            </w:pPr>
            <w:r>
              <w:rPr>
                <w:rFonts w:ascii="Times New Roman" w:hAnsi="Times New Roman" w:cs="Times New Roman"/>
                <w:sz w:val="24"/>
              </w:rPr>
              <w:t>December</w:t>
            </w:r>
          </w:p>
        </w:tc>
        <w:tc>
          <w:tcPr>
            <w:tcW w:w="6138" w:type="dxa"/>
          </w:tcPr>
          <w:p w:rsidR="00B37753" w:rsidRDefault="00B37753" w:rsidP="00B37753">
            <w:pPr>
              <w:rPr>
                <w:rFonts w:ascii="Times New Roman" w:hAnsi="Times New Roman" w:cs="Times New Roman"/>
                <w:sz w:val="24"/>
              </w:rPr>
            </w:pPr>
            <w:r>
              <w:rPr>
                <w:rFonts w:ascii="Times New Roman" w:hAnsi="Times New Roman" w:cs="Times New Roman"/>
                <w:sz w:val="24"/>
              </w:rPr>
              <w:t xml:space="preserve">Data collection and artifact collection from program coordinators. </w:t>
            </w:r>
          </w:p>
          <w:p w:rsidR="00B37753" w:rsidRDefault="00B37753" w:rsidP="00B37753">
            <w:pPr>
              <w:rPr>
                <w:rFonts w:ascii="Times New Roman" w:hAnsi="Times New Roman" w:cs="Times New Roman"/>
                <w:sz w:val="24"/>
              </w:rPr>
            </w:pPr>
            <w:r>
              <w:rPr>
                <w:rFonts w:ascii="Times New Roman" w:hAnsi="Times New Roman" w:cs="Times New Roman"/>
                <w:sz w:val="24"/>
              </w:rPr>
              <w:t>Assessment session.</w:t>
            </w:r>
          </w:p>
        </w:tc>
      </w:tr>
    </w:tbl>
    <w:p w:rsidR="00B37753" w:rsidRPr="00B37753" w:rsidRDefault="00B37753" w:rsidP="00B37753">
      <w:pPr>
        <w:spacing w:after="0" w:line="240" w:lineRule="auto"/>
        <w:rPr>
          <w:rFonts w:ascii="Times New Roman" w:hAnsi="Times New Roman" w:cs="Times New Roman"/>
          <w:sz w:val="24"/>
        </w:rPr>
      </w:pPr>
    </w:p>
    <w:p w:rsidR="00B37753" w:rsidRDefault="00B37753">
      <w:pPr>
        <w:rPr>
          <w:rFonts w:ascii="Times New Roman" w:hAnsi="Times New Roman" w:cs="Times New Roman"/>
          <w:b/>
          <w:sz w:val="24"/>
        </w:rPr>
      </w:pPr>
      <w:r>
        <w:rPr>
          <w:rFonts w:ascii="Times New Roman" w:hAnsi="Times New Roman" w:cs="Times New Roman"/>
          <w:b/>
          <w:sz w:val="24"/>
        </w:rPr>
        <w:br w:type="page"/>
      </w:r>
    </w:p>
    <w:p w:rsidR="007A169B" w:rsidRDefault="007A169B" w:rsidP="004D5786">
      <w:pPr>
        <w:spacing w:after="0"/>
        <w:rPr>
          <w:rFonts w:ascii="Times New Roman" w:hAnsi="Times New Roman" w:cs="Times New Roman"/>
          <w:b/>
          <w:sz w:val="24"/>
        </w:rPr>
      </w:pPr>
    </w:p>
    <w:p w:rsidR="001A58DA" w:rsidRDefault="001A58DA" w:rsidP="004D5786">
      <w:pPr>
        <w:pStyle w:val="ListParagraph"/>
        <w:spacing w:after="0" w:line="240" w:lineRule="auto"/>
        <w:ind w:left="360"/>
        <w:jc w:val="center"/>
        <w:rPr>
          <w:rFonts w:ascii="Times New Roman" w:hAnsi="Times New Roman" w:cs="Times New Roman"/>
          <w:b/>
          <w:sz w:val="24"/>
        </w:rPr>
      </w:pPr>
      <w:r>
        <w:rPr>
          <w:rFonts w:ascii="Times New Roman" w:hAnsi="Times New Roman" w:cs="Times New Roman"/>
          <w:b/>
          <w:sz w:val="24"/>
        </w:rPr>
        <w:t>Appendix 1</w:t>
      </w:r>
      <w:r w:rsidR="00071495">
        <w:rPr>
          <w:rFonts w:ascii="Times New Roman" w:hAnsi="Times New Roman" w:cs="Times New Roman"/>
          <w:b/>
          <w:sz w:val="24"/>
        </w:rPr>
        <w:t xml:space="preserve">: </w:t>
      </w:r>
      <w:r w:rsidR="004B04D3">
        <w:rPr>
          <w:rFonts w:ascii="Times New Roman" w:hAnsi="Times New Roman" w:cs="Times New Roman"/>
          <w:b/>
          <w:sz w:val="24"/>
        </w:rPr>
        <w:t xml:space="preserve"> </w:t>
      </w:r>
      <w:r>
        <w:rPr>
          <w:rFonts w:ascii="Times New Roman" w:hAnsi="Times New Roman" w:cs="Times New Roman"/>
          <w:b/>
          <w:sz w:val="24"/>
        </w:rPr>
        <w:t>Ge</w:t>
      </w:r>
      <w:r w:rsidR="004B04D3">
        <w:rPr>
          <w:rFonts w:ascii="Times New Roman" w:hAnsi="Times New Roman" w:cs="Times New Roman"/>
          <w:b/>
          <w:sz w:val="24"/>
        </w:rPr>
        <w:t>neral Education Core Curriculum</w:t>
      </w:r>
      <w:r w:rsidR="008F2977">
        <w:rPr>
          <w:rFonts w:ascii="Times New Roman" w:hAnsi="Times New Roman" w:cs="Times New Roman"/>
          <w:b/>
          <w:sz w:val="24"/>
        </w:rPr>
        <w:t xml:space="preserve"> Guide</w:t>
      </w:r>
    </w:p>
    <w:p w:rsidR="001A58DA" w:rsidRPr="00C5269B" w:rsidRDefault="001A58DA" w:rsidP="004D5786">
      <w:pPr>
        <w:pStyle w:val="ListParagraph"/>
        <w:spacing w:after="0" w:line="240" w:lineRule="auto"/>
        <w:ind w:left="360"/>
        <w:jc w:val="center"/>
        <w:rPr>
          <w:rFonts w:ascii="Times New Roman" w:hAnsi="Times New Roman" w:cs="Times New Roman"/>
          <w:sz w:val="24"/>
        </w:rPr>
      </w:pPr>
      <w:r w:rsidRPr="00C5269B">
        <w:rPr>
          <w:rFonts w:ascii="Times New Roman" w:hAnsi="Times New Roman" w:cs="Times New Roman"/>
          <w:sz w:val="24"/>
        </w:rPr>
        <w:t>(</w:t>
      </w:r>
      <w:r w:rsidR="004B04D3" w:rsidRPr="00C5269B">
        <w:rPr>
          <w:rFonts w:ascii="Times New Roman" w:hAnsi="Times New Roman" w:cs="Times New Roman"/>
          <w:sz w:val="24"/>
        </w:rPr>
        <w:t>From</w:t>
      </w:r>
      <w:r w:rsidR="00EF656C">
        <w:rPr>
          <w:rFonts w:ascii="Times New Roman" w:hAnsi="Times New Roman" w:cs="Times New Roman"/>
          <w:sz w:val="24"/>
        </w:rPr>
        <w:t xml:space="preserve"> 2016</w:t>
      </w:r>
      <w:r w:rsidRPr="00C5269B">
        <w:rPr>
          <w:rFonts w:ascii="Times New Roman" w:hAnsi="Times New Roman" w:cs="Times New Roman"/>
          <w:sz w:val="24"/>
        </w:rPr>
        <w:t>-201</w:t>
      </w:r>
      <w:r w:rsidR="00EF656C">
        <w:rPr>
          <w:rFonts w:ascii="Times New Roman" w:hAnsi="Times New Roman" w:cs="Times New Roman"/>
          <w:sz w:val="24"/>
        </w:rPr>
        <w:t>7</w:t>
      </w:r>
      <w:r w:rsidRPr="00C5269B">
        <w:rPr>
          <w:rFonts w:ascii="Times New Roman" w:hAnsi="Times New Roman" w:cs="Times New Roman"/>
          <w:sz w:val="24"/>
        </w:rPr>
        <w:t xml:space="preserve"> Academic Catalog)</w:t>
      </w:r>
    </w:p>
    <w:p w:rsidR="000C4312" w:rsidRDefault="000C4312" w:rsidP="004D5786">
      <w:pPr>
        <w:spacing w:after="0" w:line="240" w:lineRule="auto"/>
        <w:ind w:left="360" w:firstLine="720"/>
        <w:rPr>
          <w:rFonts w:ascii="Times New Roman" w:hAnsi="Times New Roman" w:cs="Times New Roman"/>
          <w:b/>
          <w:sz w:val="24"/>
        </w:rPr>
      </w:pPr>
    </w:p>
    <w:p w:rsidR="00136E35" w:rsidRDefault="001A58DA" w:rsidP="000C4312">
      <w:pPr>
        <w:spacing w:after="0" w:line="240" w:lineRule="auto"/>
        <w:ind w:left="360" w:firstLine="720"/>
        <w:rPr>
          <w:rFonts w:ascii="Times New Roman" w:hAnsi="Times New Roman" w:cs="Times New Roman"/>
          <w:b/>
          <w:sz w:val="24"/>
        </w:rPr>
      </w:pPr>
      <w:r w:rsidRPr="00932E9A">
        <w:rPr>
          <w:rFonts w:ascii="Times New Roman" w:hAnsi="Times New Roman" w:cs="Times New Roman"/>
          <w:b/>
          <w:sz w:val="24"/>
        </w:rPr>
        <w:t xml:space="preserve">Area A – </w:t>
      </w:r>
      <w:r w:rsidR="00136E35">
        <w:rPr>
          <w:rFonts w:ascii="Times New Roman" w:hAnsi="Times New Roman" w:cs="Times New Roman"/>
          <w:b/>
          <w:sz w:val="24"/>
        </w:rPr>
        <w:t>English</w:t>
      </w:r>
      <w:r w:rsidR="000C4312">
        <w:rPr>
          <w:rFonts w:ascii="Times New Roman" w:hAnsi="Times New Roman" w:cs="Times New Roman"/>
          <w:b/>
          <w:sz w:val="24"/>
        </w:rPr>
        <w:t xml:space="preserve"> Composition</w:t>
      </w:r>
    </w:p>
    <w:p w:rsidR="00136E35" w:rsidRDefault="000C4312" w:rsidP="000C4312">
      <w:pPr>
        <w:spacing w:before="100" w:beforeAutospacing="1" w:after="0" w:line="240" w:lineRule="auto"/>
        <w:ind w:left="1080"/>
        <w:rPr>
          <w:rFonts w:ascii="Times New Roman" w:hAnsi="Times New Roman" w:cs="Times New Roman"/>
          <w:sz w:val="24"/>
        </w:rPr>
      </w:pPr>
      <w:r>
        <w:rPr>
          <w:rFonts w:ascii="Times New Roman" w:hAnsi="Times New Roman" w:cs="Times New Roman"/>
          <w:sz w:val="24"/>
        </w:rPr>
        <w:t xml:space="preserve">6 hours </w:t>
      </w:r>
    </w:p>
    <w:p w:rsidR="00136E35" w:rsidRDefault="001A58DA" w:rsidP="000C4312">
      <w:pPr>
        <w:spacing w:before="100" w:beforeAutospacing="1" w:after="0" w:line="240" w:lineRule="auto"/>
        <w:ind w:left="1080"/>
        <w:rPr>
          <w:rFonts w:ascii="Times New Roman" w:hAnsi="Times New Roman" w:cs="Times New Roman"/>
          <w:sz w:val="24"/>
        </w:rPr>
      </w:pPr>
      <w:r>
        <w:rPr>
          <w:rFonts w:ascii="Times New Roman" w:hAnsi="Times New Roman" w:cs="Times New Roman"/>
          <w:sz w:val="24"/>
        </w:rPr>
        <w:t xml:space="preserve">Competency: To communicate </w:t>
      </w:r>
      <w:r w:rsidR="000C4312">
        <w:rPr>
          <w:rFonts w:ascii="Times New Roman" w:hAnsi="Times New Roman" w:cs="Times New Roman"/>
          <w:sz w:val="24"/>
        </w:rPr>
        <w:t>effectively in written English.</w:t>
      </w:r>
    </w:p>
    <w:p w:rsidR="001A58DA" w:rsidRDefault="001A58DA" w:rsidP="000C4312">
      <w:pPr>
        <w:pStyle w:val="ListParagraph"/>
        <w:numPr>
          <w:ilvl w:val="0"/>
          <w:numId w:val="9"/>
        </w:numPr>
        <w:spacing w:before="100" w:beforeAutospacing="1" w:after="0" w:line="240" w:lineRule="auto"/>
        <w:rPr>
          <w:rFonts w:ascii="Times New Roman" w:hAnsi="Times New Roman" w:cs="Times New Roman"/>
          <w:sz w:val="24"/>
        </w:rPr>
      </w:pPr>
      <w:r>
        <w:rPr>
          <w:rFonts w:ascii="Times New Roman" w:hAnsi="Times New Roman" w:cs="Times New Roman"/>
          <w:sz w:val="24"/>
        </w:rPr>
        <w:t>E</w:t>
      </w:r>
      <w:r w:rsidR="000274FD">
        <w:rPr>
          <w:rFonts w:ascii="Times New Roman" w:hAnsi="Times New Roman" w:cs="Times New Roman"/>
          <w:sz w:val="24"/>
        </w:rPr>
        <w:t>NGL 101 – English Composition I</w:t>
      </w:r>
    </w:p>
    <w:p w:rsidR="000C4312" w:rsidRPr="000C4312" w:rsidRDefault="001A58DA" w:rsidP="000C4312">
      <w:pPr>
        <w:pStyle w:val="ListParagraph"/>
        <w:numPr>
          <w:ilvl w:val="0"/>
          <w:numId w:val="9"/>
        </w:numPr>
        <w:spacing w:after="0" w:line="240" w:lineRule="auto"/>
        <w:rPr>
          <w:rFonts w:ascii="Times New Roman" w:hAnsi="Times New Roman" w:cs="Times New Roman"/>
          <w:sz w:val="24"/>
        </w:rPr>
      </w:pPr>
      <w:r>
        <w:rPr>
          <w:rFonts w:ascii="Times New Roman" w:hAnsi="Times New Roman" w:cs="Times New Roman"/>
          <w:sz w:val="24"/>
        </w:rPr>
        <w:t>ENGL 102 – English Composition II</w:t>
      </w:r>
    </w:p>
    <w:p w:rsidR="000C4312" w:rsidRDefault="001A58DA" w:rsidP="000C4312">
      <w:pPr>
        <w:spacing w:before="100" w:beforeAutospacing="1" w:after="0" w:line="240" w:lineRule="auto"/>
        <w:ind w:left="1080"/>
        <w:rPr>
          <w:rFonts w:ascii="Times New Roman" w:hAnsi="Times New Roman" w:cs="Times New Roman"/>
          <w:b/>
          <w:sz w:val="24"/>
        </w:rPr>
      </w:pPr>
      <w:r>
        <w:rPr>
          <w:rFonts w:ascii="Times New Roman" w:hAnsi="Times New Roman" w:cs="Times New Roman"/>
          <w:b/>
          <w:sz w:val="24"/>
        </w:rPr>
        <w:t>A</w:t>
      </w:r>
      <w:r w:rsidR="000C4312">
        <w:rPr>
          <w:rFonts w:ascii="Times New Roman" w:hAnsi="Times New Roman" w:cs="Times New Roman"/>
          <w:b/>
          <w:sz w:val="24"/>
        </w:rPr>
        <w:t>rea B</w:t>
      </w:r>
      <w:r>
        <w:rPr>
          <w:rFonts w:ascii="Times New Roman" w:hAnsi="Times New Roman" w:cs="Times New Roman"/>
          <w:b/>
          <w:sz w:val="24"/>
        </w:rPr>
        <w:t xml:space="preserve"> </w:t>
      </w:r>
      <w:r>
        <w:rPr>
          <w:rFonts w:ascii="Times New Roman" w:hAnsi="Times New Roman" w:cs="Times New Roman"/>
          <w:sz w:val="24"/>
        </w:rPr>
        <w:t xml:space="preserve">– </w:t>
      </w:r>
      <w:r w:rsidRPr="000C4312">
        <w:rPr>
          <w:rFonts w:ascii="Times New Roman" w:hAnsi="Times New Roman" w:cs="Times New Roman"/>
          <w:b/>
          <w:sz w:val="24"/>
        </w:rPr>
        <w:t>Mathematics</w:t>
      </w:r>
      <w:r w:rsidR="000C4312">
        <w:rPr>
          <w:rFonts w:ascii="Times New Roman" w:hAnsi="Times New Roman" w:cs="Times New Roman"/>
          <w:b/>
          <w:sz w:val="24"/>
        </w:rPr>
        <w:t>/Analytical Reasoning</w:t>
      </w:r>
    </w:p>
    <w:p w:rsidR="001A58DA" w:rsidRDefault="001A58DA" w:rsidP="000C4312">
      <w:pPr>
        <w:spacing w:before="100" w:beforeAutospacing="1" w:after="0" w:line="240" w:lineRule="auto"/>
        <w:ind w:left="1080"/>
        <w:rPr>
          <w:rFonts w:ascii="Times New Roman" w:hAnsi="Times New Roman" w:cs="Times New Roman"/>
          <w:sz w:val="24"/>
        </w:rPr>
      </w:pPr>
      <w:r>
        <w:rPr>
          <w:rFonts w:ascii="Times New Roman" w:hAnsi="Times New Roman" w:cs="Times New Roman"/>
          <w:sz w:val="24"/>
        </w:rPr>
        <w:t>6 hours for Baccalaureate Programs; 3 hours for Associate Programs</w:t>
      </w:r>
    </w:p>
    <w:p w:rsidR="000C4312" w:rsidRDefault="001A58DA" w:rsidP="000C4312">
      <w:pPr>
        <w:spacing w:before="100" w:beforeAutospacing="1" w:after="0" w:line="240" w:lineRule="auto"/>
        <w:ind w:left="1080"/>
        <w:rPr>
          <w:rFonts w:ascii="Times New Roman" w:hAnsi="Times New Roman" w:cs="Times New Roman"/>
          <w:sz w:val="24"/>
        </w:rPr>
      </w:pPr>
      <w:r>
        <w:rPr>
          <w:rFonts w:ascii="Times New Roman" w:hAnsi="Times New Roman" w:cs="Times New Roman"/>
          <w:sz w:val="24"/>
        </w:rPr>
        <w:t xml:space="preserve">Competency: </w:t>
      </w:r>
      <w:r w:rsidR="00DE21F8">
        <w:rPr>
          <w:rFonts w:ascii="Times New Roman" w:eastAsia="Times New Roman" w:hAnsi="Times New Roman" w:cs="Times New Roman"/>
          <w:bCs/>
          <w:color w:val="000000"/>
          <w:sz w:val="24"/>
          <w:szCs w:val="24"/>
        </w:rPr>
        <w:t>Apply mathematical reasoning and analytical skills to solve problems</w:t>
      </w:r>
      <w:r>
        <w:rPr>
          <w:rFonts w:ascii="Times New Roman" w:hAnsi="Times New Roman" w:cs="Times New Roman"/>
          <w:sz w:val="24"/>
        </w:rPr>
        <w:t>.</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113 – College Algebra</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130 – Finite Mathematics</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170 – Precalculus College Algebra</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175 – Precalculus II</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190 – Calculus I</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231 – Elementary Probability and Statistical Inference</w:t>
      </w:r>
    </w:p>
    <w:p w:rsid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MATH 291 – Calculus II</w:t>
      </w:r>
    </w:p>
    <w:p w:rsidR="00DE21F8" w:rsidRDefault="00DE21F8"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PHIL 102 – Critical Thinking</w:t>
      </w:r>
    </w:p>
    <w:p w:rsidR="000C4312" w:rsidRPr="000C4312" w:rsidRDefault="000C4312" w:rsidP="000C4312">
      <w:pPr>
        <w:pStyle w:val="ListParagraph"/>
        <w:numPr>
          <w:ilvl w:val="0"/>
          <w:numId w:val="29"/>
        </w:numPr>
        <w:spacing w:before="100" w:beforeAutospacing="1" w:after="0" w:line="240" w:lineRule="auto"/>
        <w:ind w:left="2160"/>
        <w:rPr>
          <w:rFonts w:ascii="Times New Roman" w:hAnsi="Times New Roman" w:cs="Times New Roman"/>
          <w:sz w:val="24"/>
        </w:rPr>
      </w:pPr>
      <w:r>
        <w:rPr>
          <w:rFonts w:ascii="Times New Roman" w:hAnsi="Times New Roman" w:cs="Times New Roman"/>
          <w:sz w:val="24"/>
        </w:rPr>
        <w:t>STAT 231 – Elementary Probability and Statistical Inference</w:t>
      </w:r>
    </w:p>
    <w:p w:rsidR="00136E35" w:rsidRPr="000C4312" w:rsidRDefault="00136E35" w:rsidP="004D5786">
      <w:pPr>
        <w:spacing w:after="0" w:line="240" w:lineRule="auto"/>
        <w:ind w:left="1080"/>
        <w:rPr>
          <w:rFonts w:ascii="Times New Roman" w:hAnsi="Times New Roman" w:cs="Times New Roman"/>
          <w:b/>
          <w:sz w:val="24"/>
        </w:rPr>
      </w:pPr>
    </w:p>
    <w:p w:rsidR="001A58DA" w:rsidRPr="00932E9A" w:rsidRDefault="001A58DA" w:rsidP="004D5786">
      <w:pPr>
        <w:spacing w:after="0" w:line="240" w:lineRule="auto"/>
        <w:ind w:left="1080"/>
        <w:rPr>
          <w:rFonts w:ascii="Times New Roman" w:hAnsi="Times New Roman" w:cs="Times New Roman"/>
          <w:b/>
          <w:sz w:val="24"/>
        </w:rPr>
      </w:pPr>
      <w:r w:rsidRPr="00932E9A">
        <w:rPr>
          <w:rFonts w:ascii="Times New Roman" w:hAnsi="Times New Roman" w:cs="Times New Roman"/>
          <w:b/>
          <w:sz w:val="24"/>
        </w:rPr>
        <w:t xml:space="preserve">Area </w:t>
      </w:r>
      <w:r w:rsidR="000274FD">
        <w:rPr>
          <w:rFonts w:ascii="Times New Roman" w:hAnsi="Times New Roman" w:cs="Times New Roman"/>
          <w:b/>
          <w:sz w:val="24"/>
        </w:rPr>
        <w:t>C</w:t>
      </w:r>
      <w:r w:rsidRPr="00932E9A">
        <w:rPr>
          <w:rFonts w:ascii="Times New Roman" w:hAnsi="Times New Roman" w:cs="Times New Roman"/>
          <w:b/>
          <w:sz w:val="24"/>
        </w:rPr>
        <w:t xml:space="preserve"> – Natural Sciences</w:t>
      </w:r>
    </w:p>
    <w:p w:rsidR="00136E35" w:rsidRDefault="00136E35" w:rsidP="004D5786">
      <w:pPr>
        <w:spacing w:before="100" w:beforeAutospacing="1" w:after="0" w:line="240" w:lineRule="auto"/>
        <w:ind w:left="1440"/>
        <w:contextualSpacing/>
        <w:rPr>
          <w:rFonts w:ascii="Times New Roman" w:eastAsia="Times New Roman" w:hAnsi="Times New Roman" w:cs="Times New Roman"/>
          <w:iCs/>
          <w:sz w:val="24"/>
          <w:szCs w:val="24"/>
        </w:rPr>
      </w:pPr>
    </w:p>
    <w:p w:rsidR="001A58DA" w:rsidRDefault="001A58DA" w:rsidP="00136E35">
      <w:pPr>
        <w:spacing w:before="100" w:beforeAutospacing="1" w:after="0" w:line="240" w:lineRule="auto"/>
        <w:ind w:left="1080"/>
        <w:contextualSpacing/>
        <w:rPr>
          <w:rFonts w:ascii="Times New Roman" w:eastAsia="Times New Roman" w:hAnsi="Times New Roman" w:cs="Times New Roman"/>
          <w:iCs/>
          <w:sz w:val="24"/>
          <w:szCs w:val="24"/>
        </w:rPr>
      </w:pPr>
      <w:r>
        <w:rPr>
          <w:rFonts w:ascii="Times New Roman" w:eastAsia="Times New Roman" w:hAnsi="Times New Roman" w:cs="Times New Roman"/>
          <w:iCs/>
          <w:sz w:val="24"/>
          <w:szCs w:val="24"/>
        </w:rPr>
        <w:t xml:space="preserve">9 hours for Baccalaureate Programs; 6 hours for </w:t>
      </w:r>
      <w:r w:rsidRPr="00402445">
        <w:rPr>
          <w:rFonts w:ascii="Times New Roman" w:eastAsia="Times New Roman" w:hAnsi="Times New Roman" w:cs="Times New Roman"/>
          <w:iCs/>
          <w:sz w:val="24"/>
          <w:szCs w:val="24"/>
        </w:rPr>
        <w:t>Associa</w:t>
      </w:r>
      <w:r>
        <w:rPr>
          <w:rFonts w:ascii="Times New Roman" w:eastAsia="Times New Roman" w:hAnsi="Times New Roman" w:cs="Times New Roman"/>
          <w:iCs/>
          <w:sz w:val="24"/>
          <w:szCs w:val="24"/>
        </w:rPr>
        <w:t>te Programs</w:t>
      </w:r>
    </w:p>
    <w:p w:rsidR="001A58DA" w:rsidRPr="007A3373" w:rsidRDefault="001A58DA" w:rsidP="00136E35">
      <w:pPr>
        <w:spacing w:before="100" w:beforeAutospacing="1" w:after="0" w:line="240" w:lineRule="auto"/>
        <w:ind w:left="1080"/>
        <w:contextualSpacing/>
        <w:rPr>
          <w:rFonts w:ascii="Times New Roman" w:eastAsia="Times New Roman" w:hAnsi="Times New Roman" w:cs="Times New Roman"/>
          <w:sz w:val="24"/>
          <w:szCs w:val="24"/>
        </w:rPr>
      </w:pPr>
      <w:r>
        <w:rPr>
          <w:rFonts w:ascii="Times New Roman" w:eastAsia="Times New Roman" w:hAnsi="Times New Roman" w:cs="Times New Roman"/>
          <w:iCs/>
          <w:sz w:val="24"/>
          <w:szCs w:val="24"/>
        </w:rPr>
        <w:br/>
      </w:r>
      <w:r w:rsidRPr="007A3373">
        <w:rPr>
          <w:rFonts w:ascii="Times New Roman" w:eastAsia="Times New Roman" w:hAnsi="Times New Roman" w:cs="Times New Roman"/>
          <w:sz w:val="24"/>
          <w:szCs w:val="24"/>
        </w:rPr>
        <w:t>Louis</w:t>
      </w:r>
      <w:r>
        <w:rPr>
          <w:rFonts w:ascii="Times New Roman" w:eastAsia="Times New Roman" w:hAnsi="Times New Roman" w:cs="Times New Roman"/>
          <w:sz w:val="24"/>
          <w:szCs w:val="24"/>
        </w:rPr>
        <w:t>iana Board of Regents specifies that</w:t>
      </w:r>
      <w:r w:rsidRPr="007A337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Baccalaureate </w:t>
      </w:r>
      <w:r w:rsidRPr="007A3373">
        <w:rPr>
          <w:rFonts w:ascii="Times New Roman" w:eastAsia="Times New Roman" w:hAnsi="Times New Roman" w:cs="Times New Roman"/>
          <w:sz w:val="24"/>
          <w:szCs w:val="24"/>
        </w:rPr>
        <w:t>degree</w:t>
      </w:r>
      <w:r>
        <w:rPr>
          <w:rFonts w:ascii="Times New Roman" w:eastAsia="Times New Roman" w:hAnsi="Times New Roman" w:cs="Times New Roman"/>
          <w:sz w:val="24"/>
          <w:szCs w:val="24"/>
        </w:rPr>
        <w:t xml:space="preserve"> candidates shall</w:t>
      </w:r>
      <w:r w:rsidRPr="007A3373">
        <w:rPr>
          <w:rFonts w:ascii="Times New Roman" w:eastAsia="Times New Roman" w:hAnsi="Times New Roman" w:cs="Times New Roman"/>
          <w:sz w:val="24"/>
          <w:szCs w:val="24"/>
        </w:rPr>
        <w:t xml:space="preserve"> successful</w:t>
      </w:r>
      <w:r>
        <w:rPr>
          <w:rFonts w:ascii="Times New Roman" w:eastAsia="Times New Roman" w:hAnsi="Times New Roman" w:cs="Times New Roman"/>
          <w:sz w:val="24"/>
          <w:szCs w:val="24"/>
        </w:rPr>
        <w:t>ly</w:t>
      </w:r>
      <w:r w:rsidRPr="007A3373">
        <w:rPr>
          <w:rFonts w:ascii="Times New Roman" w:eastAsia="Times New Roman" w:hAnsi="Times New Roman" w:cs="Times New Roman"/>
          <w:sz w:val="24"/>
          <w:szCs w:val="24"/>
        </w:rPr>
        <w:t xml:space="preserve"> complet</w:t>
      </w:r>
      <w:r>
        <w:rPr>
          <w:rFonts w:ascii="Times New Roman" w:eastAsia="Times New Roman" w:hAnsi="Times New Roman" w:cs="Times New Roman"/>
          <w:sz w:val="24"/>
          <w:szCs w:val="24"/>
        </w:rPr>
        <w:t>e</w:t>
      </w:r>
      <w:r w:rsidRPr="007A3373">
        <w:rPr>
          <w:rFonts w:ascii="Times New Roman" w:eastAsia="Times New Roman" w:hAnsi="Times New Roman" w:cs="Times New Roman"/>
          <w:sz w:val="24"/>
          <w:szCs w:val="24"/>
        </w:rPr>
        <w:t xml:space="preserve"> natural science</w:t>
      </w:r>
      <w:r>
        <w:rPr>
          <w:rFonts w:ascii="Times New Roman" w:eastAsia="Times New Roman" w:hAnsi="Times New Roman" w:cs="Times New Roman"/>
          <w:sz w:val="24"/>
          <w:szCs w:val="24"/>
        </w:rPr>
        <w:t xml:space="preserve"> courses</w:t>
      </w:r>
      <w:r w:rsidRPr="007A3373">
        <w:rPr>
          <w:rFonts w:ascii="Times New Roman" w:eastAsia="Times New Roman" w:hAnsi="Times New Roman" w:cs="Times New Roman"/>
          <w:sz w:val="24"/>
          <w:szCs w:val="24"/>
        </w:rPr>
        <w:t xml:space="preserve"> as follows: six (6) hours </w:t>
      </w:r>
      <w:r>
        <w:rPr>
          <w:rFonts w:ascii="Times New Roman" w:eastAsia="Times New Roman" w:hAnsi="Times New Roman" w:cs="Times New Roman"/>
          <w:sz w:val="24"/>
          <w:szCs w:val="24"/>
        </w:rPr>
        <w:t xml:space="preserve">of </w:t>
      </w:r>
      <w:r w:rsidRPr="007A3373">
        <w:rPr>
          <w:rFonts w:ascii="Times New Roman" w:eastAsia="Times New Roman" w:hAnsi="Times New Roman" w:cs="Times New Roman"/>
          <w:sz w:val="24"/>
          <w:szCs w:val="24"/>
        </w:rPr>
        <w:t xml:space="preserve">life </w:t>
      </w:r>
      <w:r>
        <w:rPr>
          <w:rFonts w:ascii="Times New Roman" w:eastAsia="Times New Roman" w:hAnsi="Times New Roman" w:cs="Times New Roman"/>
          <w:sz w:val="24"/>
          <w:szCs w:val="24"/>
        </w:rPr>
        <w:t xml:space="preserve">science and three (3) hours of </w:t>
      </w:r>
      <w:r w:rsidRPr="007A3373">
        <w:rPr>
          <w:rFonts w:ascii="Times New Roman" w:eastAsia="Times New Roman" w:hAnsi="Times New Roman" w:cs="Times New Roman"/>
          <w:sz w:val="24"/>
          <w:szCs w:val="24"/>
        </w:rPr>
        <w:t>physical science</w:t>
      </w:r>
      <w:r>
        <w:rPr>
          <w:rFonts w:ascii="Times New Roman" w:eastAsia="Times New Roman" w:hAnsi="Times New Roman" w:cs="Times New Roman"/>
          <w:sz w:val="24"/>
          <w:szCs w:val="24"/>
        </w:rPr>
        <w:t xml:space="preserve">, or six (6) hours of physical science and </w:t>
      </w:r>
      <w:r w:rsidRPr="007A3373">
        <w:rPr>
          <w:rFonts w:ascii="Times New Roman" w:eastAsia="Times New Roman" w:hAnsi="Times New Roman" w:cs="Times New Roman"/>
          <w:sz w:val="24"/>
          <w:szCs w:val="24"/>
        </w:rPr>
        <w:t>three (3) hours</w:t>
      </w:r>
      <w:r>
        <w:rPr>
          <w:rFonts w:ascii="Times New Roman" w:eastAsia="Times New Roman" w:hAnsi="Times New Roman" w:cs="Times New Roman"/>
          <w:sz w:val="24"/>
          <w:szCs w:val="24"/>
        </w:rPr>
        <w:t xml:space="preserve"> of life </w:t>
      </w:r>
      <w:r w:rsidRPr="007A3373">
        <w:rPr>
          <w:rFonts w:ascii="Times New Roman" w:eastAsia="Times New Roman" w:hAnsi="Times New Roman" w:cs="Times New Roman"/>
          <w:sz w:val="24"/>
          <w:szCs w:val="24"/>
        </w:rPr>
        <w:t>science (both life and physical sciences must be taken to fulfill this requirement).</w:t>
      </w:r>
    </w:p>
    <w:p w:rsidR="001A58DA" w:rsidRPr="00402445" w:rsidRDefault="001A58DA" w:rsidP="004D5786">
      <w:pPr>
        <w:spacing w:before="100" w:beforeAutospacing="1" w:after="0" w:line="240" w:lineRule="auto"/>
        <w:ind w:left="1080"/>
        <w:contextualSpacing/>
        <w:rPr>
          <w:rFonts w:ascii="Times New Roman" w:eastAsia="Times New Roman" w:hAnsi="Times New Roman" w:cs="Times New Roman"/>
          <w:sz w:val="24"/>
          <w:szCs w:val="24"/>
        </w:rPr>
      </w:pPr>
    </w:p>
    <w:p w:rsidR="001A58DA" w:rsidRPr="007A3373" w:rsidRDefault="001A58DA" w:rsidP="00136E35">
      <w:pPr>
        <w:spacing w:before="100" w:beforeAutospacing="1" w:after="0" w:line="240" w:lineRule="auto"/>
        <w:ind w:left="1080"/>
        <w:contextualSpacing/>
        <w:rPr>
          <w:rFonts w:ascii="Times New Roman" w:eastAsia="Times New Roman" w:hAnsi="Times New Roman" w:cs="Times New Roman"/>
          <w:sz w:val="24"/>
          <w:szCs w:val="24"/>
        </w:rPr>
      </w:pPr>
      <w:r w:rsidRPr="007A3373">
        <w:rPr>
          <w:rFonts w:ascii="Times New Roman" w:eastAsia="Times New Roman" w:hAnsi="Times New Roman" w:cs="Times New Roman"/>
          <w:sz w:val="24"/>
          <w:szCs w:val="24"/>
        </w:rPr>
        <w:t>Competency: To understand and apply the principles of the scientific method.</w:t>
      </w:r>
    </w:p>
    <w:p w:rsidR="001A58DA" w:rsidRDefault="001A58DA" w:rsidP="004D5786">
      <w:pPr>
        <w:spacing w:before="100" w:beforeAutospacing="1" w:after="0" w:line="240" w:lineRule="auto"/>
        <w:ind w:left="1080"/>
        <w:contextualSpacing/>
        <w:rPr>
          <w:rFonts w:ascii="Times New Roman" w:eastAsia="Times New Roman" w:hAnsi="Times New Roman" w:cs="Times New Roman"/>
          <w:sz w:val="24"/>
          <w:szCs w:val="24"/>
        </w:rPr>
      </w:pPr>
    </w:p>
    <w:p w:rsidR="001A58DA" w:rsidRPr="008E6D4E" w:rsidRDefault="001A58DA" w:rsidP="004D5786">
      <w:pPr>
        <w:spacing w:before="100" w:beforeAutospacing="1" w:after="0" w:line="240" w:lineRule="auto"/>
        <w:ind w:left="1440"/>
        <w:contextualSpacing/>
        <w:rPr>
          <w:rFonts w:ascii="Times New Roman" w:eastAsia="Times New Roman" w:hAnsi="Times New Roman" w:cs="Times New Roman"/>
          <w:i/>
          <w:sz w:val="24"/>
          <w:szCs w:val="24"/>
        </w:rPr>
      </w:pPr>
      <w:r>
        <w:rPr>
          <w:rFonts w:ascii="Times New Roman" w:eastAsia="Times New Roman" w:hAnsi="Times New Roman" w:cs="Times New Roman"/>
          <w:i/>
          <w:sz w:val="24"/>
          <w:szCs w:val="24"/>
        </w:rPr>
        <w:t>Category: Life Sciences</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101 – Introduction to Biology 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102 – Introduction to Biology II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105 – Living World 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106 – Living World II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BIOL 201 – Microbiology for Nursing and Allied Health</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225 – Human Anatomy and Physiology 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BIOL 226 – Human Anatomy and Physiology II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ENSC 101 – General Environmental Science I</w:t>
      </w:r>
    </w:p>
    <w:p w:rsidR="001A58DA" w:rsidRDefault="001A58DA" w:rsidP="004D5786">
      <w:pPr>
        <w:pStyle w:val="ListParagraph"/>
        <w:numPr>
          <w:ilvl w:val="0"/>
          <w:numId w:val="14"/>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ENSC 102 – General Environmental Science II</w:t>
      </w:r>
    </w:p>
    <w:p w:rsidR="001A58DA" w:rsidRDefault="001A58DA" w:rsidP="004D5786">
      <w:pPr>
        <w:spacing w:before="100" w:beforeAutospacing="1"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Category: Physical Sciences</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 101 – General Chemistry I</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 102 – General Chemistry II</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 120 – Integrated Chemistry</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 135 – Applications of Chemistry to Modern Lifestyles</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CHEM 136 – Chemical Issues in the Environment</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ENSC 101 – General Environmental Science I</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ENSC 102 – General Environmental Science II</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 101 – Physical Geology</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 102 – Historical Geology</w:t>
      </w:r>
    </w:p>
    <w:p w:rsidR="000274FD" w:rsidRPr="000274FD" w:rsidRDefault="000274FD"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 103</w:t>
      </w:r>
      <w:r>
        <w:rPr>
          <w:rFonts w:ascii="Times New Roman" w:hAnsi="Times New Roman" w:cs="Times New Roman"/>
          <w:sz w:val="24"/>
        </w:rPr>
        <w:t xml:space="preserve"> – Introduction to Oceanography</w:t>
      </w:r>
    </w:p>
    <w:p w:rsidR="000274FD" w:rsidRDefault="000274FD"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GEOL 210</w:t>
      </w:r>
      <w:r>
        <w:rPr>
          <w:rFonts w:ascii="Times New Roman" w:hAnsi="Times New Roman" w:cs="Times New Roman"/>
          <w:sz w:val="24"/>
        </w:rPr>
        <w:t xml:space="preserve"> – Environmental Geology</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PHSC 101 – Physical Science</w:t>
      </w:r>
    </w:p>
    <w:p w:rsidR="001A58DA" w:rsidRDefault="000274FD"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PHSC 102</w:t>
      </w:r>
      <w:r>
        <w:rPr>
          <w:rFonts w:ascii="Times New Roman" w:hAnsi="Times New Roman" w:cs="Times New Roman"/>
          <w:sz w:val="24"/>
        </w:rPr>
        <w:t xml:space="preserve"> – Introductory Astronomy</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 151 – Introduction to Physics Concepts and Application</w:t>
      </w:r>
    </w:p>
    <w:p w:rsidR="00E13E91" w:rsidRDefault="00E13E91"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 201 – General Physics I</w:t>
      </w:r>
    </w:p>
    <w:p w:rsidR="00E13E91" w:rsidRDefault="00E13E91"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 202 – General Physics II</w:t>
      </w:r>
    </w:p>
    <w:p w:rsidR="001A58DA" w:rsidRDefault="000274FD"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 211 – University Physics I</w:t>
      </w:r>
    </w:p>
    <w:p w:rsidR="001A58DA" w:rsidRDefault="001A58DA" w:rsidP="004D5786">
      <w:pPr>
        <w:pStyle w:val="ListParagraph"/>
        <w:numPr>
          <w:ilvl w:val="0"/>
          <w:numId w:val="15"/>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 212 – University Physics II</w:t>
      </w:r>
    </w:p>
    <w:p w:rsidR="001A58DA" w:rsidRPr="00932E9A" w:rsidRDefault="001A58DA" w:rsidP="004D5786">
      <w:pPr>
        <w:spacing w:before="100" w:beforeAutospacing="1" w:after="0" w:line="240" w:lineRule="auto"/>
        <w:ind w:left="1080"/>
        <w:rPr>
          <w:rFonts w:ascii="Times New Roman" w:eastAsia="Times New Roman" w:hAnsi="Times New Roman" w:cs="Times New Roman"/>
          <w:b/>
          <w:sz w:val="24"/>
          <w:szCs w:val="24"/>
        </w:rPr>
      </w:pPr>
      <w:r w:rsidRPr="00932E9A">
        <w:rPr>
          <w:rFonts w:ascii="Times New Roman" w:eastAsia="Times New Roman" w:hAnsi="Times New Roman" w:cs="Times New Roman"/>
          <w:b/>
          <w:sz w:val="24"/>
          <w:szCs w:val="24"/>
        </w:rPr>
        <w:t xml:space="preserve">Area </w:t>
      </w:r>
      <w:r w:rsidR="000274FD">
        <w:rPr>
          <w:rFonts w:ascii="Times New Roman" w:eastAsia="Times New Roman" w:hAnsi="Times New Roman" w:cs="Times New Roman"/>
          <w:b/>
          <w:sz w:val="24"/>
          <w:szCs w:val="24"/>
        </w:rPr>
        <w:t>D</w:t>
      </w:r>
      <w:r w:rsidRPr="00932E9A">
        <w:rPr>
          <w:rFonts w:ascii="Times New Roman" w:eastAsia="Times New Roman" w:hAnsi="Times New Roman" w:cs="Times New Roman"/>
          <w:b/>
          <w:sz w:val="24"/>
          <w:szCs w:val="24"/>
        </w:rPr>
        <w:t xml:space="preserve"> – Humanities </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9 hours for Baccalaureate Programs; 3 hours for Associate Programs</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Competency: Demonstrate abstract reasoning and critical thinking.</w:t>
      </w:r>
    </w:p>
    <w:p w:rsidR="001A58DA" w:rsidRDefault="001A58DA" w:rsidP="004D5786">
      <w:pPr>
        <w:spacing w:before="100" w:beforeAutospacing="1" w:after="0" w:line="240" w:lineRule="auto"/>
        <w:ind w:left="1080"/>
        <w:rPr>
          <w:rFonts w:ascii="Times New Roman" w:eastAsia="Times New Roman" w:hAnsi="Times New Roman" w:cs="Times New Roman"/>
          <w:i/>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xml:space="preserve">Category: </w:t>
      </w:r>
      <w:r w:rsidR="00EF656C">
        <w:rPr>
          <w:rFonts w:ascii="Times New Roman" w:eastAsia="Times New Roman" w:hAnsi="Times New Roman" w:cs="Times New Roman"/>
          <w:i/>
          <w:sz w:val="24"/>
          <w:szCs w:val="24"/>
        </w:rPr>
        <w:t xml:space="preserve">English </w:t>
      </w:r>
      <w:r>
        <w:rPr>
          <w:rFonts w:ascii="Times New Roman" w:eastAsia="Times New Roman" w:hAnsi="Times New Roman" w:cs="Times New Roman"/>
          <w:i/>
          <w:sz w:val="24"/>
          <w:szCs w:val="24"/>
        </w:rPr>
        <w:t>Literature</w:t>
      </w:r>
    </w:p>
    <w:p w:rsidR="001A58DA" w:rsidRDefault="001A58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201 – Survey of English Literature</w:t>
      </w:r>
      <w:r w:rsidR="000274FD">
        <w:rPr>
          <w:rFonts w:ascii="Times New Roman" w:eastAsia="Times New Roman" w:hAnsi="Times New Roman" w:cs="Times New Roman"/>
          <w:sz w:val="24"/>
          <w:szCs w:val="24"/>
        </w:rPr>
        <w:t xml:space="preserve"> I</w:t>
      </w:r>
    </w:p>
    <w:p w:rsidR="001A58DA" w:rsidRDefault="001A58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202 – Survey of English Literature</w:t>
      </w:r>
      <w:r w:rsidR="000274FD">
        <w:rPr>
          <w:rFonts w:ascii="Times New Roman" w:eastAsia="Times New Roman" w:hAnsi="Times New Roman" w:cs="Times New Roman"/>
          <w:sz w:val="24"/>
          <w:szCs w:val="24"/>
        </w:rPr>
        <w:t xml:space="preserve"> II</w:t>
      </w:r>
    </w:p>
    <w:p w:rsidR="001A58DA" w:rsidRDefault="001A58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203</w:t>
      </w:r>
      <w:r w:rsidR="000274FD">
        <w:rPr>
          <w:rFonts w:ascii="Times New Roman" w:eastAsia="Times New Roman" w:hAnsi="Times New Roman" w:cs="Times New Roman"/>
          <w:sz w:val="24"/>
          <w:szCs w:val="24"/>
        </w:rPr>
        <w:t xml:space="preserve"> – Introduction to Literature I</w:t>
      </w:r>
    </w:p>
    <w:p w:rsidR="001A58DA" w:rsidRDefault="001A58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204 – Introduction to Literature II</w:t>
      </w:r>
    </w:p>
    <w:p w:rsidR="00546BDA" w:rsidRPr="00932E9A" w:rsidRDefault="00546B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204H – Introduction to Literature II, Honors</w:t>
      </w:r>
    </w:p>
    <w:p w:rsidR="001A58DA" w:rsidRPr="00932E9A" w:rsidRDefault="001A58DA" w:rsidP="004D5786">
      <w:pPr>
        <w:pStyle w:val="ListParagraph"/>
        <w:numPr>
          <w:ilvl w:val="0"/>
          <w:numId w:val="16"/>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ENGL 221 – Classical Mythology</w:t>
      </w:r>
    </w:p>
    <w:p w:rsidR="000274FD" w:rsidRDefault="001A58DA" w:rsidP="000274FD">
      <w:pPr>
        <w:spacing w:before="100" w:beforeAutospacing="1" w:after="0" w:line="240" w:lineRule="auto"/>
        <w:ind w:left="1440"/>
        <w:rPr>
          <w:rFonts w:ascii="Times New Roman" w:eastAsia="Times New Roman" w:hAnsi="Times New Roman" w:cs="Times New Roman"/>
          <w:i/>
          <w:sz w:val="24"/>
          <w:szCs w:val="24"/>
        </w:rPr>
      </w:pPr>
      <w:r>
        <w:rPr>
          <w:rFonts w:ascii="Times New Roman" w:eastAsia="Times New Roman" w:hAnsi="Times New Roman" w:cs="Times New Roman"/>
          <w:i/>
          <w:sz w:val="24"/>
          <w:szCs w:val="24"/>
        </w:rPr>
        <w:t>Category: History</w:t>
      </w:r>
    </w:p>
    <w:p w:rsidR="001A58DA" w:rsidRPr="000274FD" w:rsidRDefault="001A58DA" w:rsidP="000274FD">
      <w:pPr>
        <w:pStyle w:val="ListParagraph"/>
        <w:numPr>
          <w:ilvl w:val="0"/>
          <w:numId w:val="30"/>
        </w:numPr>
        <w:spacing w:before="100" w:beforeAutospacing="1" w:after="0" w:line="240" w:lineRule="auto"/>
        <w:rPr>
          <w:rFonts w:ascii="Times New Roman" w:eastAsia="Times New Roman" w:hAnsi="Times New Roman" w:cs="Times New Roman"/>
          <w:sz w:val="24"/>
          <w:szCs w:val="24"/>
        </w:rPr>
      </w:pPr>
      <w:r w:rsidRPr="000274FD">
        <w:rPr>
          <w:rFonts w:ascii="Times New Roman" w:eastAsia="Times New Roman" w:hAnsi="Times New Roman" w:cs="Times New Roman"/>
          <w:sz w:val="24"/>
          <w:szCs w:val="24"/>
        </w:rPr>
        <w:t>HIST 101 – European History to 1648</w:t>
      </w:r>
    </w:p>
    <w:p w:rsidR="001A58DA" w:rsidRDefault="001A58DA" w:rsidP="004D5786">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102 – European History since 1648</w:t>
      </w:r>
    </w:p>
    <w:p w:rsidR="001A58DA" w:rsidRDefault="001A58DA" w:rsidP="004D5786">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121 – World Civilization to 1500</w:t>
      </w:r>
    </w:p>
    <w:p w:rsidR="001A58DA" w:rsidRDefault="001A58DA" w:rsidP="004D5786">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HIST 122 – World Civilization since 1500</w:t>
      </w:r>
    </w:p>
    <w:p w:rsidR="001A58DA" w:rsidRDefault="001A58DA" w:rsidP="004D5786">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201 – American History to 1877</w:t>
      </w:r>
    </w:p>
    <w:p w:rsidR="001A58DA" w:rsidRDefault="001A58DA" w:rsidP="004D5786">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202 – American History since 1877</w:t>
      </w:r>
    </w:p>
    <w:p w:rsidR="001A58DA" w:rsidRDefault="001A58DA" w:rsidP="004D5786">
      <w:pPr>
        <w:spacing w:before="100" w:beforeAutospacing="1" w:after="0" w:line="240" w:lineRule="auto"/>
        <w:ind w:left="1440"/>
        <w:rPr>
          <w:rFonts w:ascii="Times New Roman" w:eastAsia="Times New Roman" w:hAnsi="Times New Roman" w:cs="Times New Roman"/>
          <w:sz w:val="24"/>
          <w:szCs w:val="24"/>
        </w:rPr>
      </w:pPr>
      <w:r>
        <w:rPr>
          <w:rFonts w:ascii="Times New Roman" w:eastAsia="Times New Roman" w:hAnsi="Times New Roman" w:cs="Times New Roman"/>
          <w:i/>
          <w:sz w:val="24"/>
          <w:szCs w:val="24"/>
        </w:rPr>
        <w:t>Category: Broad Humanities</w:t>
      </w:r>
      <w:r w:rsidR="000274FD">
        <w:rPr>
          <w:rFonts w:ascii="Times New Roman" w:eastAsia="Times New Roman" w:hAnsi="Times New Roman" w:cs="Times New Roman"/>
          <w:i/>
          <w:sz w:val="24"/>
          <w:szCs w:val="24"/>
        </w:rPr>
        <w:t>/Additional History</w:t>
      </w:r>
      <w:r w:rsidRPr="00932E9A">
        <w:rPr>
          <w:rFonts w:ascii="Times New Roman" w:eastAsia="Times New Roman" w:hAnsi="Times New Roman" w:cs="Times New Roman"/>
          <w:sz w:val="24"/>
          <w:szCs w:val="24"/>
        </w:rPr>
        <w:t xml:space="preserve"> </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 201 – Fundamentals of Public Speaking</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COMM 205 – Interpersonal Communication</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 201 – Intermediate French</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FREN 202 – Intermediate French</w:t>
      </w:r>
    </w:p>
    <w:p w:rsidR="000274FD" w:rsidRPr="000274FD" w:rsidRDefault="000274FD" w:rsidP="000274FD">
      <w:pPr>
        <w:pStyle w:val="ListParagraph"/>
        <w:numPr>
          <w:ilvl w:val="0"/>
          <w:numId w:val="30"/>
        </w:numPr>
        <w:spacing w:before="100" w:beforeAutospacing="1" w:after="0" w:line="240" w:lineRule="auto"/>
        <w:rPr>
          <w:rFonts w:ascii="Times New Roman" w:eastAsia="Times New Roman" w:hAnsi="Times New Roman" w:cs="Times New Roman"/>
          <w:sz w:val="24"/>
          <w:szCs w:val="24"/>
        </w:rPr>
      </w:pPr>
      <w:r w:rsidRPr="000274FD">
        <w:rPr>
          <w:rFonts w:ascii="Times New Roman" w:eastAsia="Times New Roman" w:hAnsi="Times New Roman" w:cs="Times New Roman"/>
          <w:sz w:val="24"/>
          <w:szCs w:val="24"/>
        </w:rPr>
        <w:t>HIST 101 – European History to 1648</w:t>
      </w:r>
    </w:p>
    <w:p w:rsidR="000274FD" w:rsidRDefault="000274FD" w:rsidP="000274FD">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102 – European History since 1648</w:t>
      </w:r>
    </w:p>
    <w:p w:rsidR="000274FD" w:rsidRDefault="000274FD" w:rsidP="000274FD">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121 – World Civilization to 1500</w:t>
      </w:r>
    </w:p>
    <w:p w:rsidR="000274FD" w:rsidRDefault="000274FD" w:rsidP="000274FD">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122 – World Civilization since 1500</w:t>
      </w:r>
    </w:p>
    <w:p w:rsidR="000274FD" w:rsidRDefault="000274FD" w:rsidP="000274FD">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201 – American History to 1877</w:t>
      </w:r>
    </w:p>
    <w:p w:rsidR="000274FD" w:rsidRPr="000274FD" w:rsidRDefault="000274FD" w:rsidP="000274FD">
      <w:pPr>
        <w:pStyle w:val="ListParagraph"/>
        <w:numPr>
          <w:ilvl w:val="0"/>
          <w:numId w:val="17"/>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HIST 202 – American History since 1877</w:t>
      </w:r>
    </w:p>
    <w:p w:rsidR="001A58DA" w:rsidRPr="007B353E"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HUMN 105H – Honors Humanities: Ancient, Medieval, and Modern </w:t>
      </w:r>
    </w:p>
    <w:p w:rsidR="001A58DA" w:rsidRDefault="00EF656C"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INN</w:t>
      </w:r>
      <w:r w:rsidR="001A58DA">
        <w:rPr>
          <w:rFonts w:ascii="Times New Roman" w:eastAsia="Times New Roman" w:hAnsi="Times New Roman" w:cs="Times New Roman"/>
          <w:sz w:val="24"/>
          <w:szCs w:val="24"/>
        </w:rPr>
        <w:t xml:space="preserve">V 280 – </w:t>
      </w:r>
      <w:r>
        <w:rPr>
          <w:rFonts w:ascii="Times New Roman" w:eastAsia="Times New Roman" w:hAnsi="Times New Roman" w:cs="Times New Roman"/>
          <w:sz w:val="24"/>
          <w:szCs w:val="24"/>
        </w:rPr>
        <w:t>Innovation Communication</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LATN 201 – Intermediate Latin</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LATN 202 – Intermediate Latin</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 201 – Introduction to Philosophy</w:t>
      </w:r>
    </w:p>
    <w:p w:rsidR="001A58DA" w:rsidRPr="007B353E"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 251 – Biomedical Ethics and Decision Making</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 252 – Ethics in the Sciences</w:t>
      </w:r>
    </w:p>
    <w:p w:rsidR="00E13E91" w:rsidRDefault="00E13E91"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PHIL 253 – Philosophy in Film</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RELS 201 – Study of Religion</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RELS 211 – World Religions</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 201 – Intermediate Spanish</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SPAN 202 – Intermediate Spanish</w:t>
      </w:r>
    </w:p>
    <w:p w:rsidR="001A58DA" w:rsidRDefault="001A58DA" w:rsidP="004D5786">
      <w:pPr>
        <w:pStyle w:val="ListParagraph"/>
        <w:numPr>
          <w:ilvl w:val="0"/>
          <w:numId w:val="18"/>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WMST 201 – Introduction to Women’s and Gender Studies</w:t>
      </w:r>
    </w:p>
    <w:p w:rsidR="001A58DA" w:rsidRDefault="001A58DA" w:rsidP="004D5786">
      <w:pPr>
        <w:spacing w:before="100" w:beforeAutospacing="1" w:after="0" w:line="240" w:lineRule="auto"/>
        <w:ind w:left="1080"/>
        <w:rPr>
          <w:rFonts w:ascii="Times New Roman" w:eastAsia="Times New Roman" w:hAnsi="Times New Roman" w:cs="Times New Roman"/>
          <w:b/>
          <w:sz w:val="24"/>
          <w:szCs w:val="24"/>
        </w:rPr>
      </w:pPr>
      <w:r w:rsidRPr="00873E59">
        <w:rPr>
          <w:rFonts w:ascii="Times New Roman" w:eastAsia="Times New Roman" w:hAnsi="Times New Roman" w:cs="Times New Roman"/>
          <w:b/>
          <w:sz w:val="24"/>
          <w:szCs w:val="24"/>
        </w:rPr>
        <w:t xml:space="preserve">Area </w:t>
      </w:r>
      <w:r w:rsidR="000274FD">
        <w:rPr>
          <w:rFonts w:ascii="Times New Roman" w:eastAsia="Times New Roman" w:hAnsi="Times New Roman" w:cs="Times New Roman"/>
          <w:b/>
          <w:sz w:val="24"/>
          <w:szCs w:val="24"/>
        </w:rPr>
        <w:t>E</w:t>
      </w:r>
      <w:r w:rsidRPr="00873E59">
        <w:rPr>
          <w:rFonts w:ascii="Times New Roman" w:eastAsia="Times New Roman" w:hAnsi="Times New Roman" w:cs="Times New Roman"/>
          <w:b/>
          <w:sz w:val="24"/>
          <w:szCs w:val="24"/>
        </w:rPr>
        <w:t xml:space="preserve"> – Fine Arts</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3 hours</w:t>
      </w:r>
    </w:p>
    <w:p w:rsidR="00136E35" w:rsidRDefault="00136E35" w:rsidP="004D5786">
      <w:pPr>
        <w:spacing w:before="100" w:beforeAutospacing="1" w:after="0" w:line="240" w:lineRule="auto"/>
        <w:ind w:left="1080"/>
        <w:contextualSpacing/>
        <w:rPr>
          <w:rFonts w:ascii="Times New Roman" w:eastAsia="Times New Roman" w:hAnsi="Times New Roman" w:cs="Times New Roman"/>
          <w:sz w:val="24"/>
          <w:szCs w:val="24"/>
        </w:rPr>
      </w:pPr>
    </w:p>
    <w:p w:rsidR="001A58DA" w:rsidRDefault="001A58DA" w:rsidP="004D5786">
      <w:pPr>
        <w:spacing w:before="100" w:beforeAutospacing="1" w:after="0" w:line="240" w:lineRule="auto"/>
        <w:ind w:left="1080"/>
        <w:contextualSpacing/>
        <w:rPr>
          <w:rFonts w:ascii="Times New Roman" w:eastAsia="Times New Roman" w:hAnsi="Times New Roman" w:cs="Times New Roman"/>
          <w:sz w:val="24"/>
          <w:szCs w:val="24"/>
        </w:rPr>
      </w:pPr>
      <w:r w:rsidRPr="007A3373">
        <w:rPr>
          <w:rFonts w:ascii="Times New Roman" w:eastAsia="Times New Roman" w:hAnsi="Times New Roman" w:cs="Times New Roman"/>
          <w:sz w:val="24"/>
          <w:szCs w:val="24"/>
        </w:rPr>
        <w:t>Competency: Develop the ability to recognize fine and performing arts as expressions of human experience and to make informed judgments about them.</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101 – Basic Design</w:t>
      </w:r>
      <w:r w:rsidR="000274FD">
        <w:rPr>
          <w:rFonts w:ascii="Times New Roman" w:eastAsia="Times New Roman" w:hAnsi="Times New Roman" w:cs="Times New Roman"/>
          <w:sz w:val="24"/>
          <w:szCs w:val="24"/>
        </w:rPr>
        <w:t xml:space="preserve"> I</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102 – Basic Design</w:t>
      </w:r>
      <w:r w:rsidR="000274FD">
        <w:rPr>
          <w:rFonts w:ascii="Times New Roman" w:eastAsia="Times New Roman" w:hAnsi="Times New Roman" w:cs="Times New Roman"/>
          <w:sz w:val="24"/>
          <w:szCs w:val="24"/>
        </w:rPr>
        <w:t xml:space="preserve"> II</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105 – Art and the Computer</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ART 217 – Drawing </w:t>
      </w:r>
      <w:r w:rsidR="000274FD">
        <w:rPr>
          <w:rFonts w:ascii="Times New Roman" w:eastAsia="Times New Roman" w:hAnsi="Times New Roman" w:cs="Times New Roman"/>
          <w:sz w:val="24"/>
          <w:szCs w:val="24"/>
        </w:rPr>
        <w:t>I</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228 – Introduction to Photography</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245 – Introduction to Clay</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251 – Introduction to Visual Arts</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261 – Art History: Ancient through Medieval</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ART 262 – Art History: Renaissance to Modern</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 271 – Creative Writing Workshop (Poetry)</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ENGL 272 – Creative Writing Workshop (Fiction)</w:t>
      </w:r>
    </w:p>
    <w:p w:rsidR="001A58DA"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 215 – Music Appreciation</w:t>
      </w:r>
    </w:p>
    <w:p w:rsidR="00EF656C" w:rsidRDefault="00EF656C"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 218 – Music in Today’s Societies</w:t>
      </w:r>
    </w:p>
    <w:p w:rsidR="00EF656C" w:rsidRDefault="00EF656C"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MUSC 253 – The History of Rock and Roll</w:t>
      </w:r>
    </w:p>
    <w:p w:rsidR="001A58DA" w:rsidRPr="00873E59" w:rsidRDefault="001A58DA" w:rsidP="004D5786">
      <w:pPr>
        <w:pStyle w:val="ListParagraph"/>
        <w:numPr>
          <w:ilvl w:val="0"/>
          <w:numId w:val="19"/>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THEA 161 – Theater Arts Appreciation</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Area </w:t>
      </w:r>
      <w:r w:rsidR="000274FD">
        <w:rPr>
          <w:rFonts w:ascii="Times New Roman" w:eastAsia="Times New Roman" w:hAnsi="Times New Roman" w:cs="Times New Roman"/>
          <w:b/>
          <w:sz w:val="24"/>
          <w:szCs w:val="24"/>
        </w:rPr>
        <w:t>F</w:t>
      </w:r>
      <w:r>
        <w:rPr>
          <w:rFonts w:ascii="Times New Roman" w:eastAsia="Times New Roman" w:hAnsi="Times New Roman" w:cs="Times New Roman"/>
          <w:b/>
          <w:sz w:val="24"/>
          <w:szCs w:val="24"/>
        </w:rPr>
        <w:t xml:space="preserve"> – Social/Behavioral Sciences</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6 hours</w:t>
      </w:r>
    </w:p>
    <w:p w:rsidR="001A58DA" w:rsidRDefault="001A58DA" w:rsidP="004D5786">
      <w:pPr>
        <w:spacing w:before="100" w:beforeAutospacing="1" w:after="0" w:line="240" w:lineRule="auto"/>
        <w:ind w:left="10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Competency: To learn independently by applying concepts from social and behavioral sciences to a variety of situations. </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ANTH 201 – Cultural Anthropology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ANTH 203 – </w:t>
      </w:r>
      <w:r w:rsidR="00EF656C">
        <w:rPr>
          <w:rFonts w:ascii="Times New Roman" w:eastAsia="Times New Roman" w:hAnsi="Times New Roman" w:cs="Times New Roman"/>
          <w:sz w:val="24"/>
          <w:szCs w:val="24"/>
        </w:rPr>
        <w:t>Prehistory: Development of Culture and Origins of Society</w:t>
      </w:r>
    </w:p>
    <w:p w:rsidR="001A58DA" w:rsidRDefault="000274FD"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ECON 201 – Economic Principles</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FIN 201 – Personal Finance</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GEOG 111 – Introduction to Geography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IN</w:t>
      </w:r>
      <w:r w:rsidR="00EF656C">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V 180 – </w:t>
      </w:r>
      <w:r w:rsidR="00EF656C">
        <w:rPr>
          <w:rFonts w:ascii="Times New Roman" w:eastAsia="Times New Roman" w:hAnsi="Times New Roman" w:cs="Times New Roman"/>
          <w:sz w:val="24"/>
          <w:szCs w:val="24"/>
        </w:rPr>
        <w:t>The Innovation Mindset</w:t>
      </w:r>
      <w:r>
        <w:rPr>
          <w:rFonts w:ascii="Times New Roman" w:eastAsia="Times New Roman" w:hAnsi="Times New Roman" w:cs="Times New Roman"/>
          <w:sz w:val="24"/>
          <w:szCs w:val="24"/>
        </w:rPr>
        <w:t xml:space="preserve"> </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POLS 201 – American Government</w:t>
      </w:r>
    </w:p>
    <w:p w:rsidR="00DB03F0" w:rsidRPr="00EF656C" w:rsidRDefault="001A58DA" w:rsidP="00EF656C">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PSYC 101 – Introduction to Psychology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PSYC 233 – Psychology of Human Devel</w:t>
      </w:r>
      <w:r w:rsidR="004B04D3">
        <w:rPr>
          <w:rFonts w:ascii="Times New Roman" w:eastAsia="Times New Roman" w:hAnsi="Times New Roman" w:cs="Times New Roman"/>
          <w:sz w:val="24"/>
          <w:szCs w:val="24"/>
        </w:rPr>
        <w:t>opment</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PSYC 260 – Child Psychology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PSYC 261 – Adolescent Psychology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SOCL 201 – Introduction to Sociology</w:t>
      </w:r>
    </w:p>
    <w:p w:rsidR="001A58DA" w:rsidRDefault="001A58DA" w:rsidP="004D5786">
      <w:pPr>
        <w:pStyle w:val="ListParagraph"/>
        <w:numPr>
          <w:ilvl w:val="0"/>
          <w:numId w:val="20"/>
        </w:numPr>
        <w:spacing w:before="100" w:beforeAutospacing="1" w:after="0" w:line="240" w:lineRule="auto"/>
        <w:ind w:left="2160"/>
        <w:rPr>
          <w:rFonts w:ascii="Times New Roman" w:eastAsia="Times New Roman" w:hAnsi="Times New Roman" w:cs="Times New Roman"/>
          <w:sz w:val="24"/>
          <w:szCs w:val="24"/>
        </w:rPr>
      </w:pPr>
      <w:r>
        <w:rPr>
          <w:rFonts w:ascii="Times New Roman" w:eastAsia="Times New Roman" w:hAnsi="Times New Roman" w:cs="Times New Roman"/>
          <w:sz w:val="24"/>
          <w:szCs w:val="24"/>
        </w:rPr>
        <w:t>SOCL 211 – Social Problems</w:t>
      </w:r>
    </w:p>
    <w:p w:rsidR="00136E35" w:rsidRDefault="00136E35" w:rsidP="004D5786">
      <w:pPr>
        <w:spacing w:after="0" w:line="240" w:lineRule="auto"/>
        <w:jc w:val="center"/>
        <w:rPr>
          <w:rFonts w:ascii="Times New Roman" w:hAnsi="Times New Roman" w:cs="Times New Roman"/>
          <w:b/>
          <w:sz w:val="24"/>
        </w:rPr>
      </w:pPr>
    </w:p>
    <w:p w:rsidR="00AB7832" w:rsidRDefault="00AB7832" w:rsidP="004D5786">
      <w:pPr>
        <w:spacing w:after="0" w:line="240" w:lineRule="auto"/>
        <w:jc w:val="center"/>
        <w:rPr>
          <w:rFonts w:ascii="Times New Roman" w:hAnsi="Times New Roman" w:cs="Times New Roman"/>
          <w:b/>
          <w:sz w:val="24"/>
        </w:rPr>
      </w:pPr>
    </w:p>
    <w:p w:rsidR="00AB7832" w:rsidRDefault="00AB7832"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136E35" w:rsidRDefault="00136E35"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4B04D3" w:rsidRDefault="004B04D3" w:rsidP="004D5786">
      <w:pPr>
        <w:spacing w:after="0" w:line="240" w:lineRule="auto"/>
        <w:jc w:val="center"/>
        <w:rPr>
          <w:rFonts w:ascii="Times New Roman" w:hAnsi="Times New Roman" w:cs="Times New Roman"/>
          <w:b/>
          <w:sz w:val="24"/>
        </w:rPr>
      </w:pPr>
    </w:p>
    <w:p w:rsidR="00071495" w:rsidRDefault="00071495" w:rsidP="004D5786">
      <w:pPr>
        <w:spacing w:after="0" w:line="240" w:lineRule="auto"/>
        <w:jc w:val="center"/>
        <w:rPr>
          <w:rFonts w:ascii="Times New Roman" w:hAnsi="Times New Roman" w:cs="Times New Roman"/>
          <w:b/>
          <w:sz w:val="24"/>
        </w:rPr>
      </w:pPr>
    </w:p>
    <w:p w:rsidR="00071495" w:rsidRDefault="00071495" w:rsidP="004D5786">
      <w:pPr>
        <w:spacing w:after="0" w:line="240" w:lineRule="auto"/>
        <w:jc w:val="center"/>
        <w:rPr>
          <w:rFonts w:ascii="Times New Roman" w:hAnsi="Times New Roman" w:cs="Times New Roman"/>
          <w:b/>
          <w:sz w:val="24"/>
        </w:rPr>
      </w:pPr>
    </w:p>
    <w:p w:rsidR="00071495" w:rsidRDefault="00071495" w:rsidP="004D5786">
      <w:pPr>
        <w:spacing w:after="0" w:line="240" w:lineRule="auto"/>
        <w:jc w:val="center"/>
        <w:rPr>
          <w:rFonts w:ascii="Times New Roman" w:hAnsi="Times New Roman" w:cs="Times New Roman"/>
          <w:b/>
          <w:sz w:val="24"/>
        </w:rPr>
      </w:pPr>
    </w:p>
    <w:p w:rsidR="00071495" w:rsidRDefault="00071495" w:rsidP="004D5786">
      <w:pPr>
        <w:spacing w:after="0" w:line="240" w:lineRule="auto"/>
        <w:jc w:val="center"/>
        <w:rPr>
          <w:rFonts w:ascii="Times New Roman" w:hAnsi="Times New Roman" w:cs="Times New Roman"/>
          <w:b/>
          <w:sz w:val="24"/>
        </w:rPr>
      </w:pPr>
    </w:p>
    <w:p w:rsidR="007660BB" w:rsidRDefault="007A169B" w:rsidP="004D5786">
      <w:pPr>
        <w:spacing w:after="0" w:line="240" w:lineRule="auto"/>
        <w:jc w:val="center"/>
        <w:rPr>
          <w:rFonts w:ascii="Times New Roman" w:hAnsi="Times New Roman" w:cs="Times New Roman"/>
          <w:b/>
          <w:sz w:val="24"/>
        </w:rPr>
      </w:pPr>
      <w:r>
        <w:rPr>
          <w:rFonts w:ascii="Times New Roman" w:hAnsi="Times New Roman" w:cs="Times New Roman"/>
          <w:b/>
          <w:sz w:val="24"/>
        </w:rPr>
        <w:t xml:space="preserve">Appendix 2: </w:t>
      </w:r>
      <w:r w:rsidR="00071495">
        <w:rPr>
          <w:rFonts w:ascii="Times New Roman" w:hAnsi="Times New Roman" w:cs="Times New Roman"/>
          <w:b/>
          <w:sz w:val="24"/>
        </w:rPr>
        <w:t xml:space="preserve"> General Education </w:t>
      </w:r>
      <w:r>
        <w:rPr>
          <w:rFonts w:ascii="Times New Roman" w:hAnsi="Times New Roman" w:cs="Times New Roman"/>
          <w:b/>
          <w:sz w:val="24"/>
        </w:rPr>
        <w:t>Courses Tagged for Assessment</w:t>
      </w:r>
    </w:p>
    <w:p w:rsidR="00B96500" w:rsidRDefault="00B96500" w:rsidP="004D5786">
      <w:pPr>
        <w:spacing w:after="0" w:line="240" w:lineRule="auto"/>
        <w:jc w:val="center"/>
        <w:rPr>
          <w:rFonts w:ascii="Times New Roman" w:hAnsi="Times New Roman" w:cs="Times New Roman"/>
          <w:b/>
          <w:sz w:val="24"/>
        </w:rPr>
      </w:pPr>
    </w:p>
    <w:tbl>
      <w:tblPr>
        <w:tblStyle w:val="TableGrid"/>
        <w:tblW w:w="9648" w:type="dxa"/>
        <w:tblInd w:w="-72" w:type="dxa"/>
        <w:tblLook w:val="04A0" w:firstRow="1" w:lastRow="0" w:firstColumn="1" w:lastColumn="0" w:noHBand="0" w:noVBand="1"/>
      </w:tblPr>
      <w:tblGrid>
        <w:gridCol w:w="1710"/>
        <w:gridCol w:w="1710"/>
        <w:gridCol w:w="6228"/>
      </w:tblGrid>
      <w:tr w:rsidR="000315EB" w:rsidTr="00546BDA">
        <w:trPr>
          <w:trHeight w:val="602"/>
        </w:trPr>
        <w:tc>
          <w:tcPr>
            <w:tcW w:w="1710" w:type="dxa"/>
            <w:vMerge w:val="restart"/>
            <w:vAlign w:val="center"/>
          </w:tcPr>
          <w:p w:rsidR="000315EB" w:rsidRDefault="000A42AA" w:rsidP="00546BDA">
            <w:pPr>
              <w:jc w:val="center"/>
              <w:rPr>
                <w:rFonts w:ascii="Times New Roman" w:hAnsi="Times New Roman" w:cs="Times New Roman"/>
                <w:sz w:val="24"/>
              </w:rPr>
            </w:pPr>
            <w:r>
              <w:rPr>
                <w:rFonts w:ascii="Times New Roman" w:hAnsi="Times New Roman" w:cs="Times New Roman"/>
                <w:sz w:val="24"/>
              </w:rPr>
              <w:t>Assessment Schedule</w:t>
            </w:r>
          </w:p>
          <w:p w:rsidR="000A42AA" w:rsidRDefault="000A42AA" w:rsidP="00546BDA">
            <w:pPr>
              <w:jc w:val="center"/>
              <w:rPr>
                <w:rFonts w:ascii="Times New Roman" w:hAnsi="Times New Roman" w:cs="Times New Roman"/>
                <w:sz w:val="24"/>
              </w:rPr>
            </w:pPr>
          </w:p>
          <w:p w:rsidR="00546BDA" w:rsidRDefault="00546BDA" w:rsidP="00546B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2015-2016</w:t>
            </w:r>
          </w:p>
          <w:p w:rsidR="00546BDA" w:rsidRDefault="00546BDA" w:rsidP="00546BD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2018-2019</w:t>
            </w:r>
          </w:p>
          <w:p w:rsidR="000A42AA" w:rsidRDefault="000A42AA" w:rsidP="00546BDA">
            <w:pPr>
              <w:jc w:val="center"/>
              <w:rPr>
                <w:rFonts w:ascii="Times New Roman" w:hAnsi="Times New Roman" w:cs="Times New Roman"/>
                <w:sz w:val="24"/>
              </w:rPr>
            </w:pPr>
            <w:r>
              <w:rPr>
                <w:rFonts w:ascii="Times New Roman" w:eastAsia="Times New Roman" w:hAnsi="Times New Roman" w:cs="Times New Roman"/>
                <w:sz w:val="24"/>
                <w:szCs w:val="24"/>
              </w:rPr>
              <w:t>2021-2022</w:t>
            </w:r>
          </w:p>
        </w:tc>
        <w:tc>
          <w:tcPr>
            <w:tcW w:w="1710" w:type="dxa"/>
            <w:vAlign w:val="center"/>
          </w:tcPr>
          <w:p w:rsidR="000315EB" w:rsidRDefault="000315EB" w:rsidP="00546BDA">
            <w:pPr>
              <w:jc w:val="center"/>
              <w:rPr>
                <w:rFonts w:ascii="Times New Roman" w:hAnsi="Times New Roman" w:cs="Times New Roman"/>
                <w:sz w:val="24"/>
              </w:rPr>
            </w:pPr>
            <w:r>
              <w:rPr>
                <w:rFonts w:ascii="Times New Roman" w:hAnsi="Times New Roman" w:cs="Times New Roman"/>
                <w:sz w:val="24"/>
              </w:rPr>
              <w:t xml:space="preserve">Competency 1 </w:t>
            </w:r>
            <w:r w:rsidRPr="004B04D3">
              <w:rPr>
                <w:rFonts w:ascii="Times New Roman" w:hAnsi="Times New Roman" w:cs="Times New Roman"/>
                <w:sz w:val="24"/>
              </w:rPr>
              <w:t>Area A</w:t>
            </w:r>
          </w:p>
        </w:tc>
        <w:tc>
          <w:tcPr>
            <w:tcW w:w="6228" w:type="dxa"/>
            <w:vAlign w:val="center"/>
          </w:tcPr>
          <w:p w:rsidR="000315EB" w:rsidRDefault="000315EB" w:rsidP="004D5786">
            <w:pPr>
              <w:rPr>
                <w:rFonts w:ascii="Times New Roman" w:hAnsi="Times New Roman" w:cs="Times New Roman"/>
                <w:sz w:val="24"/>
              </w:rPr>
            </w:pPr>
            <w:r>
              <w:rPr>
                <w:rFonts w:ascii="Times New Roman" w:hAnsi="Times New Roman" w:cs="Times New Roman"/>
                <w:sz w:val="24"/>
              </w:rPr>
              <w:t>ENGL 101 – English Composition I</w:t>
            </w:r>
          </w:p>
          <w:p w:rsidR="000315EB" w:rsidRDefault="000315EB" w:rsidP="004D5786">
            <w:pPr>
              <w:rPr>
                <w:rFonts w:ascii="Times New Roman" w:hAnsi="Times New Roman" w:cs="Times New Roman"/>
                <w:sz w:val="24"/>
              </w:rPr>
            </w:pPr>
            <w:r>
              <w:rPr>
                <w:rFonts w:ascii="Times New Roman" w:hAnsi="Times New Roman" w:cs="Times New Roman"/>
                <w:sz w:val="24"/>
              </w:rPr>
              <w:t>ENGL 102 – English Composition II</w:t>
            </w:r>
          </w:p>
        </w:tc>
      </w:tr>
      <w:tr w:rsidR="000315EB" w:rsidTr="00546BDA">
        <w:trPr>
          <w:trHeight w:val="1205"/>
        </w:trPr>
        <w:tc>
          <w:tcPr>
            <w:tcW w:w="1710" w:type="dxa"/>
            <w:vMerge/>
            <w:vAlign w:val="center"/>
          </w:tcPr>
          <w:p w:rsidR="000315EB" w:rsidRDefault="000315EB" w:rsidP="00546BDA">
            <w:pPr>
              <w:jc w:val="center"/>
              <w:rPr>
                <w:rFonts w:ascii="Times New Roman" w:hAnsi="Times New Roman" w:cs="Times New Roman"/>
                <w:sz w:val="24"/>
              </w:rPr>
            </w:pPr>
          </w:p>
        </w:tc>
        <w:tc>
          <w:tcPr>
            <w:tcW w:w="1710" w:type="dxa"/>
            <w:vAlign w:val="center"/>
          </w:tcPr>
          <w:p w:rsidR="000315EB" w:rsidRDefault="000315EB" w:rsidP="00546BDA">
            <w:pPr>
              <w:jc w:val="center"/>
              <w:rPr>
                <w:rFonts w:ascii="Times New Roman" w:hAnsi="Times New Roman" w:cs="Times New Roman"/>
                <w:sz w:val="24"/>
              </w:rPr>
            </w:pPr>
            <w:r>
              <w:rPr>
                <w:rFonts w:ascii="Times New Roman" w:hAnsi="Times New Roman" w:cs="Times New Roman"/>
                <w:sz w:val="24"/>
              </w:rPr>
              <w:t xml:space="preserve">Competency 2 </w:t>
            </w:r>
            <w:r w:rsidRPr="004B04D3">
              <w:rPr>
                <w:rFonts w:ascii="Times New Roman" w:hAnsi="Times New Roman" w:cs="Times New Roman"/>
                <w:sz w:val="24"/>
              </w:rPr>
              <w:t>Area B</w:t>
            </w:r>
          </w:p>
        </w:tc>
        <w:tc>
          <w:tcPr>
            <w:tcW w:w="6228" w:type="dxa"/>
            <w:vAlign w:val="center"/>
          </w:tcPr>
          <w:p w:rsidR="000315EB" w:rsidRDefault="000315EB" w:rsidP="004D5786">
            <w:pPr>
              <w:rPr>
                <w:rFonts w:ascii="Times New Roman" w:hAnsi="Times New Roman" w:cs="Times New Roman"/>
                <w:sz w:val="24"/>
              </w:rPr>
            </w:pPr>
            <w:r>
              <w:rPr>
                <w:rFonts w:ascii="Times New Roman" w:hAnsi="Times New Roman" w:cs="Times New Roman"/>
                <w:sz w:val="24"/>
              </w:rPr>
              <w:t>MATH 113 – College Algebra</w:t>
            </w:r>
          </w:p>
          <w:p w:rsidR="000315EB" w:rsidRDefault="000315EB" w:rsidP="004D5786">
            <w:pPr>
              <w:rPr>
                <w:rFonts w:ascii="Times New Roman" w:hAnsi="Times New Roman" w:cs="Times New Roman"/>
                <w:sz w:val="24"/>
              </w:rPr>
            </w:pPr>
            <w:r>
              <w:rPr>
                <w:rFonts w:ascii="Times New Roman" w:hAnsi="Times New Roman" w:cs="Times New Roman"/>
                <w:sz w:val="24"/>
              </w:rPr>
              <w:t xml:space="preserve">MATH 170 – Precalculus College Algebra </w:t>
            </w:r>
          </w:p>
          <w:p w:rsidR="000315EB" w:rsidRDefault="000315EB" w:rsidP="004D5786">
            <w:pPr>
              <w:rPr>
                <w:rFonts w:ascii="Times New Roman" w:hAnsi="Times New Roman" w:cs="Times New Roman"/>
                <w:sz w:val="24"/>
              </w:rPr>
            </w:pPr>
            <w:r>
              <w:rPr>
                <w:rFonts w:ascii="Times New Roman" w:hAnsi="Times New Roman" w:cs="Times New Roman"/>
                <w:sz w:val="24"/>
              </w:rPr>
              <w:t>MATH 231 – Elementary Probability and Statistical Inference</w:t>
            </w:r>
          </w:p>
          <w:p w:rsidR="000315EB" w:rsidRDefault="000315EB" w:rsidP="004D5786">
            <w:pPr>
              <w:rPr>
                <w:rFonts w:ascii="Times New Roman" w:hAnsi="Times New Roman" w:cs="Times New Roman"/>
                <w:sz w:val="24"/>
              </w:rPr>
            </w:pPr>
            <w:r>
              <w:rPr>
                <w:rFonts w:ascii="Times New Roman" w:hAnsi="Times New Roman" w:cs="Times New Roman"/>
                <w:sz w:val="24"/>
              </w:rPr>
              <w:t>PHIL 102 – Critical Thinking</w:t>
            </w:r>
          </w:p>
        </w:tc>
      </w:tr>
      <w:tr w:rsidR="000A42AA" w:rsidTr="00546BDA">
        <w:trPr>
          <w:trHeight w:val="1448"/>
        </w:trPr>
        <w:tc>
          <w:tcPr>
            <w:tcW w:w="1710" w:type="dxa"/>
            <w:vMerge w:val="restart"/>
            <w:vAlign w:val="center"/>
          </w:tcPr>
          <w:p w:rsidR="000A42AA" w:rsidRDefault="000A42AA" w:rsidP="00546BDA">
            <w:pPr>
              <w:pStyle w:val="ListParagraph"/>
              <w:spacing w:before="100" w:beforeAutospacing="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Assessment Schedule</w:t>
            </w:r>
          </w:p>
          <w:p w:rsidR="000A42AA" w:rsidRDefault="000A42AA" w:rsidP="00546BDA">
            <w:pPr>
              <w:pStyle w:val="ListParagraph"/>
              <w:spacing w:before="100" w:beforeAutospacing="1"/>
              <w:ind w:left="0"/>
              <w:jc w:val="center"/>
              <w:rPr>
                <w:rFonts w:ascii="Times New Roman" w:eastAsia="Times New Roman" w:hAnsi="Times New Roman" w:cs="Times New Roman"/>
                <w:sz w:val="24"/>
                <w:szCs w:val="24"/>
              </w:rPr>
            </w:pPr>
          </w:p>
          <w:p w:rsidR="00546BDA" w:rsidRDefault="00546BDA" w:rsidP="00546BDA">
            <w:pPr>
              <w:pStyle w:val="ListParagraph"/>
              <w:spacing w:before="100" w:beforeAutospacing="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2016-2017</w:t>
            </w:r>
          </w:p>
          <w:p w:rsidR="00546BDA" w:rsidRDefault="00546BDA" w:rsidP="00546BDA">
            <w:pPr>
              <w:pStyle w:val="ListParagraph"/>
              <w:spacing w:before="100" w:beforeAutospacing="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2019-2020</w:t>
            </w:r>
          </w:p>
          <w:p w:rsidR="000A42AA" w:rsidRPr="001A58DA" w:rsidRDefault="000A42AA" w:rsidP="00546BDA">
            <w:pPr>
              <w:pStyle w:val="ListParagraph"/>
              <w:spacing w:before="100" w:beforeAutospacing="1"/>
              <w:ind w:left="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2022-2023</w:t>
            </w:r>
          </w:p>
        </w:tc>
        <w:tc>
          <w:tcPr>
            <w:tcW w:w="1710" w:type="dxa"/>
            <w:vAlign w:val="center"/>
          </w:tcPr>
          <w:p w:rsidR="000A42AA" w:rsidRDefault="000A42AA" w:rsidP="00546BDA">
            <w:pPr>
              <w:jc w:val="center"/>
              <w:rPr>
                <w:rFonts w:ascii="Times New Roman" w:hAnsi="Times New Roman" w:cs="Times New Roman"/>
                <w:sz w:val="24"/>
              </w:rPr>
            </w:pPr>
            <w:r>
              <w:rPr>
                <w:rFonts w:ascii="Times New Roman" w:hAnsi="Times New Roman" w:cs="Times New Roman"/>
                <w:sz w:val="24"/>
              </w:rPr>
              <w:t>Competency 3 Area C</w:t>
            </w:r>
          </w:p>
        </w:tc>
        <w:tc>
          <w:tcPr>
            <w:tcW w:w="6228" w:type="dxa"/>
            <w:vAlign w:val="center"/>
          </w:tcPr>
          <w:p w:rsidR="000A42AA" w:rsidRDefault="000A42AA" w:rsidP="004D5786">
            <w:pPr>
              <w:rPr>
                <w:rFonts w:ascii="Times New Roman" w:hAnsi="Times New Roman" w:cs="Times New Roman"/>
                <w:sz w:val="24"/>
              </w:rPr>
            </w:pPr>
            <w:r>
              <w:rPr>
                <w:rFonts w:ascii="Times New Roman" w:hAnsi="Times New Roman" w:cs="Times New Roman"/>
                <w:sz w:val="24"/>
              </w:rPr>
              <w:t>BIOL 101 – Introduction to Biology I</w:t>
            </w:r>
          </w:p>
          <w:p w:rsidR="000A42AA" w:rsidRDefault="000A42AA" w:rsidP="004D5786">
            <w:pPr>
              <w:rPr>
                <w:rFonts w:ascii="Times New Roman" w:hAnsi="Times New Roman" w:cs="Times New Roman"/>
                <w:sz w:val="24"/>
              </w:rPr>
            </w:pPr>
            <w:r>
              <w:rPr>
                <w:rFonts w:ascii="Times New Roman" w:hAnsi="Times New Roman" w:cs="Times New Roman"/>
                <w:sz w:val="24"/>
              </w:rPr>
              <w:t>BIOL 106 – Living World II</w:t>
            </w:r>
          </w:p>
          <w:p w:rsidR="000A42AA" w:rsidRDefault="000A42AA" w:rsidP="004D5786">
            <w:pPr>
              <w:rPr>
                <w:rFonts w:ascii="Times New Roman" w:hAnsi="Times New Roman" w:cs="Times New Roman"/>
                <w:sz w:val="24"/>
              </w:rPr>
            </w:pPr>
            <w:r>
              <w:rPr>
                <w:rFonts w:ascii="Times New Roman" w:hAnsi="Times New Roman" w:cs="Times New Roman"/>
                <w:sz w:val="24"/>
              </w:rPr>
              <w:t>CHEM 101 – General Chemistry I</w:t>
            </w:r>
          </w:p>
          <w:p w:rsidR="000A42AA" w:rsidRDefault="000A42AA" w:rsidP="004D5786">
            <w:pPr>
              <w:rPr>
                <w:rFonts w:ascii="Times New Roman" w:hAnsi="Times New Roman" w:cs="Times New Roman"/>
                <w:sz w:val="24"/>
              </w:rPr>
            </w:pPr>
            <w:r>
              <w:rPr>
                <w:rFonts w:ascii="Times New Roman" w:hAnsi="Times New Roman" w:cs="Times New Roman"/>
                <w:sz w:val="24"/>
              </w:rPr>
              <w:t>ENSC 101 – General Environmental Science I</w:t>
            </w:r>
          </w:p>
          <w:p w:rsidR="000A42AA" w:rsidRDefault="000A42AA" w:rsidP="004D5786">
            <w:pPr>
              <w:rPr>
                <w:rFonts w:ascii="Times New Roman" w:hAnsi="Times New Roman" w:cs="Times New Roman"/>
                <w:sz w:val="24"/>
              </w:rPr>
            </w:pPr>
            <w:r>
              <w:rPr>
                <w:rFonts w:ascii="Times New Roman" w:hAnsi="Times New Roman" w:cs="Times New Roman"/>
                <w:sz w:val="24"/>
              </w:rPr>
              <w:t>PHYS 211 – University Physics I</w:t>
            </w:r>
          </w:p>
        </w:tc>
      </w:tr>
      <w:tr w:rsidR="000A42AA" w:rsidTr="00546BDA">
        <w:trPr>
          <w:trHeight w:val="3158"/>
        </w:trPr>
        <w:tc>
          <w:tcPr>
            <w:tcW w:w="1710" w:type="dxa"/>
            <w:vMerge/>
            <w:vAlign w:val="center"/>
          </w:tcPr>
          <w:p w:rsidR="000A42AA" w:rsidRDefault="000A42AA" w:rsidP="00546BDA">
            <w:pPr>
              <w:jc w:val="center"/>
              <w:rPr>
                <w:rFonts w:ascii="Times New Roman" w:hAnsi="Times New Roman" w:cs="Times New Roman"/>
                <w:sz w:val="24"/>
              </w:rPr>
            </w:pPr>
          </w:p>
        </w:tc>
        <w:tc>
          <w:tcPr>
            <w:tcW w:w="1710" w:type="dxa"/>
            <w:vAlign w:val="center"/>
          </w:tcPr>
          <w:p w:rsidR="000A42AA" w:rsidRDefault="000A42AA" w:rsidP="00546BDA">
            <w:pPr>
              <w:jc w:val="center"/>
              <w:rPr>
                <w:rFonts w:ascii="Times New Roman" w:hAnsi="Times New Roman" w:cs="Times New Roman"/>
                <w:sz w:val="24"/>
              </w:rPr>
            </w:pPr>
            <w:r>
              <w:rPr>
                <w:rFonts w:ascii="Times New Roman" w:hAnsi="Times New Roman" w:cs="Times New Roman"/>
                <w:sz w:val="24"/>
              </w:rPr>
              <w:t>Competency 4 Area D</w:t>
            </w:r>
          </w:p>
        </w:tc>
        <w:tc>
          <w:tcPr>
            <w:tcW w:w="6228" w:type="dxa"/>
            <w:vAlign w:val="center"/>
          </w:tcPr>
          <w:p w:rsidR="000A42AA" w:rsidRDefault="000A42AA" w:rsidP="004D5786">
            <w:pPr>
              <w:rPr>
                <w:rFonts w:ascii="Times New Roman" w:hAnsi="Times New Roman" w:cs="Times New Roman"/>
                <w:sz w:val="24"/>
              </w:rPr>
            </w:pPr>
            <w:r>
              <w:rPr>
                <w:rFonts w:ascii="Times New Roman" w:hAnsi="Times New Roman" w:cs="Times New Roman"/>
                <w:sz w:val="24"/>
              </w:rPr>
              <w:t>ENGL 201 – Survey of English Literature I</w:t>
            </w:r>
          </w:p>
          <w:p w:rsidR="000A42AA" w:rsidRDefault="000A42AA" w:rsidP="004D5786">
            <w:pPr>
              <w:rPr>
                <w:rFonts w:ascii="Times New Roman" w:hAnsi="Times New Roman" w:cs="Times New Roman"/>
                <w:sz w:val="24"/>
              </w:rPr>
            </w:pPr>
            <w:r>
              <w:rPr>
                <w:rFonts w:ascii="Times New Roman" w:hAnsi="Times New Roman" w:cs="Times New Roman"/>
                <w:sz w:val="24"/>
              </w:rPr>
              <w:t>ENGL 202 – Survey of English Literature II</w:t>
            </w:r>
          </w:p>
          <w:p w:rsidR="000A42AA" w:rsidRDefault="000A42AA" w:rsidP="004D5786">
            <w:pPr>
              <w:rPr>
                <w:rFonts w:ascii="Times New Roman" w:hAnsi="Times New Roman" w:cs="Times New Roman"/>
                <w:sz w:val="24"/>
              </w:rPr>
            </w:pPr>
            <w:r>
              <w:rPr>
                <w:rFonts w:ascii="Times New Roman" w:hAnsi="Times New Roman" w:cs="Times New Roman"/>
                <w:sz w:val="24"/>
              </w:rPr>
              <w:t>ENGL 203 – Introduction to Literature I</w:t>
            </w:r>
          </w:p>
          <w:p w:rsidR="000A42AA" w:rsidRDefault="000A42AA" w:rsidP="004D5786">
            <w:pPr>
              <w:rPr>
                <w:rFonts w:ascii="Times New Roman" w:hAnsi="Times New Roman" w:cs="Times New Roman"/>
                <w:sz w:val="24"/>
              </w:rPr>
            </w:pPr>
            <w:r>
              <w:rPr>
                <w:rFonts w:ascii="Times New Roman" w:hAnsi="Times New Roman" w:cs="Times New Roman"/>
                <w:sz w:val="24"/>
              </w:rPr>
              <w:t>ENGL 204 – Introduction to Literature II</w:t>
            </w:r>
          </w:p>
          <w:p w:rsidR="000A42AA" w:rsidRDefault="000A42AA" w:rsidP="004D5786">
            <w:pPr>
              <w:rPr>
                <w:rFonts w:ascii="Times New Roman" w:hAnsi="Times New Roman" w:cs="Times New Roman"/>
                <w:sz w:val="24"/>
              </w:rPr>
            </w:pPr>
            <w:r>
              <w:rPr>
                <w:rFonts w:ascii="Times New Roman" w:hAnsi="Times New Roman" w:cs="Times New Roman"/>
                <w:sz w:val="24"/>
              </w:rPr>
              <w:t>HIST 101 – European History to 1648</w:t>
            </w:r>
          </w:p>
          <w:p w:rsidR="000A42AA" w:rsidRDefault="000A42AA" w:rsidP="004D5786">
            <w:pPr>
              <w:rPr>
                <w:rFonts w:ascii="Times New Roman" w:hAnsi="Times New Roman" w:cs="Times New Roman"/>
                <w:sz w:val="24"/>
              </w:rPr>
            </w:pPr>
            <w:r>
              <w:rPr>
                <w:rFonts w:ascii="Times New Roman" w:hAnsi="Times New Roman" w:cs="Times New Roman"/>
                <w:sz w:val="24"/>
              </w:rPr>
              <w:t>HIST 102 – European History since 1648</w:t>
            </w:r>
          </w:p>
          <w:p w:rsidR="000A42AA" w:rsidRDefault="000A42AA" w:rsidP="004D5786">
            <w:pPr>
              <w:rPr>
                <w:rFonts w:ascii="Times New Roman" w:hAnsi="Times New Roman" w:cs="Times New Roman"/>
                <w:sz w:val="24"/>
              </w:rPr>
            </w:pPr>
            <w:r>
              <w:rPr>
                <w:rFonts w:ascii="Times New Roman" w:hAnsi="Times New Roman" w:cs="Times New Roman"/>
                <w:sz w:val="24"/>
              </w:rPr>
              <w:t>HIST 201 – American History to 1877</w:t>
            </w:r>
          </w:p>
          <w:p w:rsidR="000A42AA" w:rsidRDefault="000A42AA" w:rsidP="004D5786">
            <w:pPr>
              <w:rPr>
                <w:rFonts w:ascii="Times New Roman" w:hAnsi="Times New Roman" w:cs="Times New Roman"/>
                <w:sz w:val="24"/>
              </w:rPr>
            </w:pPr>
            <w:r>
              <w:rPr>
                <w:rFonts w:ascii="Times New Roman" w:hAnsi="Times New Roman" w:cs="Times New Roman"/>
                <w:sz w:val="24"/>
              </w:rPr>
              <w:t>HIST 202 – American History since 1877</w:t>
            </w:r>
          </w:p>
          <w:p w:rsidR="000A42AA" w:rsidRDefault="000A42AA" w:rsidP="004D5786">
            <w:pPr>
              <w:rPr>
                <w:rFonts w:ascii="Times New Roman" w:hAnsi="Times New Roman" w:cs="Times New Roman"/>
                <w:sz w:val="24"/>
              </w:rPr>
            </w:pPr>
            <w:r>
              <w:rPr>
                <w:rFonts w:ascii="Times New Roman" w:hAnsi="Times New Roman" w:cs="Times New Roman"/>
                <w:sz w:val="24"/>
              </w:rPr>
              <w:t>PHIL 251 – Biomedical Ethics and Decision Making</w:t>
            </w:r>
          </w:p>
          <w:p w:rsidR="000A42AA" w:rsidRDefault="000A42AA" w:rsidP="004D5786">
            <w:pPr>
              <w:rPr>
                <w:rFonts w:ascii="Times New Roman" w:hAnsi="Times New Roman" w:cs="Times New Roman"/>
                <w:sz w:val="24"/>
              </w:rPr>
            </w:pPr>
            <w:r>
              <w:rPr>
                <w:rFonts w:ascii="Times New Roman" w:hAnsi="Times New Roman" w:cs="Times New Roman"/>
                <w:sz w:val="24"/>
              </w:rPr>
              <w:t>PHIL 253 – Philosophy in Film</w:t>
            </w:r>
          </w:p>
          <w:p w:rsidR="000A42AA" w:rsidRDefault="000A42AA" w:rsidP="004D5786">
            <w:pPr>
              <w:rPr>
                <w:rFonts w:ascii="Times New Roman" w:hAnsi="Times New Roman" w:cs="Times New Roman"/>
                <w:sz w:val="24"/>
              </w:rPr>
            </w:pPr>
            <w:r>
              <w:rPr>
                <w:rFonts w:ascii="Times New Roman" w:hAnsi="Times New Roman" w:cs="Times New Roman"/>
                <w:sz w:val="24"/>
              </w:rPr>
              <w:t>WMST 201 – Introduction to Women’s and Gender Studies</w:t>
            </w:r>
          </w:p>
        </w:tc>
      </w:tr>
      <w:tr w:rsidR="000A42AA" w:rsidTr="00546BDA">
        <w:trPr>
          <w:trHeight w:val="1727"/>
        </w:trPr>
        <w:tc>
          <w:tcPr>
            <w:tcW w:w="1710" w:type="dxa"/>
            <w:vMerge w:val="restart"/>
            <w:vAlign w:val="center"/>
          </w:tcPr>
          <w:p w:rsidR="000A42AA" w:rsidRDefault="000A42AA" w:rsidP="00546BDA">
            <w:pPr>
              <w:jc w:val="center"/>
              <w:rPr>
                <w:rFonts w:ascii="Times New Roman" w:hAnsi="Times New Roman" w:cs="Times New Roman"/>
                <w:sz w:val="24"/>
              </w:rPr>
            </w:pPr>
            <w:r>
              <w:rPr>
                <w:rFonts w:ascii="Times New Roman" w:hAnsi="Times New Roman" w:cs="Times New Roman"/>
                <w:sz w:val="24"/>
              </w:rPr>
              <w:t>Assessment Schedule</w:t>
            </w:r>
          </w:p>
          <w:p w:rsidR="000A42AA" w:rsidRDefault="000A42AA" w:rsidP="00546BDA">
            <w:pPr>
              <w:jc w:val="center"/>
              <w:rPr>
                <w:rFonts w:ascii="Times New Roman" w:hAnsi="Times New Roman" w:cs="Times New Roman"/>
                <w:sz w:val="24"/>
              </w:rPr>
            </w:pPr>
          </w:p>
          <w:p w:rsidR="00546BDA" w:rsidRDefault="00546BDA" w:rsidP="00546BDA">
            <w:pPr>
              <w:jc w:val="center"/>
              <w:rPr>
                <w:rFonts w:ascii="Times New Roman" w:hAnsi="Times New Roman" w:cs="Times New Roman"/>
                <w:sz w:val="24"/>
              </w:rPr>
            </w:pPr>
            <w:r>
              <w:rPr>
                <w:rFonts w:ascii="Times New Roman" w:hAnsi="Times New Roman" w:cs="Times New Roman"/>
                <w:sz w:val="24"/>
              </w:rPr>
              <w:t>2017-2018</w:t>
            </w:r>
          </w:p>
          <w:p w:rsidR="00546BDA" w:rsidRDefault="00546BDA" w:rsidP="00546BDA">
            <w:pPr>
              <w:jc w:val="center"/>
              <w:rPr>
                <w:rFonts w:ascii="Times New Roman" w:hAnsi="Times New Roman" w:cs="Times New Roman"/>
                <w:sz w:val="24"/>
              </w:rPr>
            </w:pPr>
            <w:r>
              <w:rPr>
                <w:rFonts w:ascii="Times New Roman" w:hAnsi="Times New Roman" w:cs="Times New Roman"/>
                <w:sz w:val="24"/>
              </w:rPr>
              <w:t>2020-2021</w:t>
            </w:r>
          </w:p>
          <w:p w:rsidR="000A42AA" w:rsidRDefault="000A42AA" w:rsidP="00546BDA">
            <w:pPr>
              <w:jc w:val="center"/>
              <w:rPr>
                <w:rFonts w:ascii="Times New Roman" w:hAnsi="Times New Roman" w:cs="Times New Roman"/>
                <w:sz w:val="24"/>
              </w:rPr>
            </w:pPr>
            <w:r>
              <w:rPr>
                <w:rFonts w:ascii="Times New Roman" w:hAnsi="Times New Roman" w:cs="Times New Roman"/>
                <w:sz w:val="24"/>
              </w:rPr>
              <w:t>2023-2024</w:t>
            </w:r>
          </w:p>
        </w:tc>
        <w:tc>
          <w:tcPr>
            <w:tcW w:w="1710" w:type="dxa"/>
            <w:vAlign w:val="center"/>
          </w:tcPr>
          <w:p w:rsidR="000A42AA" w:rsidRDefault="000A42AA" w:rsidP="00546BDA">
            <w:pPr>
              <w:jc w:val="center"/>
              <w:rPr>
                <w:rFonts w:ascii="Times New Roman" w:hAnsi="Times New Roman" w:cs="Times New Roman"/>
                <w:sz w:val="24"/>
              </w:rPr>
            </w:pPr>
            <w:r>
              <w:rPr>
                <w:rFonts w:ascii="Times New Roman" w:hAnsi="Times New Roman" w:cs="Times New Roman"/>
                <w:sz w:val="24"/>
              </w:rPr>
              <w:t>Competency 5 Area E</w:t>
            </w:r>
          </w:p>
        </w:tc>
        <w:tc>
          <w:tcPr>
            <w:tcW w:w="6228" w:type="dxa"/>
            <w:vAlign w:val="center"/>
          </w:tcPr>
          <w:p w:rsidR="000A42AA" w:rsidRDefault="000A42AA" w:rsidP="004D5786">
            <w:pPr>
              <w:rPr>
                <w:rFonts w:ascii="Times New Roman" w:hAnsi="Times New Roman" w:cs="Times New Roman"/>
                <w:sz w:val="24"/>
              </w:rPr>
            </w:pPr>
            <w:r>
              <w:rPr>
                <w:rFonts w:ascii="Times New Roman" w:hAnsi="Times New Roman" w:cs="Times New Roman"/>
                <w:sz w:val="24"/>
              </w:rPr>
              <w:t>ART 101 – Basic Design</w:t>
            </w:r>
          </w:p>
          <w:p w:rsidR="000A42AA" w:rsidRDefault="000A42AA" w:rsidP="004D5786">
            <w:pPr>
              <w:rPr>
                <w:rFonts w:ascii="Times New Roman" w:hAnsi="Times New Roman" w:cs="Times New Roman"/>
                <w:sz w:val="24"/>
              </w:rPr>
            </w:pPr>
            <w:r>
              <w:rPr>
                <w:rFonts w:ascii="Times New Roman" w:hAnsi="Times New Roman" w:cs="Times New Roman"/>
                <w:sz w:val="24"/>
              </w:rPr>
              <w:t>ART 261 – Art History: Ancient through Medieval</w:t>
            </w:r>
          </w:p>
          <w:p w:rsidR="000A42AA" w:rsidRDefault="000A42AA" w:rsidP="004D5786">
            <w:pPr>
              <w:rPr>
                <w:rFonts w:ascii="Times New Roman" w:hAnsi="Times New Roman" w:cs="Times New Roman"/>
                <w:sz w:val="24"/>
              </w:rPr>
            </w:pPr>
            <w:r>
              <w:rPr>
                <w:rFonts w:ascii="Times New Roman" w:hAnsi="Times New Roman" w:cs="Times New Roman"/>
                <w:sz w:val="24"/>
              </w:rPr>
              <w:t>MUSC 215 – Music Appreciation</w:t>
            </w:r>
          </w:p>
          <w:p w:rsidR="000A42AA" w:rsidRDefault="000A42AA" w:rsidP="004D5786">
            <w:pPr>
              <w:rPr>
                <w:rFonts w:ascii="Times New Roman" w:hAnsi="Times New Roman" w:cs="Times New Roman"/>
                <w:sz w:val="24"/>
              </w:rPr>
            </w:pPr>
            <w:r>
              <w:rPr>
                <w:rFonts w:ascii="Times New Roman" w:hAnsi="Times New Roman" w:cs="Times New Roman"/>
                <w:sz w:val="24"/>
              </w:rPr>
              <w:t>MUSC 218 – Music in Today’s Societies</w:t>
            </w:r>
          </w:p>
          <w:p w:rsidR="000A42AA" w:rsidRDefault="000A42AA" w:rsidP="004D5786">
            <w:pPr>
              <w:rPr>
                <w:rFonts w:ascii="Times New Roman" w:hAnsi="Times New Roman" w:cs="Times New Roman"/>
                <w:sz w:val="24"/>
              </w:rPr>
            </w:pPr>
            <w:r>
              <w:rPr>
                <w:rFonts w:ascii="Times New Roman" w:hAnsi="Times New Roman" w:cs="Times New Roman"/>
                <w:sz w:val="24"/>
              </w:rPr>
              <w:t>MUSC 253 – The History of Rock and Roll</w:t>
            </w:r>
          </w:p>
          <w:p w:rsidR="000A42AA" w:rsidRDefault="000A42AA" w:rsidP="004D5786">
            <w:pPr>
              <w:rPr>
                <w:rFonts w:ascii="Times New Roman" w:hAnsi="Times New Roman" w:cs="Times New Roman"/>
                <w:sz w:val="24"/>
              </w:rPr>
            </w:pPr>
            <w:r>
              <w:rPr>
                <w:rFonts w:ascii="Times New Roman" w:hAnsi="Times New Roman" w:cs="Times New Roman"/>
                <w:sz w:val="24"/>
              </w:rPr>
              <w:t>THEA 161 – Theater Arts Appreciation</w:t>
            </w:r>
          </w:p>
        </w:tc>
      </w:tr>
      <w:tr w:rsidR="000A42AA" w:rsidTr="00546BDA">
        <w:trPr>
          <w:trHeight w:val="1232"/>
        </w:trPr>
        <w:tc>
          <w:tcPr>
            <w:tcW w:w="1710" w:type="dxa"/>
            <w:vMerge/>
          </w:tcPr>
          <w:p w:rsidR="000A42AA" w:rsidRDefault="000A42AA" w:rsidP="004B04D3">
            <w:pPr>
              <w:rPr>
                <w:rFonts w:ascii="Times New Roman" w:hAnsi="Times New Roman" w:cs="Times New Roman"/>
                <w:sz w:val="24"/>
              </w:rPr>
            </w:pPr>
          </w:p>
        </w:tc>
        <w:tc>
          <w:tcPr>
            <w:tcW w:w="1710" w:type="dxa"/>
            <w:vAlign w:val="center"/>
          </w:tcPr>
          <w:p w:rsidR="000A42AA" w:rsidRDefault="000A42AA" w:rsidP="00546BDA">
            <w:pPr>
              <w:jc w:val="center"/>
              <w:rPr>
                <w:rFonts w:ascii="Times New Roman" w:hAnsi="Times New Roman" w:cs="Times New Roman"/>
                <w:sz w:val="24"/>
              </w:rPr>
            </w:pPr>
            <w:r>
              <w:rPr>
                <w:rFonts w:ascii="Times New Roman" w:hAnsi="Times New Roman" w:cs="Times New Roman"/>
                <w:sz w:val="24"/>
              </w:rPr>
              <w:t>Competency 6 Area F</w:t>
            </w:r>
          </w:p>
        </w:tc>
        <w:tc>
          <w:tcPr>
            <w:tcW w:w="6228" w:type="dxa"/>
            <w:vAlign w:val="center"/>
          </w:tcPr>
          <w:p w:rsidR="000A42AA" w:rsidRDefault="000A42AA" w:rsidP="004D5786">
            <w:pPr>
              <w:rPr>
                <w:rFonts w:ascii="Times New Roman" w:hAnsi="Times New Roman" w:cs="Times New Roman"/>
                <w:sz w:val="24"/>
              </w:rPr>
            </w:pPr>
            <w:r>
              <w:rPr>
                <w:rFonts w:ascii="Times New Roman" w:hAnsi="Times New Roman" w:cs="Times New Roman"/>
                <w:sz w:val="24"/>
              </w:rPr>
              <w:t>GEOG 111 – Introduction to Geography</w:t>
            </w:r>
          </w:p>
          <w:p w:rsidR="000A42AA" w:rsidRDefault="000A42AA" w:rsidP="004D5786">
            <w:pPr>
              <w:rPr>
                <w:rFonts w:ascii="Times New Roman" w:hAnsi="Times New Roman" w:cs="Times New Roman"/>
                <w:sz w:val="24"/>
              </w:rPr>
            </w:pPr>
            <w:r>
              <w:rPr>
                <w:rFonts w:ascii="Times New Roman" w:hAnsi="Times New Roman" w:cs="Times New Roman"/>
                <w:sz w:val="24"/>
              </w:rPr>
              <w:t>POLS 201 – American Government</w:t>
            </w:r>
          </w:p>
          <w:p w:rsidR="000A42AA" w:rsidRDefault="000A42AA" w:rsidP="004D5786">
            <w:pPr>
              <w:rPr>
                <w:rFonts w:ascii="Times New Roman" w:hAnsi="Times New Roman" w:cs="Times New Roman"/>
                <w:sz w:val="24"/>
              </w:rPr>
            </w:pPr>
            <w:r>
              <w:rPr>
                <w:rFonts w:ascii="Times New Roman" w:hAnsi="Times New Roman" w:cs="Times New Roman"/>
                <w:sz w:val="24"/>
              </w:rPr>
              <w:t>PSYC 101 – Introduction to Psychology</w:t>
            </w:r>
          </w:p>
          <w:p w:rsidR="000A42AA" w:rsidRDefault="000A42AA" w:rsidP="004D5786">
            <w:pPr>
              <w:rPr>
                <w:rFonts w:ascii="Times New Roman" w:hAnsi="Times New Roman" w:cs="Times New Roman"/>
                <w:sz w:val="24"/>
              </w:rPr>
            </w:pPr>
            <w:r>
              <w:rPr>
                <w:rFonts w:ascii="Times New Roman" w:hAnsi="Times New Roman" w:cs="Times New Roman"/>
                <w:sz w:val="24"/>
              </w:rPr>
              <w:t>SOCL 201 – Introduction to Sociology</w:t>
            </w:r>
          </w:p>
        </w:tc>
      </w:tr>
    </w:tbl>
    <w:p w:rsidR="001B37BD" w:rsidRDefault="001B37BD" w:rsidP="004D5786">
      <w:pPr>
        <w:spacing w:after="0" w:line="240" w:lineRule="auto"/>
        <w:rPr>
          <w:rFonts w:ascii="Times New Roman" w:hAnsi="Times New Roman" w:cs="Times New Roman"/>
          <w:sz w:val="24"/>
        </w:rPr>
      </w:pPr>
    </w:p>
    <w:p w:rsidR="001B37BD" w:rsidRDefault="001B37BD" w:rsidP="004D5786">
      <w:pPr>
        <w:spacing w:after="0"/>
        <w:rPr>
          <w:rFonts w:ascii="Times New Roman" w:hAnsi="Times New Roman" w:cs="Times New Roman"/>
          <w:sz w:val="24"/>
        </w:rPr>
      </w:pPr>
      <w:r>
        <w:rPr>
          <w:rFonts w:ascii="Times New Roman" w:hAnsi="Times New Roman" w:cs="Times New Roman"/>
          <w:sz w:val="24"/>
        </w:rPr>
        <w:br w:type="page"/>
      </w:r>
    </w:p>
    <w:p w:rsidR="00E24375" w:rsidRDefault="001B37BD" w:rsidP="004D5786">
      <w:pPr>
        <w:spacing w:after="0" w:line="240" w:lineRule="auto"/>
        <w:rPr>
          <w:rFonts w:ascii="Times New Roman" w:hAnsi="Times New Roman" w:cs="Times New Roman"/>
          <w:b/>
          <w:sz w:val="24"/>
        </w:rPr>
      </w:pPr>
      <w:r>
        <w:rPr>
          <w:rFonts w:ascii="Times New Roman" w:hAnsi="Times New Roman" w:cs="Times New Roman"/>
          <w:b/>
          <w:sz w:val="24"/>
        </w:rPr>
        <w:lastRenderedPageBreak/>
        <w:t>Appendix 3</w:t>
      </w:r>
      <w:r w:rsidR="00071495">
        <w:rPr>
          <w:rFonts w:ascii="Times New Roman" w:hAnsi="Times New Roman" w:cs="Times New Roman"/>
          <w:b/>
          <w:sz w:val="24"/>
        </w:rPr>
        <w:t xml:space="preserve">: </w:t>
      </w:r>
      <w:r>
        <w:rPr>
          <w:rFonts w:ascii="Times New Roman" w:hAnsi="Times New Roman" w:cs="Times New Roman"/>
          <w:b/>
          <w:sz w:val="24"/>
        </w:rPr>
        <w:t xml:space="preserve"> General Education Course Summary Form</w:t>
      </w:r>
    </w:p>
    <w:p w:rsidR="00E24375" w:rsidRDefault="00E24375" w:rsidP="004D5786">
      <w:pPr>
        <w:spacing w:after="0"/>
        <w:rPr>
          <w:rFonts w:ascii="Times New Roman" w:hAnsi="Times New Roman" w:cs="Times New Roman"/>
          <w:b/>
          <w:sz w:val="24"/>
        </w:rPr>
      </w:pPr>
      <w:r>
        <w:rPr>
          <w:rFonts w:ascii="Times New Roman" w:hAnsi="Times New Roman" w:cs="Times New Roman"/>
          <w:b/>
          <w:sz w:val="24"/>
        </w:rPr>
        <w:br w:type="page"/>
      </w:r>
    </w:p>
    <w:p w:rsidR="004D5786" w:rsidRPr="00C7797F" w:rsidRDefault="004D5786" w:rsidP="00546BDA">
      <w:pPr>
        <w:spacing w:after="0"/>
        <w:ind w:left="-90" w:right="-90"/>
        <w:jc w:val="center"/>
        <w:rPr>
          <w:rFonts w:ascii="Times New Roman" w:hAnsi="Times New Roman" w:cs="Times New Roman"/>
          <w:sz w:val="24"/>
          <w:szCs w:val="24"/>
        </w:rPr>
      </w:pPr>
      <w:r w:rsidRPr="00FF1BFD">
        <w:rPr>
          <w:rFonts w:ascii="Times New Roman" w:hAnsi="Times New Roman" w:cs="Times New Roman"/>
          <w:sz w:val="32"/>
          <w:szCs w:val="32"/>
        </w:rPr>
        <w:lastRenderedPageBreak/>
        <w:t>General Education Course Summary Form</w:t>
      </w:r>
      <w:r>
        <w:rPr>
          <w:rFonts w:ascii="Times New Roman" w:hAnsi="Times New Roman" w:cs="Times New Roman"/>
          <w:sz w:val="32"/>
          <w:szCs w:val="32"/>
        </w:rPr>
        <w:br/>
      </w:r>
      <w:r>
        <w:rPr>
          <w:rFonts w:ascii="Times New Roman" w:hAnsi="Times New Roman" w:cs="Times New Roman"/>
          <w:sz w:val="24"/>
          <w:szCs w:val="24"/>
        </w:rPr>
        <w:t xml:space="preserve">Forms must be completed at the end of each fall and spring semester and submitted to the General </w:t>
      </w:r>
      <w:r w:rsidR="003F51A4">
        <w:rPr>
          <w:rFonts w:ascii="Times New Roman" w:hAnsi="Times New Roman" w:cs="Times New Roman"/>
          <w:sz w:val="24"/>
          <w:szCs w:val="24"/>
        </w:rPr>
        <w:t>Education Assessment Committee representative or to Institutional Research and Effectiveness.</w:t>
      </w:r>
    </w:p>
    <w:p w:rsidR="004D5786" w:rsidRDefault="004D5786" w:rsidP="004D5786">
      <w:pPr>
        <w:spacing w:after="0"/>
        <w:rPr>
          <w:rFonts w:ascii="Times New Roman" w:hAnsi="Times New Roman" w:cs="Times New Roman"/>
          <w:sz w:val="24"/>
          <w:szCs w:val="24"/>
        </w:rPr>
      </w:pPr>
    </w:p>
    <w:p w:rsidR="004D5786" w:rsidRPr="00F117D3" w:rsidRDefault="004D5786" w:rsidP="004D5786">
      <w:pPr>
        <w:spacing w:after="0"/>
        <w:rPr>
          <w:rFonts w:ascii="Times New Roman" w:hAnsi="Times New Roman" w:cs="Times New Roman"/>
          <w:b/>
          <w:sz w:val="24"/>
          <w:szCs w:val="24"/>
        </w:rPr>
      </w:pPr>
      <w:r w:rsidRPr="00F117D3">
        <w:rPr>
          <w:rFonts w:ascii="Times New Roman" w:hAnsi="Times New Roman" w:cs="Times New Roman"/>
          <w:b/>
          <w:sz w:val="24"/>
          <w:szCs w:val="24"/>
        </w:rPr>
        <w:t>I. General Information</w:t>
      </w:r>
    </w:p>
    <w:tbl>
      <w:tblPr>
        <w:tblStyle w:val="TableGrid"/>
        <w:tblW w:w="0" w:type="auto"/>
        <w:tblLook w:val="04A0" w:firstRow="1" w:lastRow="0" w:firstColumn="1" w:lastColumn="0" w:noHBand="0" w:noVBand="1"/>
      </w:tblPr>
      <w:tblGrid>
        <w:gridCol w:w="7638"/>
      </w:tblGrid>
      <w:tr w:rsidR="004D5786" w:rsidTr="00136E35">
        <w:trPr>
          <w:trHeight w:val="456"/>
        </w:trPr>
        <w:tc>
          <w:tcPr>
            <w:tcW w:w="7638" w:type="dxa"/>
            <w:vAlign w:val="center"/>
          </w:tcPr>
          <w:p w:rsidR="004D5786" w:rsidRDefault="004D5786" w:rsidP="004D5786">
            <w:pPr>
              <w:rPr>
                <w:rFonts w:ascii="Times New Roman" w:hAnsi="Times New Roman" w:cs="Times New Roman"/>
                <w:sz w:val="24"/>
                <w:szCs w:val="24"/>
              </w:rPr>
            </w:pPr>
            <w:r>
              <w:rPr>
                <w:rFonts w:ascii="Times New Roman" w:hAnsi="Times New Roman" w:cs="Times New Roman"/>
                <w:sz w:val="24"/>
                <w:szCs w:val="24"/>
              </w:rPr>
              <w:t xml:space="preserve">Semester:      Fall    </w:t>
            </w:r>
            <w:sdt>
              <w:sdtPr>
                <w:rPr>
                  <w:rFonts w:ascii="Times New Roman" w:hAnsi="Times New Roman" w:cs="Times New Roman"/>
                  <w:sz w:val="24"/>
                  <w:szCs w:val="24"/>
                </w:rPr>
                <w:id w:val="402807985"/>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Spring   </w:t>
            </w:r>
            <w:sdt>
              <w:sdtPr>
                <w:rPr>
                  <w:rFonts w:ascii="Times New Roman" w:hAnsi="Times New Roman" w:cs="Times New Roman"/>
                  <w:sz w:val="24"/>
                  <w:szCs w:val="24"/>
                </w:rPr>
                <w:id w:val="1093971840"/>
                <w14:checkbox>
                  <w14:checked w14:val="0"/>
                  <w14:checkedState w14:val="2612" w14:font="MS Gothic"/>
                  <w14:uncheckedState w14:val="2610" w14:font="MS Gothic"/>
                </w14:checkbox>
              </w:sdtPr>
              <w:sdtContent>
                <w:r>
                  <w:rPr>
                    <w:rFonts w:ascii="MS Gothic" w:eastAsia="MS Gothic" w:hAnsi="MS Gothic" w:cs="Times New Roman" w:hint="eastAsia"/>
                    <w:sz w:val="24"/>
                    <w:szCs w:val="24"/>
                  </w:rPr>
                  <w:t>☐</w:t>
                </w:r>
              </w:sdtContent>
            </w:sdt>
            <w:r>
              <w:rPr>
                <w:rFonts w:ascii="Times New Roman" w:hAnsi="Times New Roman" w:cs="Times New Roman"/>
                <w:sz w:val="24"/>
                <w:szCs w:val="24"/>
              </w:rPr>
              <w:t xml:space="preserve">                Year: </w:t>
            </w:r>
          </w:p>
        </w:tc>
      </w:tr>
      <w:tr w:rsidR="004D5786" w:rsidTr="00136E35">
        <w:trPr>
          <w:trHeight w:val="403"/>
        </w:trPr>
        <w:tc>
          <w:tcPr>
            <w:tcW w:w="7638" w:type="dxa"/>
            <w:vAlign w:val="center"/>
          </w:tcPr>
          <w:p w:rsidR="004D5786" w:rsidRDefault="004D5786" w:rsidP="004D5786">
            <w:pPr>
              <w:rPr>
                <w:rFonts w:ascii="Times New Roman" w:hAnsi="Times New Roman" w:cs="Times New Roman"/>
                <w:sz w:val="24"/>
                <w:szCs w:val="24"/>
              </w:rPr>
            </w:pPr>
            <w:r>
              <w:rPr>
                <w:rFonts w:ascii="Times New Roman" w:hAnsi="Times New Roman" w:cs="Times New Roman"/>
                <w:sz w:val="24"/>
                <w:szCs w:val="24"/>
              </w:rPr>
              <w:t xml:space="preserve">Department: </w:t>
            </w:r>
          </w:p>
        </w:tc>
      </w:tr>
      <w:tr w:rsidR="004D5786" w:rsidTr="00136E35">
        <w:trPr>
          <w:trHeight w:val="386"/>
        </w:trPr>
        <w:tc>
          <w:tcPr>
            <w:tcW w:w="7638" w:type="dxa"/>
            <w:vAlign w:val="center"/>
          </w:tcPr>
          <w:p w:rsidR="004D5786" w:rsidRDefault="004D5786" w:rsidP="004D5786">
            <w:pPr>
              <w:rPr>
                <w:rFonts w:ascii="Times New Roman" w:hAnsi="Times New Roman" w:cs="Times New Roman"/>
                <w:sz w:val="24"/>
                <w:szCs w:val="24"/>
              </w:rPr>
            </w:pPr>
            <w:r>
              <w:rPr>
                <w:rFonts w:ascii="Times New Roman" w:hAnsi="Times New Roman" w:cs="Times New Roman"/>
                <w:sz w:val="24"/>
                <w:szCs w:val="24"/>
              </w:rPr>
              <w:t xml:space="preserve">Course Number: </w:t>
            </w:r>
          </w:p>
        </w:tc>
      </w:tr>
      <w:tr w:rsidR="004D5786" w:rsidTr="00136E35">
        <w:trPr>
          <w:trHeight w:val="421"/>
        </w:trPr>
        <w:tc>
          <w:tcPr>
            <w:tcW w:w="7638" w:type="dxa"/>
            <w:vAlign w:val="center"/>
          </w:tcPr>
          <w:p w:rsidR="004D5786" w:rsidRDefault="004D5786" w:rsidP="004D5786">
            <w:pPr>
              <w:rPr>
                <w:rFonts w:ascii="Times New Roman" w:hAnsi="Times New Roman" w:cs="Times New Roman"/>
                <w:sz w:val="24"/>
                <w:szCs w:val="24"/>
              </w:rPr>
            </w:pPr>
            <w:r>
              <w:rPr>
                <w:rFonts w:ascii="Times New Roman" w:hAnsi="Times New Roman" w:cs="Times New Roman"/>
                <w:sz w:val="24"/>
                <w:szCs w:val="24"/>
              </w:rPr>
              <w:t xml:space="preserve">Course Title: </w:t>
            </w:r>
          </w:p>
        </w:tc>
      </w:tr>
      <w:tr w:rsidR="004D5786" w:rsidTr="00136E35">
        <w:trPr>
          <w:trHeight w:val="421"/>
        </w:trPr>
        <w:tc>
          <w:tcPr>
            <w:tcW w:w="7638" w:type="dxa"/>
            <w:vAlign w:val="center"/>
          </w:tcPr>
          <w:p w:rsidR="004D5786" w:rsidRDefault="004D5786" w:rsidP="004D5786">
            <w:pPr>
              <w:rPr>
                <w:rFonts w:ascii="Times New Roman" w:hAnsi="Times New Roman" w:cs="Times New Roman"/>
                <w:sz w:val="24"/>
                <w:szCs w:val="24"/>
              </w:rPr>
            </w:pPr>
            <w:r>
              <w:rPr>
                <w:rFonts w:ascii="Times New Roman" w:hAnsi="Times New Roman" w:cs="Times New Roman"/>
                <w:sz w:val="24"/>
                <w:szCs w:val="24"/>
              </w:rPr>
              <w:t xml:space="preserve">Report Completed By: </w:t>
            </w:r>
          </w:p>
        </w:tc>
      </w:tr>
      <w:tr w:rsidR="003F51A4" w:rsidTr="00136E35">
        <w:trPr>
          <w:trHeight w:val="421"/>
        </w:trPr>
        <w:tc>
          <w:tcPr>
            <w:tcW w:w="7638" w:type="dxa"/>
            <w:vAlign w:val="center"/>
          </w:tcPr>
          <w:p w:rsidR="003F51A4" w:rsidRDefault="003F51A4" w:rsidP="004D5786">
            <w:pPr>
              <w:rPr>
                <w:rFonts w:ascii="Times New Roman" w:hAnsi="Times New Roman" w:cs="Times New Roman"/>
                <w:sz w:val="24"/>
                <w:szCs w:val="24"/>
              </w:rPr>
            </w:pPr>
            <w:r>
              <w:rPr>
                <w:rFonts w:ascii="Times New Roman" w:hAnsi="Times New Roman" w:cs="Times New Roman"/>
                <w:sz w:val="24"/>
                <w:szCs w:val="24"/>
              </w:rPr>
              <w:t>Number of Sections Offered:</w:t>
            </w:r>
          </w:p>
        </w:tc>
      </w:tr>
      <w:tr w:rsidR="003F51A4" w:rsidTr="00136E35">
        <w:trPr>
          <w:trHeight w:val="421"/>
        </w:trPr>
        <w:tc>
          <w:tcPr>
            <w:tcW w:w="7638" w:type="dxa"/>
            <w:vAlign w:val="center"/>
          </w:tcPr>
          <w:p w:rsidR="003F51A4" w:rsidRDefault="003F51A4" w:rsidP="004D5786">
            <w:pPr>
              <w:rPr>
                <w:rFonts w:ascii="Times New Roman" w:hAnsi="Times New Roman" w:cs="Times New Roman"/>
                <w:sz w:val="24"/>
                <w:szCs w:val="24"/>
              </w:rPr>
            </w:pPr>
            <w:r>
              <w:rPr>
                <w:rFonts w:ascii="Times New Roman" w:hAnsi="Times New Roman" w:cs="Times New Roman"/>
                <w:sz w:val="24"/>
                <w:szCs w:val="24"/>
              </w:rPr>
              <w:t>Number of Students Enrolled (</w:t>
            </w:r>
            <w:r w:rsidRPr="003F51A4">
              <w:rPr>
                <w:rFonts w:ascii="Times New Roman" w:hAnsi="Times New Roman" w:cs="Times New Roman"/>
                <w:i/>
                <w:sz w:val="24"/>
                <w:szCs w:val="24"/>
              </w:rPr>
              <w:t>all sections</w:t>
            </w:r>
            <w:r>
              <w:rPr>
                <w:rFonts w:ascii="Times New Roman" w:hAnsi="Times New Roman" w:cs="Times New Roman"/>
                <w:sz w:val="24"/>
                <w:szCs w:val="24"/>
              </w:rPr>
              <w:t>):</w:t>
            </w:r>
          </w:p>
        </w:tc>
      </w:tr>
    </w:tbl>
    <w:p w:rsidR="004D5786" w:rsidRDefault="004D5786" w:rsidP="004D5786">
      <w:pPr>
        <w:spacing w:after="0"/>
        <w:rPr>
          <w:rFonts w:ascii="Times New Roman" w:hAnsi="Times New Roman" w:cs="Times New Roman"/>
          <w:sz w:val="24"/>
          <w:szCs w:val="24"/>
        </w:rPr>
      </w:pPr>
    </w:p>
    <w:p w:rsidR="004D5786" w:rsidRPr="00F117D3" w:rsidRDefault="004D5786" w:rsidP="004D5786">
      <w:pPr>
        <w:spacing w:after="0"/>
        <w:rPr>
          <w:rFonts w:ascii="Times New Roman" w:hAnsi="Times New Roman" w:cs="Times New Roman"/>
          <w:b/>
          <w:sz w:val="24"/>
          <w:szCs w:val="24"/>
        </w:rPr>
      </w:pPr>
      <w:r w:rsidRPr="00F117D3">
        <w:rPr>
          <w:rFonts w:ascii="Times New Roman" w:hAnsi="Times New Roman" w:cs="Times New Roman"/>
          <w:b/>
          <w:sz w:val="24"/>
          <w:szCs w:val="24"/>
        </w:rPr>
        <w:t>II. Faculty</w:t>
      </w:r>
    </w:p>
    <w:tbl>
      <w:tblPr>
        <w:tblStyle w:val="TableGrid"/>
        <w:tblW w:w="9660" w:type="dxa"/>
        <w:tblLook w:val="04A0" w:firstRow="1" w:lastRow="0" w:firstColumn="1" w:lastColumn="0" w:noHBand="0" w:noVBand="1"/>
      </w:tblPr>
      <w:tblGrid>
        <w:gridCol w:w="3636"/>
        <w:gridCol w:w="1194"/>
        <w:gridCol w:w="3600"/>
        <w:gridCol w:w="1230"/>
      </w:tblGrid>
      <w:tr w:rsidR="004D5786" w:rsidTr="004D5786">
        <w:trPr>
          <w:trHeight w:val="358"/>
        </w:trPr>
        <w:tc>
          <w:tcPr>
            <w:tcW w:w="3636" w:type="dxa"/>
            <w:vAlign w:val="center"/>
          </w:tcPr>
          <w:p w:rsidR="004D5786" w:rsidRDefault="004D5786" w:rsidP="004D5786">
            <w:pPr>
              <w:jc w:val="center"/>
              <w:rPr>
                <w:rFonts w:ascii="Times New Roman" w:hAnsi="Times New Roman" w:cs="Times New Roman"/>
                <w:sz w:val="24"/>
                <w:szCs w:val="24"/>
              </w:rPr>
            </w:pPr>
            <w:r>
              <w:rPr>
                <w:rFonts w:ascii="Times New Roman" w:hAnsi="Times New Roman" w:cs="Times New Roman"/>
                <w:sz w:val="24"/>
                <w:szCs w:val="24"/>
              </w:rPr>
              <w:t>Name</w:t>
            </w:r>
          </w:p>
        </w:tc>
        <w:tc>
          <w:tcPr>
            <w:tcW w:w="1194" w:type="dxa"/>
            <w:vAlign w:val="center"/>
          </w:tcPr>
          <w:p w:rsidR="004D5786" w:rsidRDefault="004D5786" w:rsidP="004D5786">
            <w:pPr>
              <w:jc w:val="center"/>
              <w:rPr>
                <w:rFonts w:ascii="Times New Roman" w:hAnsi="Times New Roman" w:cs="Times New Roman"/>
                <w:sz w:val="24"/>
                <w:szCs w:val="24"/>
              </w:rPr>
            </w:pPr>
            <w:r>
              <w:rPr>
                <w:rFonts w:ascii="Times New Roman" w:hAnsi="Times New Roman" w:cs="Times New Roman"/>
                <w:sz w:val="24"/>
                <w:szCs w:val="24"/>
              </w:rPr>
              <w:t>Highest Degree</w:t>
            </w:r>
          </w:p>
        </w:tc>
        <w:tc>
          <w:tcPr>
            <w:tcW w:w="3600" w:type="dxa"/>
            <w:vAlign w:val="center"/>
          </w:tcPr>
          <w:p w:rsidR="004D5786" w:rsidRDefault="004D5786" w:rsidP="004D5786">
            <w:pPr>
              <w:jc w:val="center"/>
              <w:rPr>
                <w:rFonts w:ascii="Times New Roman" w:hAnsi="Times New Roman" w:cs="Times New Roman"/>
                <w:sz w:val="24"/>
                <w:szCs w:val="24"/>
              </w:rPr>
            </w:pPr>
            <w:r>
              <w:rPr>
                <w:rFonts w:ascii="Times New Roman" w:hAnsi="Times New Roman" w:cs="Times New Roman"/>
                <w:sz w:val="24"/>
                <w:szCs w:val="24"/>
              </w:rPr>
              <w:t>Name</w:t>
            </w:r>
          </w:p>
        </w:tc>
        <w:tc>
          <w:tcPr>
            <w:tcW w:w="1230" w:type="dxa"/>
            <w:vAlign w:val="center"/>
          </w:tcPr>
          <w:p w:rsidR="004D5786" w:rsidRDefault="004D5786" w:rsidP="004D5786">
            <w:pPr>
              <w:jc w:val="center"/>
              <w:rPr>
                <w:rFonts w:ascii="Times New Roman" w:hAnsi="Times New Roman" w:cs="Times New Roman"/>
                <w:sz w:val="24"/>
                <w:szCs w:val="24"/>
              </w:rPr>
            </w:pPr>
            <w:r>
              <w:rPr>
                <w:rFonts w:ascii="Times New Roman" w:hAnsi="Times New Roman" w:cs="Times New Roman"/>
                <w:sz w:val="24"/>
                <w:szCs w:val="24"/>
              </w:rPr>
              <w:t>Highest Degree</w:t>
            </w:r>
          </w:p>
        </w:tc>
      </w:tr>
      <w:tr w:rsidR="004D5786" w:rsidTr="004D5786">
        <w:trPr>
          <w:trHeight w:val="358"/>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58"/>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58"/>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58"/>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42"/>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58"/>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r w:rsidR="004D5786" w:rsidTr="004D5786">
        <w:trPr>
          <w:trHeight w:val="372"/>
        </w:trPr>
        <w:tc>
          <w:tcPr>
            <w:tcW w:w="3636" w:type="dxa"/>
          </w:tcPr>
          <w:p w:rsidR="004D5786" w:rsidRDefault="004D5786" w:rsidP="004D5786">
            <w:pPr>
              <w:rPr>
                <w:rFonts w:ascii="Times New Roman" w:hAnsi="Times New Roman" w:cs="Times New Roman"/>
                <w:sz w:val="24"/>
                <w:szCs w:val="24"/>
              </w:rPr>
            </w:pPr>
          </w:p>
        </w:tc>
        <w:tc>
          <w:tcPr>
            <w:tcW w:w="1194" w:type="dxa"/>
          </w:tcPr>
          <w:p w:rsidR="004D5786" w:rsidRDefault="004D5786" w:rsidP="004D5786">
            <w:pPr>
              <w:rPr>
                <w:rFonts w:ascii="Times New Roman" w:hAnsi="Times New Roman" w:cs="Times New Roman"/>
                <w:sz w:val="24"/>
                <w:szCs w:val="24"/>
              </w:rPr>
            </w:pPr>
          </w:p>
        </w:tc>
        <w:tc>
          <w:tcPr>
            <w:tcW w:w="3600" w:type="dxa"/>
          </w:tcPr>
          <w:p w:rsidR="004D5786" w:rsidRDefault="004D5786" w:rsidP="004D5786">
            <w:pPr>
              <w:rPr>
                <w:rFonts w:ascii="Times New Roman" w:hAnsi="Times New Roman" w:cs="Times New Roman"/>
                <w:sz w:val="24"/>
                <w:szCs w:val="24"/>
              </w:rPr>
            </w:pPr>
          </w:p>
        </w:tc>
        <w:tc>
          <w:tcPr>
            <w:tcW w:w="1230"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Pr="00F117D3" w:rsidRDefault="004D5786" w:rsidP="004D5786">
      <w:pPr>
        <w:spacing w:after="0"/>
        <w:rPr>
          <w:rFonts w:ascii="Times New Roman" w:hAnsi="Times New Roman" w:cs="Times New Roman"/>
          <w:b/>
          <w:sz w:val="24"/>
          <w:szCs w:val="24"/>
        </w:rPr>
      </w:pPr>
      <w:r w:rsidRPr="00F117D3">
        <w:rPr>
          <w:rFonts w:ascii="Times New Roman" w:hAnsi="Times New Roman" w:cs="Times New Roman"/>
          <w:b/>
          <w:sz w:val="24"/>
          <w:szCs w:val="24"/>
        </w:rPr>
        <w:t>III. General Education Competency Addressed in this Course</w:t>
      </w:r>
    </w:p>
    <w:tbl>
      <w:tblPr>
        <w:tblStyle w:val="TableGrid"/>
        <w:tblW w:w="0" w:type="auto"/>
        <w:tblLook w:val="04A0" w:firstRow="1" w:lastRow="0" w:firstColumn="1" w:lastColumn="0" w:noHBand="0" w:noVBand="1"/>
      </w:tblPr>
      <w:tblGrid>
        <w:gridCol w:w="9504"/>
      </w:tblGrid>
      <w:tr w:rsidR="004D5786" w:rsidTr="00136E35">
        <w:trPr>
          <w:trHeight w:val="375"/>
        </w:trPr>
        <w:tc>
          <w:tcPr>
            <w:tcW w:w="9504" w:type="dxa"/>
            <w:vAlign w:val="center"/>
          </w:tcPr>
          <w:p w:rsidR="004D5786" w:rsidRDefault="003F51A4" w:rsidP="004D5786">
            <w:pPr>
              <w:tabs>
                <w:tab w:val="left" w:pos="6096"/>
              </w:tabs>
              <w:rPr>
                <w:rFonts w:ascii="Times New Roman" w:hAnsi="Times New Roman" w:cs="Times New Roman"/>
                <w:sz w:val="24"/>
                <w:szCs w:val="24"/>
              </w:rPr>
            </w:pPr>
            <w:sdt>
              <w:sdtPr>
                <w:rPr>
                  <w:rFonts w:ascii="Times New Roman" w:hAnsi="Times New Roman" w:cs="Times New Roman"/>
                  <w:sz w:val="24"/>
                  <w:szCs w:val="24"/>
                </w:rPr>
                <w:id w:val="-896126145"/>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Communicate effectively in written English</w:t>
            </w:r>
            <w:r w:rsidR="004D5786">
              <w:rPr>
                <w:rFonts w:ascii="Times New Roman" w:hAnsi="Times New Roman" w:cs="Times New Roman"/>
                <w:sz w:val="24"/>
                <w:szCs w:val="24"/>
              </w:rPr>
              <w:tab/>
            </w:r>
          </w:p>
        </w:tc>
      </w:tr>
      <w:tr w:rsidR="004D5786" w:rsidTr="00136E35">
        <w:trPr>
          <w:trHeight w:val="341"/>
        </w:trPr>
        <w:tc>
          <w:tcPr>
            <w:tcW w:w="9504" w:type="dxa"/>
            <w:vAlign w:val="center"/>
          </w:tcPr>
          <w:p w:rsidR="004D5786" w:rsidRDefault="003F51A4" w:rsidP="00AB7832">
            <w:pPr>
              <w:tabs>
                <w:tab w:val="left" w:pos="2028"/>
              </w:tabs>
              <w:rPr>
                <w:rFonts w:ascii="Times New Roman" w:hAnsi="Times New Roman" w:cs="Times New Roman"/>
                <w:sz w:val="24"/>
                <w:szCs w:val="24"/>
              </w:rPr>
            </w:pPr>
            <w:sdt>
              <w:sdtPr>
                <w:rPr>
                  <w:rFonts w:ascii="Times New Roman" w:hAnsi="Times New Roman" w:cs="Times New Roman"/>
                  <w:sz w:val="24"/>
                  <w:szCs w:val="24"/>
                </w:rPr>
                <w:id w:val="1323633003"/>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w:t>
            </w:r>
            <w:r w:rsidR="00AB7832">
              <w:rPr>
                <w:rFonts w:ascii="Times New Roman" w:eastAsia="Times New Roman" w:hAnsi="Times New Roman" w:cs="Times New Roman"/>
                <w:bCs/>
                <w:color w:val="000000"/>
                <w:sz w:val="24"/>
                <w:szCs w:val="24"/>
              </w:rPr>
              <w:t>Apply mathematical reasoning and analytical skills to solve problems</w:t>
            </w:r>
          </w:p>
        </w:tc>
      </w:tr>
      <w:tr w:rsidR="004D5786" w:rsidTr="00136E35">
        <w:trPr>
          <w:trHeight w:val="360"/>
        </w:trPr>
        <w:tc>
          <w:tcPr>
            <w:tcW w:w="9504" w:type="dxa"/>
            <w:vAlign w:val="center"/>
          </w:tcPr>
          <w:p w:rsidR="004D5786" w:rsidRDefault="003F51A4" w:rsidP="004D5786">
            <w:pPr>
              <w:tabs>
                <w:tab w:val="left" w:pos="852"/>
              </w:tabs>
              <w:rPr>
                <w:rFonts w:ascii="Times New Roman" w:hAnsi="Times New Roman" w:cs="Times New Roman"/>
                <w:sz w:val="24"/>
                <w:szCs w:val="24"/>
              </w:rPr>
            </w:pPr>
            <w:sdt>
              <w:sdtPr>
                <w:rPr>
                  <w:rFonts w:ascii="Times New Roman" w:hAnsi="Times New Roman" w:cs="Times New Roman"/>
                  <w:sz w:val="24"/>
                  <w:szCs w:val="24"/>
                </w:rPr>
                <w:id w:val="-1626536625"/>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w:t>
            </w:r>
            <w:r w:rsidR="004D5786">
              <w:rPr>
                <w:rFonts w:ascii="Times New Roman" w:eastAsia="Times New Roman" w:hAnsi="Times New Roman" w:cs="Times New Roman"/>
                <w:bCs/>
                <w:color w:val="000000"/>
                <w:sz w:val="24"/>
                <w:szCs w:val="24"/>
              </w:rPr>
              <w:t>Demonstrate knowledge of scientific concepts</w:t>
            </w:r>
            <w:r w:rsidR="004D5786">
              <w:rPr>
                <w:rFonts w:ascii="Times New Roman" w:hAnsi="Times New Roman" w:cs="Times New Roman"/>
                <w:sz w:val="24"/>
                <w:szCs w:val="24"/>
              </w:rPr>
              <w:tab/>
            </w:r>
          </w:p>
        </w:tc>
      </w:tr>
      <w:tr w:rsidR="004D5786" w:rsidTr="00136E35">
        <w:trPr>
          <w:trHeight w:val="375"/>
        </w:trPr>
        <w:tc>
          <w:tcPr>
            <w:tcW w:w="9504" w:type="dxa"/>
            <w:vAlign w:val="center"/>
          </w:tcPr>
          <w:p w:rsidR="004D5786" w:rsidRDefault="003F51A4" w:rsidP="004D5786">
            <w:pPr>
              <w:tabs>
                <w:tab w:val="left" w:pos="744"/>
              </w:tabs>
              <w:rPr>
                <w:rFonts w:ascii="Times New Roman" w:hAnsi="Times New Roman" w:cs="Times New Roman"/>
                <w:sz w:val="24"/>
                <w:szCs w:val="24"/>
              </w:rPr>
            </w:pPr>
            <w:sdt>
              <w:sdtPr>
                <w:rPr>
                  <w:rFonts w:ascii="Times New Roman" w:hAnsi="Times New Roman" w:cs="Times New Roman"/>
                  <w:sz w:val="24"/>
                  <w:szCs w:val="24"/>
                </w:rPr>
                <w:id w:val="-426035841"/>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w:t>
            </w:r>
            <w:r w:rsidR="004D5786" w:rsidRPr="00433AD0">
              <w:rPr>
                <w:rFonts w:ascii="Times New Roman" w:eastAsia="Times New Roman" w:hAnsi="Times New Roman" w:cs="Times New Roman"/>
                <w:bCs/>
                <w:color w:val="000000"/>
                <w:sz w:val="24"/>
                <w:szCs w:val="24"/>
              </w:rPr>
              <w:t>Demonstrate abstract reasoning and critical thinking</w:t>
            </w:r>
            <w:r w:rsidR="004D5786">
              <w:rPr>
                <w:rFonts w:ascii="Times New Roman" w:hAnsi="Times New Roman" w:cs="Times New Roman"/>
                <w:sz w:val="24"/>
                <w:szCs w:val="24"/>
              </w:rPr>
              <w:tab/>
            </w:r>
          </w:p>
        </w:tc>
      </w:tr>
      <w:tr w:rsidR="004D5786" w:rsidTr="00136E35">
        <w:trPr>
          <w:trHeight w:val="706"/>
        </w:trPr>
        <w:tc>
          <w:tcPr>
            <w:tcW w:w="9504" w:type="dxa"/>
            <w:vAlign w:val="center"/>
          </w:tcPr>
          <w:p w:rsidR="004D5786" w:rsidRDefault="003F51A4" w:rsidP="004D5786">
            <w:pPr>
              <w:tabs>
                <w:tab w:val="left" w:pos="1572"/>
              </w:tabs>
              <w:rPr>
                <w:rFonts w:ascii="Times New Roman" w:hAnsi="Times New Roman" w:cs="Times New Roman"/>
                <w:sz w:val="24"/>
                <w:szCs w:val="24"/>
              </w:rPr>
            </w:pPr>
            <w:sdt>
              <w:sdtPr>
                <w:rPr>
                  <w:rFonts w:ascii="Times New Roman" w:hAnsi="Times New Roman" w:cs="Times New Roman"/>
                  <w:sz w:val="24"/>
                  <w:szCs w:val="24"/>
                </w:rPr>
                <w:id w:val="-1771616980"/>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w:t>
            </w:r>
            <w:r w:rsidR="004D5786" w:rsidRPr="00433AD0">
              <w:rPr>
                <w:rFonts w:ascii="Times New Roman" w:eastAsia="Times New Roman" w:hAnsi="Times New Roman" w:cs="Times New Roman"/>
                <w:bCs/>
                <w:color w:val="000000"/>
                <w:sz w:val="24"/>
                <w:szCs w:val="24"/>
              </w:rPr>
              <w:t>Develop the ability to rec</w:t>
            </w:r>
            <w:r w:rsidR="004D5786">
              <w:rPr>
                <w:rFonts w:ascii="Times New Roman" w:eastAsia="Times New Roman" w:hAnsi="Times New Roman" w:cs="Times New Roman"/>
                <w:bCs/>
                <w:color w:val="000000"/>
                <w:sz w:val="24"/>
                <w:szCs w:val="24"/>
              </w:rPr>
              <w:t>o</w:t>
            </w:r>
            <w:r w:rsidR="004D5786" w:rsidRPr="00433AD0">
              <w:rPr>
                <w:rFonts w:ascii="Times New Roman" w:eastAsia="Times New Roman" w:hAnsi="Times New Roman" w:cs="Times New Roman"/>
                <w:bCs/>
                <w:color w:val="000000"/>
                <w:sz w:val="24"/>
                <w:szCs w:val="24"/>
              </w:rPr>
              <w:t xml:space="preserve">gnize fine and performing arts as expressions of human </w:t>
            </w:r>
            <w:r w:rsidR="004D5786">
              <w:rPr>
                <w:rFonts w:ascii="Times New Roman" w:eastAsia="Times New Roman" w:hAnsi="Times New Roman" w:cs="Times New Roman"/>
                <w:bCs/>
                <w:color w:val="000000"/>
                <w:sz w:val="24"/>
                <w:szCs w:val="24"/>
              </w:rPr>
              <w:t xml:space="preserve">      </w:t>
            </w:r>
            <w:r w:rsidR="004D5786" w:rsidRPr="00433AD0">
              <w:rPr>
                <w:rFonts w:ascii="Times New Roman" w:eastAsia="Times New Roman" w:hAnsi="Times New Roman" w:cs="Times New Roman"/>
                <w:bCs/>
                <w:color w:val="000000"/>
                <w:sz w:val="24"/>
                <w:szCs w:val="24"/>
              </w:rPr>
              <w:t>experience and to make informed judgments about them</w:t>
            </w:r>
            <w:r w:rsidR="004D5786">
              <w:rPr>
                <w:rFonts w:ascii="Times New Roman" w:hAnsi="Times New Roman" w:cs="Times New Roman"/>
                <w:sz w:val="24"/>
                <w:szCs w:val="24"/>
              </w:rPr>
              <w:tab/>
            </w:r>
          </w:p>
        </w:tc>
      </w:tr>
      <w:tr w:rsidR="004D5786" w:rsidTr="00136E35">
        <w:trPr>
          <w:trHeight w:val="721"/>
        </w:trPr>
        <w:tc>
          <w:tcPr>
            <w:tcW w:w="9504" w:type="dxa"/>
            <w:vAlign w:val="center"/>
          </w:tcPr>
          <w:p w:rsidR="004D5786" w:rsidRDefault="003F51A4" w:rsidP="004D5786">
            <w:pPr>
              <w:tabs>
                <w:tab w:val="left" w:pos="948"/>
              </w:tabs>
              <w:rPr>
                <w:rFonts w:ascii="Times New Roman" w:hAnsi="Times New Roman" w:cs="Times New Roman"/>
                <w:sz w:val="24"/>
                <w:szCs w:val="24"/>
              </w:rPr>
            </w:pPr>
            <w:sdt>
              <w:sdtPr>
                <w:rPr>
                  <w:rFonts w:ascii="Times New Roman" w:hAnsi="Times New Roman" w:cs="Times New Roman"/>
                  <w:sz w:val="24"/>
                  <w:szCs w:val="24"/>
                </w:rPr>
                <w:id w:val="-192161976"/>
                <w14:checkbox>
                  <w14:checked w14:val="0"/>
                  <w14:checkedState w14:val="2612" w14:font="MS Gothic"/>
                  <w14:uncheckedState w14:val="2610" w14:font="MS Gothic"/>
                </w14:checkbox>
              </w:sdtPr>
              <w:sdtContent>
                <w:r w:rsidR="004D5786">
                  <w:rPr>
                    <w:rFonts w:ascii="MS Gothic" w:eastAsia="MS Gothic" w:hAnsi="MS Gothic" w:cs="Times New Roman" w:hint="eastAsia"/>
                    <w:sz w:val="24"/>
                    <w:szCs w:val="24"/>
                  </w:rPr>
                  <w:t>☐</w:t>
                </w:r>
              </w:sdtContent>
            </w:sdt>
            <w:r w:rsidR="004D5786">
              <w:rPr>
                <w:rFonts w:ascii="Times New Roman" w:hAnsi="Times New Roman" w:cs="Times New Roman"/>
                <w:sz w:val="24"/>
                <w:szCs w:val="24"/>
              </w:rPr>
              <w:t xml:space="preserve">   </w:t>
            </w:r>
            <w:r w:rsidR="004D5786" w:rsidRPr="00433AD0">
              <w:rPr>
                <w:rFonts w:ascii="Times New Roman" w:eastAsia="Times New Roman" w:hAnsi="Times New Roman" w:cs="Times New Roman"/>
                <w:bCs/>
                <w:color w:val="000000"/>
                <w:sz w:val="24"/>
                <w:szCs w:val="24"/>
              </w:rPr>
              <w:t>Learn independently by apply</w:t>
            </w:r>
            <w:r w:rsidR="004D5786">
              <w:rPr>
                <w:rFonts w:ascii="Times New Roman" w:eastAsia="Times New Roman" w:hAnsi="Times New Roman" w:cs="Times New Roman"/>
                <w:bCs/>
                <w:color w:val="000000"/>
                <w:sz w:val="24"/>
                <w:szCs w:val="24"/>
              </w:rPr>
              <w:t>ing</w:t>
            </w:r>
            <w:r w:rsidR="004D5786" w:rsidRPr="00433AD0">
              <w:rPr>
                <w:rFonts w:ascii="Times New Roman" w:eastAsia="Times New Roman" w:hAnsi="Times New Roman" w:cs="Times New Roman"/>
                <w:bCs/>
                <w:color w:val="000000"/>
                <w:sz w:val="24"/>
                <w:szCs w:val="24"/>
              </w:rPr>
              <w:t xml:space="preserve"> concepts from social and behavioral sciences to a variety of situations</w:t>
            </w:r>
            <w:r w:rsidR="004D5786">
              <w:rPr>
                <w:rFonts w:ascii="Times New Roman" w:hAnsi="Times New Roman" w:cs="Times New Roman"/>
                <w:sz w:val="24"/>
                <w:szCs w:val="24"/>
              </w:rPr>
              <w:tab/>
            </w:r>
          </w:p>
        </w:tc>
      </w:tr>
    </w:tbl>
    <w:p w:rsidR="004D5786" w:rsidRDefault="004D5786" w:rsidP="004D5786">
      <w:pPr>
        <w:spacing w:after="0"/>
        <w:rPr>
          <w:rFonts w:ascii="Times New Roman" w:hAnsi="Times New Roman" w:cs="Times New Roman"/>
          <w:sz w:val="24"/>
          <w:szCs w:val="24"/>
        </w:rPr>
      </w:pPr>
    </w:p>
    <w:p w:rsidR="003F51A4" w:rsidRDefault="003F51A4" w:rsidP="004D5786">
      <w:pPr>
        <w:spacing w:after="0"/>
        <w:rPr>
          <w:rFonts w:ascii="Times New Roman" w:hAnsi="Times New Roman" w:cs="Times New Roman"/>
          <w:sz w:val="24"/>
          <w:szCs w:val="24"/>
        </w:rPr>
      </w:pPr>
    </w:p>
    <w:p w:rsidR="00546BDA" w:rsidRDefault="00546BDA" w:rsidP="004D5786">
      <w:pPr>
        <w:spacing w:after="0"/>
        <w:rPr>
          <w:rFonts w:ascii="Times New Roman" w:hAnsi="Times New Roman" w:cs="Times New Roman"/>
          <w:sz w:val="24"/>
          <w:szCs w:val="24"/>
        </w:rPr>
      </w:pPr>
    </w:p>
    <w:p w:rsidR="004D5786" w:rsidRDefault="004D5786" w:rsidP="004D5786">
      <w:pPr>
        <w:spacing w:after="0"/>
        <w:rPr>
          <w:rFonts w:ascii="Times New Roman" w:hAnsi="Times New Roman" w:cs="Times New Roman"/>
          <w:sz w:val="24"/>
          <w:szCs w:val="24"/>
        </w:rPr>
      </w:pPr>
      <w:r w:rsidRPr="00F117D3">
        <w:rPr>
          <w:rFonts w:ascii="Times New Roman" w:hAnsi="Times New Roman" w:cs="Times New Roman"/>
          <w:b/>
          <w:sz w:val="24"/>
          <w:szCs w:val="24"/>
        </w:rPr>
        <w:lastRenderedPageBreak/>
        <w:t>IV. Assessment Method(s)</w:t>
      </w:r>
      <w:r>
        <w:rPr>
          <w:rFonts w:ascii="Times New Roman" w:hAnsi="Times New Roman" w:cs="Times New Roman"/>
          <w:sz w:val="24"/>
          <w:szCs w:val="24"/>
        </w:rPr>
        <w:t xml:space="preserve"> – e.g. pre/</w:t>
      </w:r>
      <w:proofErr w:type="spellStart"/>
      <w:r>
        <w:rPr>
          <w:rFonts w:ascii="Times New Roman" w:hAnsi="Times New Roman" w:cs="Times New Roman"/>
          <w:sz w:val="24"/>
          <w:szCs w:val="24"/>
        </w:rPr>
        <w:t>post tests</w:t>
      </w:r>
      <w:proofErr w:type="spellEnd"/>
      <w:r>
        <w:rPr>
          <w:rFonts w:ascii="Times New Roman" w:hAnsi="Times New Roman" w:cs="Times New Roman"/>
          <w:sz w:val="24"/>
          <w:szCs w:val="24"/>
        </w:rPr>
        <w:t>, embedded questions, portfolio evaluation, rubric-scored essay; list only activities for which you are reporting assessment data</w:t>
      </w:r>
    </w:p>
    <w:tbl>
      <w:tblPr>
        <w:tblStyle w:val="TableGrid"/>
        <w:tblW w:w="9648" w:type="dxa"/>
        <w:tblLook w:val="04A0" w:firstRow="1" w:lastRow="0" w:firstColumn="1" w:lastColumn="0" w:noHBand="0" w:noVBand="1"/>
      </w:tblPr>
      <w:tblGrid>
        <w:gridCol w:w="9648"/>
      </w:tblGrid>
      <w:tr w:rsidR="004D5786" w:rsidTr="00136E35">
        <w:trPr>
          <w:trHeight w:val="981"/>
        </w:trPr>
        <w:tc>
          <w:tcPr>
            <w:tcW w:w="9648"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Default="004D5786" w:rsidP="004D5786">
      <w:pPr>
        <w:spacing w:after="0"/>
        <w:rPr>
          <w:rFonts w:ascii="Times New Roman" w:eastAsia="Times New Roman" w:hAnsi="Times New Roman" w:cs="Times New Roman"/>
          <w:color w:val="000000"/>
          <w:sz w:val="24"/>
        </w:rPr>
      </w:pPr>
      <w:r w:rsidRPr="00F117D3">
        <w:rPr>
          <w:rFonts w:ascii="Times New Roman" w:hAnsi="Times New Roman" w:cs="Times New Roman"/>
          <w:b/>
          <w:sz w:val="24"/>
          <w:szCs w:val="24"/>
        </w:rPr>
        <w:t>V. Proficiency</w:t>
      </w:r>
      <w:r>
        <w:rPr>
          <w:rFonts w:ascii="Times New Roman" w:hAnsi="Times New Roman" w:cs="Times New Roman"/>
          <w:sz w:val="24"/>
          <w:szCs w:val="24"/>
        </w:rPr>
        <w:t xml:space="preserve"> – e.g. </w:t>
      </w:r>
      <w:r w:rsidRPr="00B74E1A">
        <w:rPr>
          <w:rFonts w:ascii="Times New Roman" w:eastAsia="Times New Roman" w:hAnsi="Times New Roman" w:cs="Times New Roman"/>
          <w:color w:val="000000"/>
          <w:sz w:val="24"/>
        </w:rPr>
        <w:t>the proficient student will correctly answer 5 out of the 6 embedded questions on final exam</w:t>
      </w:r>
    </w:p>
    <w:tbl>
      <w:tblPr>
        <w:tblStyle w:val="TableGrid"/>
        <w:tblW w:w="9588" w:type="dxa"/>
        <w:tblLook w:val="04A0" w:firstRow="1" w:lastRow="0" w:firstColumn="1" w:lastColumn="0" w:noHBand="0" w:noVBand="1"/>
      </w:tblPr>
      <w:tblGrid>
        <w:gridCol w:w="9588"/>
      </w:tblGrid>
      <w:tr w:rsidR="004D5786" w:rsidTr="00136E35">
        <w:trPr>
          <w:trHeight w:val="1293"/>
        </w:trPr>
        <w:tc>
          <w:tcPr>
            <w:tcW w:w="9588"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Default="004D5786" w:rsidP="004D5786">
      <w:pPr>
        <w:spacing w:after="0"/>
        <w:rPr>
          <w:rFonts w:ascii="Times New Roman" w:eastAsia="Times New Roman" w:hAnsi="Times New Roman" w:cs="Times New Roman"/>
          <w:color w:val="000000"/>
          <w:sz w:val="24"/>
        </w:rPr>
      </w:pPr>
      <w:r w:rsidRPr="00F117D3">
        <w:rPr>
          <w:rFonts w:ascii="Times New Roman" w:hAnsi="Times New Roman" w:cs="Times New Roman"/>
          <w:b/>
          <w:sz w:val="24"/>
          <w:szCs w:val="24"/>
        </w:rPr>
        <w:t>VI. Benchmark</w:t>
      </w:r>
      <w:r>
        <w:rPr>
          <w:rFonts w:ascii="Times New Roman" w:hAnsi="Times New Roman" w:cs="Times New Roman"/>
          <w:sz w:val="24"/>
          <w:szCs w:val="24"/>
        </w:rPr>
        <w:t xml:space="preserve"> – e.g. </w:t>
      </w:r>
      <w:r w:rsidRPr="00B74E1A">
        <w:rPr>
          <w:rFonts w:ascii="Times New Roman" w:eastAsia="Times New Roman" w:hAnsi="Times New Roman" w:cs="Times New Roman"/>
          <w:color w:val="000000"/>
          <w:sz w:val="24"/>
        </w:rPr>
        <w:t>80% of students taking the final exam will correctly answer 5 of the 6 embedded questions on final exam</w:t>
      </w:r>
    </w:p>
    <w:tbl>
      <w:tblPr>
        <w:tblStyle w:val="TableGrid"/>
        <w:tblW w:w="9588" w:type="dxa"/>
        <w:tblLook w:val="04A0" w:firstRow="1" w:lastRow="0" w:firstColumn="1" w:lastColumn="0" w:noHBand="0" w:noVBand="1"/>
      </w:tblPr>
      <w:tblGrid>
        <w:gridCol w:w="9588"/>
      </w:tblGrid>
      <w:tr w:rsidR="004D5786" w:rsidTr="00136E35">
        <w:trPr>
          <w:trHeight w:val="1269"/>
        </w:trPr>
        <w:tc>
          <w:tcPr>
            <w:tcW w:w="9588"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Pr="00F117D3" w:rsidRDefault="004D5786" w:rsidP="004D5786">
      <w:pPr>
        <w:spacing w:after="0"/>
        <w:rPr>
          <w:rFonts w:ascii="Times New Roman" w:hAnsi="Times New Roman" w:cs="Times New Roman"/>
          <w:b/>
          <w:sz w:val="24"/>
          <w:szCs w:val="24"/>
        </w:rPr>
      </w:pPr>
      <w:r w:rsidRPr="00F117D3">
        <w:rPr>
          <w:rFonts w:ascii="Times New Roman" w:hAnsi="Times New Roman" w:cs="Times New Roman"/>
          <w:b/>
          <w:sz w:val="24"/>
          <w:szCs w:val="24"/>
        </w:rPr>
        <w:t>VII. Results of Course Assessment(s)</w:t>
      </w:r>
    </w:p>
    <w:tbl>
      <w:tblPr>
        <w:tblStyle w:val="TableGrid"/>
        <w:tblW w:w="9600" w:type="dxa"/>
        <w:tblLook w:val="04A0" w:firstRow="1" w:lastRow="0" w:firstColumn="1" w:lastColumn="0" w:noHBand="0" w:noVBand="1"/>
      </w:tblPr>
      <w:tblGrid>
        <w:gridCol w:w="9600"/>
      </w:tblGrid>
      <w:tr w:rsidR="004D5786" w:rsidTr="00136E35">
        <w:trPr>
          <w:trHeight w:val="1233"/>
        </w:trPr>
        <w:tc>
          <w:tcPr>
            <w:tcW w:w="9600"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Default="004D5786" w:rsidP="004D5786">
      <w:pPr>
        <w:spacing w:after="0"/>
        <w:rPr>
          <w:rFonts w:ascii="Times New Roman" w:hAnsi="Times New Roman" w:cs="Times New Roman"/>
          <w:sz w:val="24"/>
          <w:szCs w:val="24"/>
        </w:rPr>
      </w:pPr>
      <w:r w:rsidRPr="00F117D3">
        <w:rPr>
          <w:rFonts w:ascii="Times New Roman" w:hAnsi="Times New Roman" w:cs="Times New Roman"/>
          <w:b/>
          <w:sz w:val="24"/>
          <w:szCs w:val="24"/>
        </w:rPr>
        <w:t>VIII. Analysis of Results</w:t>
      </w:r>
      <w:r>
        <w:rPr>
          <w:rFonts w:ascii="Times New Roman" w:hAnsi="Times New Roman" w:cs="Times New Roman"/>
          <w:sz w:val="24"/>
          <w:szCs w:val="24"/>
        </w:rPr>
        <w:t xml:space="preserve"> – e.g. strengths and weaknesses</w:t>
      </w:r>
    </w:p>
    <w:tbl>
      <w:tblPr>
        <w:tblStyle w:val="TableGrid"/>
        <w:tblW w:w="0" w:type="auto"/>
        <w:tblLook w:val="04A0" w:firstRow="1" w:lastRow="0" w:firstColumn="1" w:lastColumn="0" w:noHBand="0" w:noVBand="1"/>
      </w:tblPr>
      <w:tblGrid>
        <w:gridCol w:w="9552"/>
      </w:tblGrid>
      <w:tr w:rsidR="004D5786" w:rsidTr="00136E35">
        <w:trPr>
          <w:trHeight w:val="1257"/>
        </w:trPr>
        <w:tc>
          <w:tcPr>
            <w:tcW w:w="9552" w:type="dxa"/>
          </w:tcPr>
          <w:p w:rsidR="004D5786" w:rsidRDefault="004D5786" w:rsidP="004D5786">
            <w:pPr>
              <w:rPr>
                <w:rFonts w:ascii="Times New Roman" w:hAnsi="Times New Roman" w:cs="Times New Roman"/>
                <w:sz w:val="24"/>
                <w:szCs w:val="24"/>
              </w:rPr>
            </w:pPr>
          </w:p>
        </w:tc>
      </w:tr>
    </w:tbl>
    <w:p w:rsidR="004D5786" w:rsidRDefault="004D5786" w:rsidP="004D5786">
      <w:pPr>
        <w:spacing w:after="0"/>
        <w:rPr>
          <w:rFonts w:ascii="Times New Roman" w:hAnsi="Times New Roman" w:cs="Times New Roman"/>
          <w:sz w:val="24"/>
          <w:szCs w:val="24"/>
        </w:rPr>
      </w:pPr>
    </w:p>
    <w:p w:rsidR="004D5786" w:rsidRPr="00F117D3" w:rsidRDefault="004D5786" w:rsidP="004D5786">
      <w:pPr>
        <w:spacing w:after="0"/>
        <w:rPr>
          <w:rFonts w:ascii="Times New Roman" w:hAnsi="Times New Roman" w:cs="Times New Roman"/>
          <w:b/>
          <w:sz w:val="24"/>
          <w:szCs w:val="24"/>
        </w:rPr>
      </w:pPr>
      <w:r w:rsidRPr="00F117D3">
        <w:rPr>
          <w:rFonts w:ascii="Times New Roman" w:hAnsi="Times New Roman" w:cs="Times New Roman"/>
          <w:b/>
          <w:sz w:val="24"/>
          <w:szCs w:val="24"/>
        </w:rPr>
        <w:t>IX. Recommendations for Course Based on Assessment</w:t>
      </w:r>
    </w:p>
    <w:tbl>
      <w:tblPr>
        <w:tblStyle w:val="TableGrid"/>
        <w:tblW w:w="9588" w:type="dxa"/>
        <w:tblLook w:val="04A0" w:firstRow="1" w:lastRow="0" w:firstColumn="1" w:lastColumn="0" w:noHBand="0" w:noVBand="1"/>
      </w:tblPr>
      <w:tblGrid>
        <w:gridCol w:w="9588"/>
      </w:tblGrid>
      <w:tr w:rsidR="004D5786" w:rsidTr="003F51A4">
        <w:trPr>
          <w:trHeight w:val="1280"/>
        </w:trPr>
        <w:tc>
          <w:tcPr>
            <w:tcW w:w="9588" w:type="dxa"/>
          </w:tcPr>
          <w:p w:rsidR="004D5786" w:rsidRDefault="004D5786" w:rsidP="004D5786">
            <w:pPr>
              <w:rPr>
                <w:rFonts w:ascii="Times New Roman" w:hAnsi="Times New Roman" w:cs="Times New Roman"/>
                <w:sz w:val="24"/>
                <w:szCs w:val="24"/>
              </w:rPr>
            </w:pPr>
          </w:p>
        </w:tc>
      </w:tr>
    </w:tbl>
    <w:p w:rsidR="00E24375" w:rsidRDefault="004D5786" w:rsidP="004D5786">
      <w:pPr>
        <w:spacing w:after="0"/>
        <w:rPr>
          <w:rFonts w:ascii="Times New Roman" w:hAnsi="Times New Roman" w:cs="Times New Roman"/>
          <w:b/>
          <w:sz w:val="24"/>
        </w:rPr>
      </w:pPr>
      <w:r>
        <w:rPr>
          <w:rFonts w:ascii="Times New Roman" w:hAnsi="Times New Roman" w:cs="Times New Roman"/>
          <w:b/>
          <w:sz w:val="24"/>
        </w:rPr>
        <w:br w:type="page"/>
      </w:r>
      <w:r w:rsidR="001B2668">
        <w:rPr>
          <w:rFonts w:ascii="Times New Roman" w:hAnsi="Times New Roman" w:cs="Times New Roman"/>
          <w:b/>
          <w:sz w:val="24"/>
        </w:rPr>
        <w:lastRenderedPageBreak/>
        <w:t>Appendix 4</w:t>
      </w:r>
      <w:r w:rsidR="00071495">
        <w:rPr>
          <w:rFonts w:ascii="Times New Roman" w:hAnsi="Times New Roman" w:cs="Times New Roman"/>
          <w:b/>
          <w:sz w:val="24"/>
        </w:rPr>
        <w:t xml:space="preserve">: </w:t>
      </w:r>
      <w:r w:rsidR="001B2668">
        <w:rPr>
          <w:rFonts w:ascii="Times New Roman" w:hAnsi="Times New Roman" w:cs="Times New Roman"/>
          <w:b/>
          <w:sz w:val="24"/>
        </w:rPr>
        <w:t xml:space="preserve"> Course </w:t>
      </w:r>
      <w:r w:rsidR="004B04D3">
        <w:rPr>
          <w:rFonts w:ascii="Times New Roman" w:hAnsi="Times New Roman" w:cs="Times New Roman"/>
          <w:b/>
          <w:sz w:val="24"/>
        </w:rPr>
        <w:t>Development</w:t>
      </w:r>
      <w:r w:rsidR="001B2668">
        <w:rPr>
          <w:rFonts w:ascii="Times New Roman" w:hAnsi="Times New Roman" w:cs="Times New Roman"/>
          <w:b/>
          <w:sz w:val="24"/>
        </w:rPr>
        <w:t xml:space="preserve"> Form</w:t>
      </w:r>
    </w:p>
    <w:p w:rsidR="00E24375" w:rsidRDefault="00E24375" w:rsidP="004D5786">
      <w:pPr>
        <w:spacing w:after="0"/>
        <w:rPr>
          <w:rFonts w:ascii="Times New Roman" w:hAnsi="Times New Roman" w:cs="Times New Roman"/>
          <w:b/>
          <w:sz w:val="24"/>
        </w:rPr>
      </w:pPr>
      <w:r>
        <w:rPr>
          <w:rFonts w:ascii="Times New Roman" w:hAnsi="Times New Roman" w:cs="Times New Roman"/>
          <w:b/>
          <w:sz w:val="24"/>
        </w:rPr>
        <w:br w:type="page"/>
      </w:r>
    </w:p>
    <w:tbl>
      <w:tblPr>
        <w:tblW w:w="10510" w:type="dxa"/>
        <w:jc w:val="center"/>
        <w:tblLayout w:type="fixed"/>
        <w:tblLook w:val="04A0" w:firstRow="1" w:lastRow="0" w:firstColumn="1" w:lastColumn="0" w:noHBand="0" w:noVBand="1"/>
      </w:tblPr>
      <w:tblGrid>
        <w:gridCol w:w="1180"/>
        <w:gridCol w:w="343"/>
        <w:gridCol w:w="214"/>
        <w:gridCol w:w="49"/>
        <w:gridCol w:w="112"/>
        <w:gridCol w:w="67"/>
        <w:gridCol w:w="226"/>
        <w:gridCol w:w="165"/>
        <w:gridCol w:w="95"/>
        <w:gridCol w:w="41"/>
        <w:gridCol w:w="43"/>
        <w:gridCol w:w="94"/>
        <w:gridCol w:w="136"/>
        <w:gridCol w:w="29"/>
        <w:gridCol w:w="287"/>
        <w:gridCol w:w="135"/>
        <w:gridCol w:w="261"/>
        <w:gridCol w:w="101"/>
        <w:gridCol w:w="362"/>
        <w:gridCol w:w="108"/>
        <w:gridCol w:w="291"/>
        <w:gridCol w:w="46"/>
        <w:gridCol w:w="138"/>
        <w:gridCol w:w="20"/>
        <w:gridCol w:w="121"/>
        <w:gridCol w:w="395"/>
        <w:gridCol w:w="184"/>
        <w:gridCol w:w="52"/>
        <w:gridCol w:w="36"/>
        <w:gridCol w:w="57"/>
        <w:gridCol w:w="437"/>
        <w:gridCol w:w="299"/>
        <w:gridCol w:w="9"/>
        <w:gridCol w:w="373"/>
        <w:gridCol w:w="108"/>
        <w:gridCol w:w="11"/>
        <w:gridCol w:w="223"/>
        <w:gridCol w:w="27"/>
        <w:gridCol w:w="204"/>
        <w:gridCol w:w="96"/>
        <w:gridCol w:w="10"/>
        <w:gridCol w:w="387"/>
        <w:gridCol w:w="316"/>
        <w:gridCol w:w="9"/>
        <w:gridCol w:w="37"/>
        <w:gridCol w:w="174"/>
        <w:gridCol w:w="188"/>
        <w:gridCol w:w="582"/>
        <w:gridCol w:w="142"/>
        <w:gridCol w:w="160"/>
        <w:gridCol w:w="215"/>
        <w:gridCol w:w="215"/>
        <w:gridCol w:w="134"/>
        <w:gridCol w:w="755"/>
        <w:gridCol w:w="11"/>
      </w:tblGrid>
      <w:tr w:rsidR="00AE0D93" w:rsidRPr="00147728" w:rsidTr="003B0A7F">
        <w:trPr>
          <w:gridAfter w:val="1"/>
          <w:wAfter w:w="11" w:type="dxa"/>
          <w:trHeight w:val="576"/>
          <w:tblHeader/>
          <w:jc w:val="center"/>
        </w:trPr>
        <w:tc>
          <w:tcPr>
            <w:tcW w:w="1786" w:type="dxa"/>
            <w:gridSpan w:val="4"/>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625294" w:rsidRDefault="00AE0D93" w:rsidP="003B0A7F">
            <w:pPr>
              <w:spacing w:after="0" w:line="240" w:lineRule="auto"/>
              <w:jc w:val="center"/>
              <w:rPr>
                <w:rFonts w:eastAsia="Times New Roman" w:cs="Times New Roman"/>
                <w:b/>
                <w:color w:val="000000"/>
              </w:rPr>
            </w:pPr>
            <w:r w:rsidRPr="00625294">
              <w:rPr>
                <w:rFonts w:eastAsia="Times New Roman" w:cs="Times New Roman"/>
                <w:b/>
                <w:color w:val="000000"/>
              </w:rPr>
              <w:lastRenderedPageBreak/>
              <w:t>Course</w:t>
            </w:r>
            <w:r>
              <w:rPr>
                <w:rFonts w:eastAsia="Times New Roman" w:cs="Times New Roman"/>
                <w:b/>
                <w:color w:val="000000"/>
              </w:rPr>
              <w:t xml:space="preserve"> Deletion:</w:t>
            </w:r>
          </w:p>
        </w:tc>
        <w:tc>
          <w:tcPr>
            <w:tcW w:w="749" w:type="dxa"/>
            <w:gridSpan w:val="7"/>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color w:val="000000"/>
              </w:rPr>
            </w:pPr>
          </w:p>
        </w:tc>
        <w:tc>
          <w:tcPr>
            <w:tcW w:w="2008"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b/>
                <w:color w:val="000000"/>
              </w:rPr>
            </w:pPr>
            <w:r>
              <w:rPr>
                <w:rFonts w:eastAsia="Times New Roman" w:cs="Times New Roman"/>
                <w:b/>
                <w:color w:val="000000"/>
              </w:rPr>
              <w:t>New Course:</w:t>
            </w:r>
          </w:p>
        </w:tc>
        <w:tc>
          <w:tcPr>
            <w:tcW w:w="752"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color w:val="000000"/>
              </w:rPr>
            </w:pPr>
          </w:p>
        </w:tc>
        <w:tc>
          <w:tcPr>
            <w:tcW w:w="1890" w:type="dxa"/>
            <w:gridSpan w:val="1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b/>
                <w:color w:val="000000"/>
              </w:rPr>
            </w:pPr>
            <w:r>
              <w:rPr>
                <w:rFonts w:eastAsia="Times New Roman" w:cs="Times New Roman"/>
                <w:b/>
                <w:color w:val="000000"/>
              </w:rPr>
              <w:t>Course Alteration:</w:t>
            </w:r>
          </w:p>
        </w:tc>
        <w:tc>
          <w:tcPr>
            <w:tcW w:w="749"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color w:val="000000"/>
              </w:rPr>
            </w:pPr>
          </w:p>
        </w:tc>
        <w:tc>
          <w:tcPr>
            <w:tcW w:w="146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b/>
                <w:color w:val="000000"/>
              </w:rPr>
            </w:pPr>
            <w:r>
              <w:rPr>
                <w:rFonts w:eastAsia="Times New Roman" w:cs="Times New Roman"/>
                <w:b/>
                <w:color w:val="000000"/>
              </w:rPr>
              <w:t>Catalog Year:</w:t>
            </w:r>
          </w:p>
        </w:tc>
        <w:tc>
          <w:tcPr>
            <w:tcW w:w="1104"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tblHeader/>
          <w:jc w:val="center"/>
        </w:trPr>
        <w:tc>
          <w:tcPr>
            <w:tcW w:w="1180" w:type="dxa"/>
            <w:tcBorders>
              <w:top w:val="single" w:sz="4" w:space="0" w:color="auto"/>
              <w:left w:val="single" w:sz="4" w:space="0" w:color="auto"/>
              <w:bottom w:val="single" w:sz="24" w:space="0" w:color="auto"/>
              <w:right w:val="single" w:sz="4" w:space="0" w:color="auto"/>
            </w:tcBorders>
            <w:shd w:val="clear" w:color="auto" w:fill="FFFFFF" w:themeFill="background1"/>
            <w:noWrap/>
            <w:vAlign w:val="center"/>
          </w:tcPr>
          <w:p w:rsidR="00AE0D93" w:rsidRPr="00625294" w:rsidRDefault="00AE0D93" w:rsidP="003B0A7F">
            <w:pPr>
              <w:spacing w:after="0" w:line="240" w:lineRule="auto"/>
              <w:jc w:val="center"/>
              <w:rPr>
                <w:rFonts w:eastAsia="Times New Roman" w:cs="Times New Roman"/>
                <w:b/>
                <w:color w:val="000000"/>
              </w:rPr>
            </w:pPr>
            <w:r>
              <w:rPr>
                <w:rFonts w:eastAsia="Times New Roman" w:cs="Times New Roman"/>
                <w:b/>
                <w:color w:val="000000"/>
              </w:rPr>
              <w:t>College:</w:t>
            </w:r>
          </w:p>
        </w:tc>
        <w:tc>
          <w:tcPr>
            <w:tcW w:w="3205" w:type="dxa"/>
            <w:gridSpan w:val="21"/>
            <w:tcBorders>
              <w:top w:val="single" w:sz="4" w:space="0" w:color="auto"/>
              <w:left w:val="single" w:sz="4" w:space="0" w:color="auto"/>
              <w:bottom w:val="single" w:sz="24" w:space="0" w:color="auto"/>
              <w:right w:val="single" w:sz="4" w:space="0" w:color="auto"/>
            </w:tcBorders>
            <w:shd w:val="clear" w:color="auto" w:fill="FFFFFF" w:themeFill="background1"/>
            <w:vAlign w:val="center"/>
          </w:tcPr>
          <w:p w:rsidR="00AE0D93" w:rsidRPr="00E6375F" w:rsidRDefault="00AE0D93" w:rsidP="003B0A7F">
            <w:pPr>
              <w:spacing w:after="0" w:line="240" w:lineRule="auto"/>
              <w:rPr>
                <w:rFonts w:eastAsia="Times New Roman" w:cs="Times New Roman"/>
                <w:color w:val="000000"/>
              </w:rPr>
            </w:pPr>
          </w:p>
        </w:tc>
        <w:tc>
          <w:tcPr>
            <w:tcW w:w="1748" w:type="dxa"/>
            <w:gridSpan w:val="11"/>
            <w:tcBorders>
              <w:top w:val="single" w:sz="4" w:space="0" w:color="auto"/>
              <w:left w:val="single" w:sz="4" w:space="0" w:color="auto"/>
              <w:bottom w:val="single" w:sz="24" w:space="0" w:color="auto"/>
              <w:right w:val="single" w:sz="4" w:space="0" w:color="auto"/>
            </w:tcBorders>
            <w:shd w:val="clear" w:color="auto" w:fill="FFFFFF" w:themeFill="background1"/>
            <w:vAlign w:val="center"/>
          </w:tcPr>
          <w:p w:rsidR="00AE0D93" w:rsidRPr="00625294" w:rsidRDefault="00AE0D93" w:rsidP="003B0A7F">
            <w:pPr>
              <w:spacing w:after="0" w:line="240" w:lineRule="auto"/>
              <w:jc w:val="center"/>
              <w:rPr>
                <w:rFonts w:eastAsia="Times New Roman" w:cs="Times New Roman"/>
                <w:b/>
                <w:color w:val="000000"/>
              </w:rPr>
            </w:pPr>
            <w:r w:rsidRPr="00625294">
              <w:rPr>
                <w:rFonts w:eastAsia="Times New Roman" w:cs="Times New Roman"/>
                <w:b/>
                <w:color w:val="000000"/>
              </w:rPr>
              <w:t>Department:</w:t>
            </w:r>
          </w:p>
        </w:tc>
        <w:tc>
          <w:tcPr>
            <w:tcW w:w="4366" w:type="dxa"/>
            <w:gridSpan w:val="21"/>
            <w:tcBorders>
              <w:top w:val="single" w:sz="4" w:space="0" w:color="auto"/>
              <w:left w:val="single" w:sz="4" w:space="0" w:color="auto"/>
              <w:bottom w:val="single" w:sz="24" w:space="0" w:color="auto"/>
              <w:right w:val="single" w:sz="4" w:space="0" w:color="auto"/>
            </w:tcBorders>
            <w:shd w:val="clear" w:color="auto" w:fill="FFFFFF" w:themeFill="background1"/>
            <w:vAlign w:val="center"/>
          </w:tcPr>
          <w:p w:rsidR="00AE0D93" w:rsidRPr="00625294" w:rsidRDefault="00AE0D93" w:rsidP="003B0A7F">
            <w:pPr>
              <w:spacing w:after="0" w:line="240" w:lineRule="auto"/>
              <w:rPr>
                <w:rFonts w:eastAsia="Times New Roman" w:cs="Times New Roman"/>
                <w:color w:val="000000"/>
              </w:rPr>
            </w:pPr>
          </w:p>
        </w:tc>
      </w:tr>
      <w:tr w:rsidR="00AE0D93" w:rsidRPr="00147728" w:rsidTr="003B0A7F">
        <w:trPr>
          <w:gridAfter w:val="1"/>
          <w:wAfter w:w="11" w:type="dxa"/>
          <w:trHeight w:val="694"/>
          <w:jc w:val="center"/>
        </w:trPr>
        <w:tc>
          <w:tcPr>
            <w:tcW w:w="3477" w:type="dxa"/>
            <w:gridSpan w:val="17"/>
            <w:tcBorders>
              <w:top w:val="single" w:sz="24" w:space="0" w:color="auto"/>
              <w:left w:val="single" w:sz="4" w:space="0" w:color="auto"/>
              <w:bottom w:val="single" w:sz="24" w:space="0" w:color="auto"/>
            </w:tcBorders>
            <w:shd w:val="clear" w:color="auto" w:fill="D9D9D9" w:themeFill="background1" w:themeFillShade="D9"/>
            <w:noWrap/>
            <w:vAlign w:val="center"/>
            <w:hideMark/>
          </w:tcPr>
          <w:p w:rsidR="00AE0D93" w:rsidRPr="00147728" w:rsidRDefault="00AE0D93" w:rsidP="003B0A7F">
            <w:pPr>
              <w:spacing w:after="0" w:line="240" w:lineRule="auto"/>
              <w:rPr>
                <w:rFonts w:eastAsia="Times New Roman" w:cs="Times New Roman"/>
                <w:b/>
                <w:color w:val="000000"/>
                <w:sz w:val="28"/>
              </w:rPr>
            </w:pPr>
            <w:r>
              <w:rPr>
                <w:rFonts w:eastAsia="Times New Roman" w:cs="Times New Roman"/>
                <w:b/>
                <w:color w:val="000000"/>
                <w:sz w:val="28"/>
              </w:rPr>
              <w:t>Section A:  Course Deletion</w:t>
            </w:r>
          </w:p>
        </w:tc>
        <w:tc>
          <w:tcPr>
            <w:tcW w:w="7022" w:type="dxa"/>
            <w:gridSpan w:val="37"/>
            <w:tcBorders>
              <w:top w:val="single" w:sz="24" w:space="0" w:color="auto"/>
              <w:left w:val="nil"/>
              <w:bottom w:val="single" w:sz="24" w:space="0" w:color="auto"/>
              <w:right w:val="single" w:sz="4" w:space="0" w:color="auto"/>
            </w:tcBorders>
            <w:shd w:val="clear" w:color="auto" w:fill="D9D9D9" w:themeFill="background1" w:themeFillShade="D9"/>
            <w:vAlign w:val="center"/>
          </w:tcPr>
          <w:p w:rsidR="00AE0D93" w:rsidRDefault="00AE0D93" w:rsidP="003B0A7F">
            <w:pPr>
              <w:spacing w:after="0" w:line="240" w:lineRule="auto"/>
              <w:jc w:val="center"/>
              <w:rPr>
                <w:rFonts w:eastAsia="Times New Roman" w:cs="Times New Roman"/>
                <w:i/>
                <w:color w:val="000000"/>
                <w:sz w:val="24"/>
                <w:szCs w:val="24"/>
              </w:rPr>
            </w:pPr>
            <w:r w:rsidRPr="001C6586">
              <w:rPr>
                <w:rFonts w:eastAsia="Times New Roman" w:cs="Times New Roman"/>
                <w:color w:val="000000"/>
                <w:sz w:val="24"/>
                <w:szCs w:val="24"/>
              </w:rPr>
              <w:t xml:space="preserve">COMPLETE this section for a </w:t>
            </w:r>
            <w:r w:rsidRPr="001C6586">
              <w:rPr>
                <w:rFonts w:eastAsia="Times New Roman" w:cs="Times New Roman"/>
                <w:bCs/>
                <w:color w:val="000000"/>
                <w:sz w:val="24"/>
                <w:szCs w:val="24"/>
                <w:u w:val="single"/>
              </w:rPr>
              <w:t>Course Deletion</w:t>
            </w:r>
            <w:r w:rsidRPr="001C6586">
              <w:rPr>
                <w:rFonts w:eastAsia="Times New Roman" w:cs="Times New Roman"/>
                <w:bCs/>
                <w:color w:val="000000"/>
                <w:sz w:val="24"/>
                <w:szCs w:val="24"/>
              </w:rPr>
              <w:t xml:space="preserve"> </w:t>
            </w:r>
            <w:r w:rsidRPr="001C6586">
              <w:rPr>
                <w:rFonts w:eastAsia="Times New Roman" w:cs="Times New Roman"/>
                <w:color w:val="000000"/>
                <w:sz w:val="24"/>
                <w:szCs w:val="24"/>
              </w:rPr>
              <w:t>ONLY</w:t>
            </w:r>
            <w:r w:rsidRPr="001C6586">
              <w:rPr>
                <w:rFonts w:eastAsia="Times New Roman" w:cs="Times New Roman"/>
                <w:i/>
                <w:color w:val="000000"/>
                <w:sz w:val="24"/>
                <w:szCs w:val="24"/>
              </w:rPr>
              <w:t xml:space="preserve"> </w:t>
            </w:r>
          </w:p>
          <w:p w:rsidR="00AE0D93" w:rsidRPr="001C6586" w:rsidRDefault="00AE0D93" w:rsidP="003B0A7F">
            <w:pPr>
              <w:spacing w:after="0" w:line="240" w:lineRule="auto"/>
              <w:jc w:val="center"/>
              <w:rPr>
                <w:rFonts w:eastAsia="Times New Roman" w:cs="Times New Roman"/>
                <w:i/>
                <w:color w:val="000000"/>
                <w:sz w:val="24"/>
                <w:szCs w:val="24"/>
              </w:rPr>
            </w:pPr>
            <w:r w:rsidRPr="001C6586">
              <w:rPr>
                <w:rFonts w:eastAsia="Times New Roman" w:cs="Times New Roman"/>
                <w:i/>
                <w:color w:val="000000"/>
                <w:sz w:val="24"/>
                <w:szCs w:val="24"/>
              </w:rPr>
              <w:t xml:space="preserve">(Once complete, proceed to </w:t>
            </w:r>
            <w:r w:rsidRPr="001C6586">
              <w:rPr>
                <w:rFonts w:eastAsia="Times New Roman" w:cs="Times New Roman"/>
                <w:bCs/>
                <w:i/>
                <w:color w:val="000000"/>
                <w:sz w:val="24"/>
                <w:szCs w:val="24"/>
              </w:rPr>
              <w:t xml:space="preserve">SECTION </w:t>
            </w:r>
            <w:r>
              <w:rPr>
                <w:rFonts w:eastAsia="Times New Roman" w:cs="Times New Roman"/>
                <w:bCs/>
                <w:i/>
                <w:color w:val="000000"/>
                <w:sz w:val="24"/>
                <w:szCs w:val="24"/>
              </w:rPr>
              <w:t>D</w:t>
            </w:r>
            <w:r w:rsidRPr="001C6586">
              <w:rPr>
                <w:rFonts w:eastAsia="Times New Roman" w:cs="Times New Roman"/>
                <w:i/>
                <w:color w:val="000000"/>
                <w:sz w:val="24"/>
                <w:szCs w:val="24"/>
              </w:rPr>
              <w:t xml:space="preserve"> below)</w:t>
            </w:r>
          </w:p>
        </w:tc>
      </w:tr>
      <w:tr w:rsidR="00AE0D93" w:rsidRPr="00147728" w:rsidTr="003B0A7F">
        <w:trPr>
          <w:gridAfter w:val="1"/>
          <w:wAfter w:w="11" w:type="dxa"/>
          <w:trHeight w:val="576"/>
          <w:jc w:val="center"/>
        </w:trPr>
        <w:tc>
          <w:tcPr>
            <w:tcW w:w="1737" w:type="dxa"/>
            <w:gridSpan w:val="3"/>
            <w:tcBorders>
              <w:top w:val="single" w:sz="24" w:space="0" w:color="auto"/>
              <w:left w:val="single" w:sz="4" w:space="0" w:color="auto"/>
              <w:bottom w:val="single" w:sz="4" w:space="0" w:color="auto"/>
              <w:right w:val="single" w:sz="4" w:space="0" w:color="000000"/>
            </w:tcBorders>
            <w:shd w:val="clear" w:color="auto" w:fill="auto"/>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 xml:space="preserve">Course Subject:    </w:t>
            </w:r>
            <w:r>
              <w:rPr>
                <w:rFonts w:eastAsia="Times New Roman" w:cs="Times New Roman"/>
                <w:b/>
                <w:bCs/>
                <w:color w:val="000000"/>
              </w:rPr>
              <w:br/>
            </w:r>
            <w:r w:rsidRPr="00147728">
              <w:rPr>
                <w:rFonts w:eastAsia="Times New Roman" w:cs="Times New Roman"/>
                <w:color w:val="000000"/>
                <w:sz w:val="18"/>
                <w:szCs w:val="18"/>
              </w:rPr>
              <w:t xml:space="preserve">(4 letter </w:t>
            </w:r>
            <w:r>
              <w:rPr>
                <w:rFonts w:eastAsia="Times New Roman" w:cs="Times New Roman"/>
                <w:color w:val="000000"/>
                <w:sz w:val="18"/>
                <w:szCs w:val="18"/>
              </w:rPr>
              <w:t>rubric</w:t>
            </w:r>
            <w:r w:rsidRPr="00147728">
              <w:rPr>
                <w:rFonts w:eastAsia="Times New Roman" w:cs="Times New Roman"/>
                <w:color w:val="000000"/>
                <w:sz w:val="18"/>
                <w:szCs w:val="18"/>
              </w:rPr>
              <w:t>)</w:t>
            </w:r>
          </w:p>
        </w:tc>
        <w:tc>
          <w:tcPr>
            <w:tcW w:w="892" w:type="dxa"/>
            <w:gridSpan w:val="9"/>
            <w:tcBorders>
              <w:top w:val="single" w:sz="24" w:space="0" w:color="auto"/>
              <w:left w:val="nil"/>
              <w:bottom w:val="nil"/>
              <w:right w:val="single" w:sz="4" w:space="0" w:color="000000"/>
            </w:tcBorders>
            <w:shd w:val="clear" w:color="auto" w:fill="auto"/>
            <w:noWrap/>
            <w:vAlign w:val="center"/>
            <w:hideMark/>
          </w:tcPr>
          <w:p w:rsidR="00AE0D93" w:rsidRPr="00147728" w:rsidRDefault="00AE0D93" w:rsidP="003B0A7F">
            <w:pPr>
              <w:spacing w:after="0" w:line="240" w:lineRule="auto"/>
              <w:jc w:val="center"/>
              <w:rPr>
                <w:rFonts w:eastAsia="Times New Roman" w:cs="Times New Roman"/>
                <w:color w:val="000000"/>
              </w:rPr>
            </w:pPr>
          </w:p>
        </w:tc>
        <w:tc>
          <w:tcPr>
            <w:tcW w:w="1710" w:type="dxa"/>
            <w:gridSpan w:val="9"/>
            <w:tcBorders>
              <w:top w:val="single" w:sz="24" w:space="0" w:color="auto"/>
              <w:left w:val="nil"/>
              <w:bottom w:val="nil"/>
              <w:right w:val="single" w:sz="4" w:space="0" w:color="000000"/>
            </w:tcBorders>
            <w:shd w:val="clear" w:color="auto" w:fill="auto"/>
            <w:vAlign w:val="center"/>
          </w:tcPr>
          <w:p w:rsidR="00AE0D93" w:rsidRPr="00625294" w:rsidRDefault="00AE0D93" w:rsidP="003B0A7F">
            <w:pPr>
              <w:spacing w:after="0" w:line="240" w:lineRule="auto"/>
              <w:jc w:val="center"/>
              <w:rPr>
                <w:rFonts w:eastAsia="Times New Roman" w:cs="Times New Roman"/>
                <w:b/>
                <w:color w:val="000000"/>
              </w:rPr>
            </w:pPr>
            <w:r w:rsidRPr="00625294">
              <w:rPr>
                <w:rFonts w:eastAsia="Times New Roman" w:cs="Times New Roman"/>
                <w:b/>
                <w:color w:val="000000"/>
              </w:rPr>
              <w:t>Course Number:</w:t>
            </w:r>
          </w:p>
        </w:tc>
        <w:tc>
          <w:tcPr>
            <w:tcW w:w="720" w:type="dxa"/>
            <w:gridSpan w:val="5"/>
            <w:tcBorders>
              <w:top w:val="single" w:sz="24" w:space="0" w:color="auto"/>
              <w:left w:val="nil"/>
              <w:bottom w:val="nil"/>
              <w:right w:val="single" w:sz="4" w:space="0" w:color="000000"/>
            </w:tcBorders>
            <w:shd w:val="clear" w:color="auto" w:fill="auto"/>
            <w:vAlign w:val="center"/>
          </w:tcPr>
          <w:p w:rsidR="00AE0D93" w:rsidRPr="00103918" w:rsidRDefault="00AE0D93" w:rsidP="003B0A7F">
            <w:pPr>
              <w:spacing w:after="0" w:line="240" w:lineRule="auto"/>
              <w:jc w:val="center"/>
              <w:rPr>
                <w:rFonts w:eastAsia="Times New Roman" w:cs="Times New Roman"/>
                <w:color w:val="000000"/>
              </w:rPr>
            </w:pPr>
          </w:p>
        </w:tc>
        <w:tc>
          <w:tcPr>
            <w:tcW w:w="1447" w:type="dxa"/>
            <w:gridSpan w:val="8"/>
            <w:tcBorders>
              <w:top w:val="single" w:sz="24" w:space="0" w:color="auto"/>
              <w:left w:val="nil"/>
              <w:bottom w:val="nil"/>
              <w:right w:val="single" w:sz="4" w:space="0" w:color="000000"/>
            </w:tcBorders>
            <w:shd w:val="clear" w:color="auto" w:fill="auto"/>
            <w:vAlign w:val="center"/>
          </w:tcPr>
          <w:p w:rsidR="00AE0D93" w:rsidRPr="00147728" w:rsidRDefault="00AE0D93" w:rsidP="003B0A7F">
            <w:pPr>
              <w:spacing w:after="0" w:line="240" w:lineRule="auto"/>
              <w:jc w:val="center"/>
              <w:rPr>
                <w:rFonts w:eastAsia="Times New Roman" w:cs="Times New Roman"/>
                <w:color w:val="000000"/>
              </w:rPr>
            </w:pPr>
            <w:r w:rsidRPr="00147728">
              <w:rPr>
                <w:rFonts w:eastAsia="Times New Roman" w:cs="Times New Roman"/>
                <w:b/>
                <w:bCs/>
                <w:color w:val="000000"/>
              </w:rPr>
              <w:t>Course Title:</w:t>
            </w:r>
          </w:p>
        </w:tc>
        <w:tc>
          <w:tcPr>
            <w:tcW w:w="3993" w:type="dxa"/>
            <w:gridSpan w:val="20"/>
            <w:tcBorders>
              <w:top w:val="single" w:sz="24" w:space="0" w:color="auto"/>
              <w:left w:val="nil"/>
              <w:bottom w:val="nil"/>
              <w:right w:val="single" w:sz="4" w:space="0" w:color="000000"/>
            </w:tcBorders>
            <w:shd w:val="clear" w:color="auto" w:fill="auto"/>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jc w:val="center"/>
        </w:trPr>
        <w:tc>
          <w:tcPr>
            <w:tcW w:w="2191" w:type="dxa"/>
            <w:gridSpan w:val="7"/>
            <w:tcBorders>
              <w:top w:val="single" w:sz="4" w:space="0" w:color="auto"/>
              <w:left w:val="single" w:sz="4" w:space="0" w:color="auto"/>
              <w:bottom w:val="single" w:sz="24" w:space="0" w:color="auto"/>
              <w:right w:val="single" w:sz="4" w:space="0" w:color="auto"/>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Reason for Deletion:</w:t>
            </w:r>
          </w:p>
        </w:tc>
        <w:tc>
          <w:tcPr>
            <w:tcW w:w="8308" w:type="dxa"/>
            <w:gridSpan w:val="47"/>
            <w:tcBorders>
              <w:top w:val="single" w:sz="4" w:space="0" w:color="auto"/>
              <w:left w:val="single" w:sz="4" w:space="0" w:color="auto"/>
              <w:bottom w:val="single" w:sz="24" w:space="0" w:color="auto"/>
              <w:right w:val="single" w:sz="4" w:space="0" w:color="auto"/>
            </w:tcBorders>
            <w:shd w:val="clear" w:color="auto" w:fill="auto"/>
            <w:vAlign w:val="center"/>
          </w:tcPr>
          <w:p w:rsidR="00AE0D93" w:rsidRPr="00E6375F" w:rsidRDefault="00AE0D93" w:rsidP="003B0A7F">
            <w:pPr>
              <w:spacing w:after="0" w:line="240" w:lineRule="auto"/>
              <w:rPr>
                <w:rFonts w:eastAsia="Times New Roman" w:cs="Times New Roman"/>
                <w:bCs/>
                <w:color w:val="000000"/>
              </w:rPr>
            </w:pPr>
          </w:p>
        </w:tc>
      </w:tr>
      <w:tr w:rsidR="00AE0D93" w:rsidRPr="00147728" w:rsidTr="003B0A7F">
        <w:trPr>
          <w:gridAfter w:val="1"/>
          <w:wAfter w:w="11" w:type="dxa"/>
          <w:trHeight w:val="691"/>
          <w:jc w:val="center"/>
        </w:trPr>
        <w:tc>
          <w:tcPr>
            <w:tcW w:w="3477" w:type="dxa"/>
            <w:gridSpan w:val="17"/>
            <w:tcBorders>
              <w:top w:val="single" w:sz="4" w:space="0" w:color="auto"/>
              <w:left w:val="single" w:sz="4" w:space="0" w:color="auto"/>
              <w:bottom w:val="single" w:sz="4" w:space="0" w:color="auto"/>
            </w:tcBorders>
            <w:shd w:val="clear" w:color="auto" w:fill="D9D9D9" w:themeFill="background1" w:themeFillShade="D9"/>
            <w:noWrap/>
            <w:vAlign w:val="center"/>
          </w:tcPr>
          <w:p w:rsidR="00AE0D93" w:rsidRPr="00147728" w:rsidRDefault="00AE0D93" w:rsidP="003B0A7F">
            <w:pPr>
              <w:spacing w:after="0" w:line="240" w:lineRule="auto"/>
              <w:rPr>
                <w:rFonts w:eastAsia="Times New Roman" w:cs="Times New Roman"/>
                <w:b/>
                <w:color w:val="000000"/>
                <w:sz w:val="28"/>
              </w:rPr>
            </w:pPr>
            <w:r>
              <w:rPr>
                <w:rFonts w:eastAsia="Times New Roman" w:cs="Times New Roman"/>
                <w:b/>
                <w:color w:val="000000"/>
                <w:sz w:val="28"/>
              </w:rPr>
              <w:t>Section B:  New Course</w:t>
            </w:r>
          </w:p>
        </w:tc>
        <w:tc>
          <w:tcPr>
            <w:tcW w:w="7022" w:type="dxa"/>
            <w:gridSpan w:val="37"/>
            <w:tcBorders>
              <w:top w:val="single" w:sz="24" w:space="0" w:color="auto"/>
              <w:left w:val="nil"/>
              <w:bottom w:val="single" w:sz="24" w:space="0" w:color="auto"/>
              <w:right w:val="single" w:sz="4" w:space="0" w:color="auto"/>
            </w:tcBorders>
            <w:shd w:val="clear" w:color="auto" w:fill="D9D9D9" w:themeFill="background1" w:themeFillShade="D9"/>
            <w:vAlign w:val="center"/>
          </w:tcPr>
          <w:p w:rsidR="00AE0D93" w:rsidRPr="001C6586" w:rsidRDefault="00AE0D93" w:rsidP="003B0A7F">
            <w:pPr>
              <w:spacing w:after="0" w:line="240" w:lineRule="auto"/>
              <w:jc w:val="center"/>
              <w:rPr>
                <w:rFonts w:eastAsia="Times New Roman" w:cs="Times New Roman"/>
                <w:i/>
                <w:color w:val="000000"/>
                <w:sz w:val="24"/>
                <w:szCs w:val="24"/>
              </w:rPr>
            </w:pPr>
            <w:r w:rsidRPr="001C6586">
              <w:rPr>
                <w:rFonts w:eastAsia="Times New Roman" w:cs="Times New Roman"/>
                <w:color w:val="000000"/>
                <w:sz w:val="24"/>
                <w:szCs w:val="24"/>
              </w:rPr>
              <w:t xml:space="preserve">COMPLETE this section for a </w:t>
            </w:r>
            <w:r>
              <w:rPr>
                <w:rFonts w:eastAsia="Times New Roman" w:cs="Times New Roman"/>
                <w:bCs/>
                <w:color w:val="000000"/>
                <w:sz w:val="24"/>
                <w:szCs w:val="24"/>
                <w:u w:val="single"/>
              </w:rPr>
              <w:t>New Course</w:t>
            </w:r>
            <w:r w:rsidRPr="001C6586">
              <w:rPr>
                <w:rFonts w:eastAsia="Times New Roman" w:cs="Times New Roman"/>
                <w:bCs/>
                <w:color w:val="000000"/>
                <w:sz w:val="24"/>
                <w:szCs w:val="24"/>
              </w:rPr>
              <w:t xml:space="preserve"> </w:t>
            </w:r>
            <w:r w:rsidRPr="001C6586">
              <w:rPr>
                <w:rFonts w:eastAsia="Times New Roman" w:cs="Times New Roman"/>
                <w:color w:val="000000"/>
                <w:sz w:val="24"/>
                <w:szCs w:val="24"/>
              </w:rPr>
              <w:t>ONLY</w:t>
            </w:r>
            <w:r w:rsidRPr="001C6586">
              <w:rPr>
                <w:rFonts w:eastAsia="Times New Roman" w:cs="Times New Roman"/>
                <w:i/>
                <w:color w:val="000000"/>
                <w:sz w:val="24"/>
                <w:szCs w:val="24"/>
              </w:rPr>
              <w:t xml:space="preserve"> </w:t>
            </w:r>
          </w:p>
          <w:p w:rsidR="00AE0D93" w:rsidRPr="00147728" w:rsidRDefault="00AE0D93" w:rsidP="003B0A7F">
            <w:pPr>
              <w:spacing w:after="0" w:line="240" w:lineRule="auto"/>
              <w:jc w:val="center"/>
              <w:rPr>
                <w:rFonts w:eastAsia="Times New Roman" w:cs="Times New Roman"/>
                <w:b/>
                <w:bCs/>
                <w:color w:val="000000"/>
              </w:rPr>
            </w:pPr>
            <w:r w:rsidRPr="001C6586">
              <w:rPr>
                <w:rFonts w:eastAsia="Times New Roman" w:cs="Times New Roman"/>
                <w:i/>
                <w:color w:val="000000"/>
                <w:sz w:val="24"/>
                <w:szCs w:val="24"/>
              </w:rPr>
              <w:t xml:space="preserve">(Once complete, proceed to </w:t>
            </w:r>
            <w:r w:rsidRPr="001C6586">
              <w:rPr>
                <w:rFonts w:eastAsia="Times New Roman" w:cs="Times New Roman"/>
                <w:bCs/>
                <w:i/>
                <w:color w:val="000000"/>
                <w:sz w:val="24"/>
                <w:szCs w:val="24"/>
              </w:rPr>
              <w:t xml:space="preserve">SECTION </w:t>
            </w:r>
            <w:r>
              <w:rPr>
                <w:rFonts w:eastAsia="Times New Roman" w:cs="Times New Roman"/>
                <w:bCs/>
                <w:i/>
                <w:color w:val="000000"/>
                <w:sz w:val="24"/>
                <w:szCs w:val="24"/>
              </w:rPr>
              <w:t>D</w:t>
            </w:r>
            <w:r w:rsidRPr="001C6586">
              <w:rPr>
                <w:rFonts w:eastAsia="Times New Roman" w:cs="Times New Roman"/>
                <w:i/>
                <w:color w:val="000000"/>
                <w:sz w:val="24"/>
                <w:szCs w:val="24"/>
              </w:rPr>
              <w:t xml:space="preserve"> below)</w:t>
            </w:r>
          </w:p>
        </w:tc>
      </w:tr>
      <w:tr w:rsidR="00AE0D93" w:rsidRPr="00147728" w:rsidTr="003B0A7F">
        <w:trPr>
          <w:gridAfter w:val="1"/>
          <w:wAfter w:w="11" w:type="dxa"/>
          <w:trHeight w:val="576"/>
          <w:jc w:val="center"/>
        </w:trPr>
        <w:tc>
          <w:tcPr>
            <w:tcW w:w="1737" w:type="dxa"/>
            <w:gridSpan w:val="3"/>
            <w:tcBorders>
              <w:top w:val="single" w:sz="24" w:space="0" w:color="auto"/>
              <w:left w:val="single" w:sz="4" w:space="0" w:color="auto"/>
              <w:bottom w:val="single" w:sz="4" w:space="0" w:color="auto"/>
              <w:right w:val="single" w:sz="4" w:space="0" w:color="auto"/>
            </w:tcBorders>
            <w:shd w:val="clear" w:color="auto" w:fill="auto"/>
            <w:noWrap/>
            <w:vAlign w:val="center"/>
          </w:tcPr>
          <w:p w:rsidR="00AE0D93" w:rsidRDefault="00AE0D93" w:rsidP="003B0A7F">
            <w:pPr>
              <w:spacing w:after="0" w:line="240" w:lineRule="auto"/>
              <w:rPr>
                <w:rFonts w:eastAsia="Times New Roman" w:cs="Times New Roman"/>
                <w:b/>
                <w:bCs/>
                <w:color w:val="000000"/>
              </w:rPr>
            </w:pPr>
            <w:r>
              <w:rPr>
                <w:rFonts w:eastAsia="Times New Roman" w:cs="Times New Roman"/>
                <w:b/>
                <w:bCs/>
                <w:color w:val="000000"/>
              </w:rPr>
              <w:t xml:space="preserve">Course Subject: </w:t>
            </w:r>
          </w:p>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color w:val="000000"/>
                <w:sz w:val="18"/>
                <w:szCs w:val="18"/>
              </w:rPr>
              <w:t xml:space="preserve">(4 letter </w:t>
            </w:r>
            <w:r>
              <w:rPr>
                <w:rFonts w:eastAsia="Times New Roman" w:cs="Times New Roman"/>
                <w:color w:val="000000"/>
                <w:sz w:val="18"/>
                <w:szCs w:val="18"/>
              </w:rPr>
              <w:t>rubric</w:t>
            </w:r>
            <w:r w:rsidRPr="00147728">
              <w:rPr>
                <w:rFonts w:eastAsia="Times New Roman" w:cs="Times New Roman"/>
                <w:color w:val="000000"/>
                <w:sz w:val="18"/>
                <w:szCs w:val="18"/>
              </w:rPr>
              <w:t>)</w:t>
            </w:r>
          </w:p>
        </w:tc>
        <w:tc>
          <w:tcPr>
            <w:tcW w:w="892" w:type="dxa"/>
            <w:gridSpan w:val="9"/>
            <w:tcBorders>
              <w:top w:val="single" w:sz="24" w:space="0" w:color="auto"/>
              <w:left w:val="single" w:sz="4" w:space="0" w:color="auto"/>
              <w:bottom w:val="single" w:sz="4" w:space="0" w:color="auto"/>
              <w:right w:val="single" w:sz="4" w:space="0" w:color="auto"/>
            </w:tcBorders>
            <w:shd w:val="clear" w:color="auto" w:fill="auto"/>
            <w:vAlign w:val="center"/>
          </w:tcPr>
          <w:p w:rsidR="00AE0D93" w:rsidRPr="00103918" w:rsidRDefault="00AE0D93" w:rsidP="003B0A7F">
            <w:pPr>
              <w:spacing w:after="0" w:line="240" w:lineRule="auto"/>
              <w:jc w:val="center"/>
              <w:rPr>
                <w:rFonts w:eastAsia="Times New Roman" w:cs="Times New Roman"/>
                <w:bCs/>
                <w:color w:val="000000"/>
              </w:rPr>
            </w:pPr>
          </w:p>
        </w:tc>
        <w:tc>
          <w:tcPr>
            <w:tcW w:w="1894" w:type="dxa"/>
            <w:gridSpan w:val="11"/>
            <w:tcBorders>
              <w:top w:val="single" w:sz="24" w:space="0" w:color="auto"/>
              <w:left w:val="single" w:sz="4" w:space="0" w:color="auto"/>
              <w:bottom w:val="single" w:sz="4" w:space="0" w:color="auto"/>
              <w:right w:val="single" w:sz="4" w:space="0" w:color="auto"/>
            </w:tcBorders>
            <w:shd w:val="clear" w:color="auto" w:fill="auto"/>
            <w:vAlign w:val="center"/>
          </w:tcPr>
          <w:p w:rsidR="00AE0D93"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 xml:space="preserve">Course Number: </w:t>
            </w:r>
          </w:p>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color w:val="000000"/>
                <w:sz w:val="18"/>
                <w:szCs w:val="18"/>
              </w:rPr>
              <w:t>(</w:t>
            </w:r>
            <w:r>
              <w:rPr>
                <w:rFonts w:eastAsia="Times New Roman" w:cs="Times New Roman"/>
                <w:color w:val="000000"/>
                <w:sz w:val="18"/>
                <w:szCs w:val="18"/>
              </w:rPr>
              <w:t>Not</w:t>
            </w:r>
            <w:r w:rsidRPr="00147728">
              <w:rPr>
                <w:rFonts w:eastAsia="Times New Roman" w:cs="Times New Roman"/>
                <w:color w:val="000000"/>
                <w:sz w:val="18"/>
                <w:szCs w:val="18"/>
              </w:rPr>
              <w:t xml:space="preserve"> used in 10 years)</w:t>
            </w:r>
          </w:p>
        </w:tc>
        <w:tc>
          <w:tcPr>
            <w:tcW w:w="720" w:type="dxa"/>
            <w:gridSpan w:val="4"/>
            <w:tcBorders>
              <w:top w:val="single" w:sz="24" w:space="0" w:color="auto"/>
              <w:left w:val="single" w:sz="4" w:space="0" w:color="auto"/>
              <w:bottom w:val="single" w:sz="4" w:space="0" w:color="auto"/>
              <w:right w:val="single" w:sz="4" w:space="0" w:color="auto"/>
            </w:tcBorders>
            <w:shd w:val="clear" w:color="auto" w:fill="auto"/>
            <w:vAlign w:val="center"/>
          </w:tcPr>
          <w:p w:rsidR="00AE0D93" w:rsidRPr="00103918" w:rsidRDefault="00AE0D93" w:rsidP="003B0A7F">
            <w:pPr>
              <w:spacing w:after="0" w:line="240" w:lineRule="auto"/>
              <w:jc w:val="center"/>
              <w:rPr>
                <w:rFonts w:eastAsia="Times New Roman" w:cs="Times New Roman"/>
                <w:bCs/>
                <w:color w:val="000000"/>
              </w:rPr>
            </w:pPr>
          </w:p>
        </w:tc>
        <w:tc>
          <w:tcPr>
            <w:tcW w:w="1382" w:type="dxa"/>
            <w:gridSpan w:val="9"/>
            <w:tcBorders>
              <w:top w:val="single" w:sz="24" w:space="0" w:color="auto"/>
              <w:left w:val="single" w:sz="4" w:space="0" w:color="auto"/>
              <w:bottom w:val="single" w:sz="4" w:space="0" w:color="auto"/>
              <w:right w:val="single" w:sz="4" w:space="0" w:color="auto"/>
            </w:tcBorders>
            <w:shd w:val="clear" w:color="auto" w:fill="auto"/>
            <w:vAlign w:val="center"/>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Course Title:</w:t>
            </w:r>
          </w:p>
        </w:tc>
        <w:tc>
          <w:tcPr>
            <w:tcW w:w="3874" w:type="dxa"/>
            <w:gridSpan w:val="18"/>
            <w:tcBorders>
              <w:top w:val="single" w:sz="24" w:space="0" w:color="auto"/>
              <w:left w:val="single" w:sz="4" w:space="0" w:color="auto"/>
              <w:bottom w:val="single" w:sz="4" w:space="0" w:color="auto"/>
              <w:right w:val="single" w:sz="4" w:space="0" w:color="auto"/>
            </w:tcBorders>
            <w:shd w:val="clear" w:color="auto" w:fill="auto"/>
            <w:vAlign w:val="center"/>
          </w:tcPr>
          <w:p w:rsidR="00AE0D93" w:rsidRPr="00E6375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765" w:type="dxa"/>
            <w:gridSpan w:val="13"/>
            <w:tcBorders>
              <w:top w:val="single" w:sz="4" w:space="0" w:color="auto"/>
              <w:left w:val="single" w:sz="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 xml:space="preserve">Number of </w:t>
            </w:r>
            <w:r w:rsidRPr="00147728">
              <w:rPr>
                <w:rFonts w:eastAsia="Times New Roman" w:cs="Times New Roman"/>
                <w:b/>
                <w:bCs/>
                <w:color w:val="000000"/>
              </w:rPr>
              <w:t>Hours Required:</w:t>
            </w:r>
          </w:p>
        </w:tc>
        <w:tc>
          <w:tcPr>
            <w:tcW w:w="1283"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AE0D93" w:rsidRPr="00147728" w:rsidRDefault="00AE0D93" w:rsidP="003B0A7F">
            <w:pPr>
              <w:spacing w:after="0" w:line="240" w:lineRule="auto"/>
              <w:jc w:val="center"/>
              <w:rPr>
                <w:rFonts w:eastAsia="Times New Roman" w:cs="Times New Roman"/>
                <w:b/>
                <w:bCs/>
                <w:color w:val="000000"/>
              </w:rPr>
            </w:pPr>
            <w:r>
              <w:rPr>
                <w:rFonts w:eastAsia="Times New Roman" w:cs="Times New Roman"/>
                <w:b/>
                <w:bCs/>
                <w:color w:val="000000"/>
              </w:rPr>
              <w:t>Lecture</w:t>
            </w:r>
          </w:p>
        </w:tc>
        <w:tc>
          <w:tcPr>
            <w:tcW w:w="128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E0D93" w:rsidRPr="00096AB7" w:rsidRDefault="00AE0D93" w:rsidP="003B0A7F">
            <w:pPr>
              <w:spacing w:after="0" w:line="240" w:lineRule="auto"/>
              <w:jc w:val="center"/>
              <w:rPr>
                <w:rFonts w:eastAsia="Times New Roman" w:cs="Times New Roman"/>
                <w:bCs/>
                <w:color w:val="000000"/>
              </w:rPr>
            </w:pPr>
          </w:p>
        </w:tc>
        <w:tc>
          <w:tcPr>
            <w:tcW w:w="128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147728" w:rsidRDefault="00AE0D93" w:rsidP="003B0A7F">
            <w:pPr>
              <w:spacing w:after="0" w:line="240" w:lineRule="auto"/>
              <w:jc w:val="center"/>
              <w:rPr>
                <w:rFonts w:eastAsia="Times New Roman" w:cs="Times New Roman"/>
                <w:b/>
                <w:bCs/>
                <w:color w:val="000000"/>
              </w:rPr>
            </w:pPr>
            <w:r>
              <w:rPr>
                <w:rFonts w:eastAsia="Times New Roman" w:cs="Times New Roman"/>
                <w:b/>
                <w:bCs/>
                <w:color w:val="000000"/>
              </w:rPr>
              <w:t>Lab</w:t>
            </w:r>
          </w:p>
        </w:tc>
        <w:tc>
          <w:tcPr>
            <w:tcW w:w="1283"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E0D93" w:rsidRPr="00096AB7" w:rsidRDefault="00AE0D93" w:rsidP="003B0A7F">
            <w:pPr>
              <w:spacing w:after="0" w:line="240" w:lineRule="auto"/>
              <w:jc w:val="center"/>
              <w:rPr>
                <w:rFonts w:eastAsia="Times New Roman" w:cs="Times New Roman"/>
                <w:bCs/>
                <w:color w:val="000000"/>
              </w:rPr>
            </w:pPr>
          </w:p>
        </w:tc>
        <w:tc>
          <w:tcPr>
            <w:tcW w:w="128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147728" w:rsidRDefault="00AE0D93" w:rsidP="003B0A7F">
            <w:pPr>
              <w:spacing w:after="0" w:line="240" w:lineRule="auto"/>
              <w:jc w:val="center"/>
              <w:rPr>
                <w:rFonts w:eastAsia="Times New Roman" w:cs="Times New Roman"/>
                <w:b/>
                <w:bCs/>
                <w:color w:val="000000"/>
              </w:rPr>
            </w:pPr>
            <w:r>
              <w:rPr>
                <w:rFonts w:eastAsia="Times New Roman" w:cs="Times New Roman"/>
                <w:b/>
                <w:bCs/>
                <w:color w:val="000000"/>
              </w:rPr>
              <w:t>Credit</w:t>
            </w:r>
          </w:p>
        </w:tc>
        <w:tc>
          <w:tcPr>
            <w:tcW w:w="1319"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E0D93" w:rsidRPr="00096AB7"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15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Prerequisites:</w:t>
            </w:r>
          </w:p>
        </w:tc>
        <w:tc>
          <w:tcPr>
            <w:tcW w:w="3808" w:type="dxa"/>
            <w:gridSpan w:val="27"/>
            <w:tcBorders>
              <w:top w:val="single" w:sz="4" w:space="0" w:color="auto"/>
              <w:left w:val="single" w:sz="4" w:space="0" w:color="auto"/>
              <w:bottom w:val="single" w:sz="4" w:space="0" w:color="auto"/>
              <w:right w:val="single" w:sz="4" w:space="0" w:color="auto"/>
            </w:tcBorders>
            <w:shd w:val="clear" w:color="auto" w:fill="auto"/>
            <w:vAlign w:val="center"/>
          </w:tcPr>
          <w:p w:rsidR="00AE0D93" w:rsidRPr="00E6375F" w:rsidRDefault="00AE0D93" w:rsidP="003B0A7F">
            <w:pPr>
              <w:spacing w:after="0" w:line="240" w:lineRule="auto"/>
              <w:jc w:val="center"/>
              <w:rPr>
                <w:rFonts w:eastAsia="Times New Roman" w:cs="Times New Roman"/>
                <w:bCs/>
                <w:color w:val="000000"/>
              </w:rPr>
            </w:pPr>
          </w:p>
        </w:tc>
        <w:tc>
          <w:tcPr>
            <w:tcW w:w="1544" w:type="dxa"/>
            <w:gridSpan w:val="9"/>
            <w:tcBorders>
              <w:top w:val="single" w:sz="4" w:space="0" w:color="auto"/>
              <w:left w:val="single" w:sz="4" w:space="0" w:color="auto"/>
              <w:bottom w:val="single" w:sz="4" w:space="0" w:color="auto"/>
              <w:right w:val="single" w:sz="4" w:space="0" w:color="auto"/>
            </w:tcBorders>
            <w:shd w:val="clear" w:color="auto" w:fill="auto"/>
            <w:vAlign w:val="center"/>
          </w:tcPr>
          <w:p w:rsidR="00AE0D93" w:rsidRPr="00E6375F" w:rsidRDefault="00AE0D93" w:rsidP="003B0A7F">
            <w:pPr>
              <w:spacing w:after="0" w:line="240" w:lineRule="auto"/>
              <w:jc w:val="center"/>
              <w:rPr>
                <w:rFonts w:eastAsia="Times New Roman" w:cs="Times New Roman"/>
                <w:bCs/>
                <w:color w:val="000000"/>
              </w:rPr>
            </w:pPr>
            <w:proofErr w:type="spellStart"/>
            <w:r w:rsidRPr="00147728">
              <w:rPr>
                <w:rFonts w:eastAsia="Times New Roman" w:cs="Times New Roman"/>
                <w:b/>
                <w:bCs/>
                <w:color w:val="000000"/>
              </w:rPr>
              <w:t>Corequisites</w:t>
            </w:r>
            <w:proofErr w:type="spellEnd"/>
            <w:r w:rsidRPr="00147728">
              <w:rPr>
                <w:rFonts w:eastAsia="Times New Roman" w:cs="Times New Roman"/>
                <w:b/>
                <w:bCs/>
                <w:color w:val="000000"/>
              </w:rPr>
              <w:t>:</w:t>
            </w:r>
          </w:p>
        </w:tc>
        <w:tc>
          <w:tcPr>
            <w:tcW w:w="3624" w:type="dxa"/>
            <w:gridSpan w:val="16"/>
            <w:tcBorders>
              <w:top w:val="single" w:sz="4" w:space="0" w:color="auto"/>
              <w:left w:val="single" w:sz="4" w:space="0" w:color="auto"/>
              <w:bottom w:val="single" w:sz="4" w:space="0" w:color="auto"/>
              <w:right w:val="single" w:sz="4" w:space="0" w:color="auto"/>
            </w:tcBorders>
            <w:shd w:val="clear" w:color="auto" w:fill="auto"/>
            <w:vAlign w:val="center"/>
          </w:tcPr>
          <w:p w:rsidR="00AE0D93" w:rsidRPr="00E6375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216"/>
          <w:jc w:val="center"/>
        </w:trPr>
        <w:tc>
          <w:tcPr>
            <w:tcW w:w="1898" w:type="dxa"/>
            <w:gridSpan w:val="5"/>
            <w:vMerge w:val="restart"/>
            <w:tcBorders>
              <w:top w:val="single" w:sz="4" w:space="0" w:color="auto"/>
              <w:left w:val="single" w:sz="4" w:space="0" w:color="auto"/>
              <w:right w:val="single" w:sz="4" w:space="0" w:color="auto"/>
            </w:tcBorders>
            <w:shd w:val="clear" w:color="auto" w:fill="auto"/>
            <w:noWrap/>
            <w:vAlign w:val="center"/>
          </w:tcPr>
          <w:p w:rsidR="00AE0D93" w:rsidRPr="002913B2" w:rsidRDefault="00AE0D93" w:rsidP="003B0A7F">
            <w:pPr>
              <w:spacing w:after="0" w:line="240" w:lineRule="auto"/>
              <w:rPr>
                <w:rFonts w:eastAsia="Times New Roman" w:cs="Times New Roman"/>
                <w:b/>
                <w:bCs/>
                <w:color w:val="000000"/>
              </w:rPr>
            </w:pPr>
            <w:r w:rsidRPr="002913B2">
              <w:rPr>
                <w:rFonts w:eastAsia="Times New Roman" w:cs="Times New Roman"/>
                <w:b/>
                <w:bCs/>
                <w:color w:val="000000"/>
              </w:rPr>
              <w:t>No Duplicate Credit Statement:</w:t>
            </w:r>
          </w:p>
        </w:tc>
        <w:tc>
          <w:tcPr>
            <w:tcW w:w="3927" w:type="dxa"/>
            <w:gridSpan w:val="26"/>
            <w:vMerge w:val="restart"/>
            <w:tcBorders>
              <w:top w:val="single" w:sz="4" w:space="0" w:color="auto"/>
              <w:left w:val="single" w:sz="4" w:space="0" w:color="auto"/>
              <w:right w:val="single" w:sz="4" w:space="0" w:color="auto"/>
            </w:tcBorders>
            <w:shd w:val="clear" w:color="auto" w:fill="auto"/>
            <w:vAlign w:val="center"/>
          </w:tcPr>
          <w:p w:rsidR="00AE0D93" w:rsidRPr="002913B2" w:rsidRDefault="00AE0D93" w:rsidP="003B0A7F">
            <w:pPr>
              <w:spacing w:after="0" w:line="240" w:lineRule="auto"/>
              <w:jc w:val="center"/>
              <w:rPr>
                <w:rFonts w:eastAsia="Times New Roman" w:cs="Times New Roman"/>
                <w:bCs/>
                <w:color w:val="000000"/>
              </w:rPr>
            </w:pPr>
          </w:p>
        </w:tc>
        <w:tc>
          <w:tcPr>
            <w:tcW w:w="1350" w:type="dxa"/>
            <w:gridSpan w:val="9"/>
            <w:vMerge w:val="restart"/>
            <w:tcBorders>
              <w:top w:val="single" w:sz="4" w:space="0" w:color="auto"/>
              <w:left w:val="single" w:sz="4" w:space="0" w:color="auto"/>
              <w:right w:val="single" w:sz="4" w:space="0" w:color="auto"/>
            </w:tcBorders>
            <w:shd w:val="clear" w:color="auto" w:fill="auto"/>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Select</w:t>
            </w:r>
            <w:r w:rsidRPr="00147728">
              <w:rPr>
                <w:rFonts w:eastAsia="Times New Roman" w:cs="Times New Roman"/>
                <w:b/>
                <w:bCs/>
                <w:color w:val="000000"/>
              </w:rPr>
              <w:t xml:space="preserve"> all that apply:</w:t>
            </w:r>
          </w:p>
        </w:tc>
        <w:tc>
          <w:tcPr>
            <w:tcW w:w="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23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Writing Enriched</w:t>
            </w:r>
          </w:p>
        </w:tc>
      </w:tr>
      <w:tr w:rsidR="00AE0D93" w:rsidRPr="00147728" w:rsidTr="003B0A7F">
        <w:trPr>
          <w:gridAfter w:val="1"/>
          <w:wAfter w:w="11" w:type="dxa"/>
          <w:trHeight w:val="216"/>
          <w:jc w:val="center"/>
        </w:trPr>
        <w:tc>
          <w:tcPr>
            <w:tcW w:w="1898" w:type="dxa"/>
            <w:gridSpan w:val="5"/>
            <w:vMerge/>
            <w:tcBorders>
              <w:left w:val="single" w:sz="4" w:space="0" w:color="auto"/>
              <w:right w:val="single" w:sz="4" w:space="0" w:color="auto"/>
            </w:tcBorders>
            <w:shd w:val="clear" w:color="auto" w:fill="auto"/>
            <w:noWrap/>
            <w:vAlign w:val="center"/>
          </w:tcPr>
          <w:p w:rsidR="00AE0D93" w:rsidRPr="002913B2" w:rsidRDefault="00AE0D93" w:rsidP="003B0A7F">
            <w:pPr>
              <w:spacing w:after="0" w:line="240" w:lineRule="auto"/>
              <w:rPr>
                <w:rFonts w:eastAsia="Times New Roman" w:cs="Times New Roman"/>
                <w:b/>
                <w:bCs/>
                <w:color w:val="000000"/>
              </w:rPr>
            </w:pPr>
          </w:p>
        </w:tc>
        <w:tc>
          <w:tcPr>
            <w:tcW w:w="3927" w:type="dxa"/>
            <w:gridSpan w:val="26"/>
            <w:vMerge/>
            <w:tcBorders>
              <w:left w:val="single" w:sz="4" w:space="0" w:color="auto"/>
              <w:right w:val="single" w:sz="4" w:space="0" w:color="auto"/>
            </w:tcBorders>
            <w:shd w:val="clear" w:color="auto" w:fill="auto"/>
            <w:vAlign w:val="center"/>
          </w:tcPr>
          <w:p w:rsidR="00AE0D93" w:rsidRPr="006C1597" w:rsidRDefault="00AE0D93" w:rsidP="003B0A7F">
            <w:pPr>
              <w:spacing w:after="0" w:line="240" w:lineRule="auto"/>
              <w:rPr>
                <w:rFonts w:eastAsia="Times New Roman" w:cs="Times New Roman"/>
                <w:b/>
                <w:bCs/>
                <w:color w:val="000000"/>
              </w:rPr>
            </w:pPr>
          </w:p>
        </w:tc>
        <w:tc>
          <w:tcPr>
            <w:tcW w:w="1350" w:type="dxa"/>
            <w:gridSpan w:val="9"/>
            <w:vMerge/>
            <w:tcBorders>
              <w:left w:val="single" w:sz="4" w:space="0" w:color="auto"/>
              <w:right w:val="single" w:sz="4" w:space="0" w:color="auto"/>
            </w:tcBorders>
            <w:shd w:val="clear" w:color="auto" w:fill="auto"/>
            <w:vAlign w:val="center"/>
          </w:tcPr>
          <w:p w:rsidR="00AE0D93" w:rsidRDefault="00AE0D93" w:rsidP="003B0A7F">
            <w:pPr>
              <w:spacing w:after="0" w:line="240" w:lineRule="auto"/>
              <w:jc w:val="center"/>
              <w:rPr>
                <w:rFonts w:eastAsia="Times New Roman" w:cs="Times New Roman"/>
                <w:b/>
                <w:bCs/>
                <w:color w:val="000000"/>
              </w:rPr>
            </w:pPr>
          </w:p>
        </w:tc>
        <w:tc>
          <w:tcPr>
            <w:tcW w:w="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23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General Education</w:t>
            </w:r>
          </w:p>
        </w:tc>
      </w:tr>
      <w:tr w:rsidR="00AE0D93" w:rsidRPr="00147728" w:rsidTr="003B0A7F">
        <w:trPr>
          <w:gridAfter w:val="1"/>
          <w:wAfter w:w="11" w:type="dxa"/>
          <w:trHeight w:val="216"/>
          <w:jc w:val="center"/>
        </w:trPr>
        <w:tc>
          <w:tcPr>
            <w:tcW w:w="1898" w:type="dxa"/>
            <w:gridSpan w:val="5"/>
            <w:vMerge/>
            <w:tcBorders>
              <w:left w:val="single" w:sz="4" w:space="0" w:color="auto"/>
              <w:bottom w:val="single" w:sz="4" w:space="0" w:color="auto"/>
              <w:right w:val="single" w:sz="4" w:space="0" w:color="auto"/>
            </w:tcBorders>
            <w:shd w:val="clear" w:color="auto" w:fill="auto"/>
            <w:noWrap/>
            <w:vAlign w:val="center"/>
          </w:tcPr>
          <w:p w:rsidR="00AE0D93" w:rsidRPr="002913B2" w:rsidRDefault="00AE0D93" w:rsidP="003B0A7F">
            <w:pPr>
              <w:spacing w:after="0" w:line="240" w:lineRule="auto"/>
              <w:rPr>
                <w:rFonts w:eastAsia="Times New Roman" w:cs="Times New Roman"/>
                <w:b/>
                <w:bCs/>
                <w:color w:val="000000"/>
              </w:rPr>
            </w:pPr>
          </w:p>
        </w:tc>
        <w:tc>
          <w:tcPr>
            <w:tcW w:w="3927" w:type="dxa"/>
            <w:gridSpan w:val="26"/>
            <w:vMerge/>
            <w:tcBorders>
              <w:left w:val="single" w:sz="4" w:space="0" w:color="auto"/>
              <w:bottom w:val="single" w:sz="4" w:space="0" w:color="auto"/>
              <w:right w:val="single" w:sz="4" w:space="0" w:color="auto"/>
            </w:tcBorders>
            <w:shd w:val="clear" w:color="auto" w:fill="auto"/>
            <w:vAlign w:val="center"/>
          </w:tcPr>
          <w:p w:rsidR="00AE0D93" w:rsidRPr="006C1597" w:rsidRDefault="00AE0D93" w:rsidP="003B0A7F">
            <w:pPr>
              <w:spacing w:after="0" w:line="240" w:lineRule="auto"/>
              <w:rPr>
                <w:rFonts w:eastAsia="Times New Roman" w:cs="Times New Roman"/>
                <w:b/>
                <w:bCs/>
                <w:color w:val="000000"/>
              </w:rPr>
            </w:pPr>
          </w:p>
        </w:tc>
        <w:tc>
          <w:tcPr>
            <w:tcW w:w="1350" w:type="dxa"/>
            <w:gridSpan w:val="9"/>
            <w:vMerge/>
            <w:tcBorders>
              <w:left w:val="single" w:sz="4" w:space="0" w:color="auto"/>
              <w:right w:val="single" w:sz="4" w:space="0" w:color="auto"/>
            </w:tcBorders>
            <w:shd w:val="clear" w:color="auto" w:fill="auto"/>
            <w:vAlign w:val="center"/>
          </w:tcPr>
          <w:p w:rsidR="00AE0D93" w:rsidRDefault="00AE0D93" w:rsidP="003B0A7F">
            <w:pPr>
              <w:spacing w:after="0" w:line="240" w:lineRule="auto"/>
              <w:jc w:val="center"/>
              <w:rPr>
                <w:rFonts w:eastAsia="Times New Roman" w:cs="Times New Roman"/>
                <w:b/>
                <w:bCs/>
                <w:color w:val="000000"/>
              </w:rPr>
            </w:pPr>
          </w:p>
        </w:tc>
        <w:tc>
          <w:tcPr>
            <w:tcW w:w="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23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Capstone</w:t>
            </w:r>
          </w:p>
        </w:tc>
      </w:tr>
      <w:tr w:rsidR="00AE0D93" w:rsidRPr="00147728" w:rsidTr="003B0A7F">
        <w:trPr>
          <w:gridAfter w:val="1"/>
          <w:wAfter w:w="11" w:type="dxa"/>
          <w:trHeight w:val="216"/>
          <w:jc w:val="center"/>
        </w:trPr>
        <w:tc>
          <w:tcPr>
            <w:tcW w:w="1898" w:type="dxa"/>
            <w:gridSpan w:val="5"/>
            <w:vMerge w:val="restart"/>
            <w:tcBorders>
              <w:top w:val="single" w:sz="4" w:space="0" w:color="auto"/>
              <w:left w:val="single" w:sz="4" w:space="0" w:color="auto"/>
              <w:right w:val="single" w:sz="4" w:space="0" w:color="auto"/>
            </w:tcBorders>
            <w:shd w:val="clear" w:color="auto" w:fill="auto"/>
            <w:noWrap/>
            <w:vAlign w:val="center"/>
          </w:tcPr>
          <w:p w:rsidR="00AE0D93" w:rsidRPr="002913B2" w:rsidRDefault="00AE0D93" w:rsidP="003B0A7F">
            <w:pPr>
              <w:spacing w:after="0" w:line="240" w:lineRule="auto"/>
              <w:rPr>
                <w:rFonts w:eastAsia="Times New Roman" w:cs="Times New Roman"/>
                <w:b/>
                <w:bCs/>
                <w:color w:val="000000"/>
              </w:rPr>
            </w:pPr>
            <w:r w:rsidRPr="002913B2">
              <w:rPr>
                <w:rFonts w:eastAsia="Times New Roman" w:cs="Times New Roman"/>
                <w:b/>
                <w:bCs/>
                <w:color w:val="000000"/>
              </w:rPr>
              <w:t>Cross-Listed Courses:</w:t>
            </w:r>
          </w:p>
        </w:tc>
        <w:tc>
          <w:tcPr>
            <w:tcW w:w="3927" w:type="dxa"/>
            <w:gridSpan w:val="26"/>
            <w:vMerge w:val="restart"/>
            <w:tcBorders>
              <w:top w:val="single" w:sz="4" w:space="0" w:color="auto"/>
              <w:left w:val="single" w:sz="4" w:space="0" w:color="auto"/>
              <w:right w:val="single" w:sz="4" w:space="0" w:color="auto"/>
            </w:tcBorders>
            <w:shd w:val="clear" w:color="auto" w:fill="auto"/>
            <w:vAlign w:val="center"/>
          </w:tcPr>
          <w:p w:rsidR="00AE0D93" w:rsidRPr="002913B2" w:rsidRDefault="00AE0D93" w:rsidP="003B0A7F">
            <w:pPr>
              <w:spacing w:after="0" w:line="240" w:lineRule="auto"/>
              <w:jc w:val="center"/>
              <w:rPr>
                <w:rFonts w:eastAsia="Times New Roman" w:cs="Times New Roman"/>
                <w:bCs/>
                <w:color w:val="000000"/>
              </w:rPr>
            </w:pPr>
          </w:p>
        </w:tc>
        <w:tc>
          <w:tcPr>
            <w:tcW w:w="1350" w:type="dxa"/>
            <w:gridSpan w:val="9"/>
            <w:vMerge/>
            <w:tcBorders>
              <w:left w:val="single" w:sz="4" w:space="0" w:color="auto"/>
              <w:right w:val="single" w:sz="4" w:space="0" w:color="auto"/>
            </w:tcBorders>
            <w:shd w:val="clear" w:color="auto" w:fill="auto"/>
            <w:vAlign w:val="center"/>
          </w:tcPr>
          <w:p w:rsidR="00AE0D93" w:rsidRDefault="00AE0D93" w:rsidP="003B0A7F">
            <w:pPr>
              <w:spacing w:after="0" w:line="240" w:lineRule="auto"/>
              <w:jc w:val="center"/>
              <w:rPr>
                <w:rFonts w:eastAsia="Times New Roman" w:cs="Times New Roman"/>
                <w:b/>
                <w:bCs/>
                <w:color w:val="000000"/>
              </w:rPr>
            </w:pPr>
          </w:p>
        </w:tc>
        <w:tc>
          <w:tcPr>
            <w:tcW w:w="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23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Service Learning</w:t>
            </w:r>
          </w:p>
        </w:tc>
      </w:tr>
      <w:tr w:rsidR="00AE0D93" w:rsidRPr="00147728" w:rsidTr="003B0A7F">
        <w:trPr>
          <w:gridAfter w:val="1"/>
          <w:wAfter w:w="11" w:type="dxa"/>
          <w:trHeight w:val="216"/>
          <w:jc w:val="center"/>
        </w:trPr>
        <w:tc>
          <w:tcPr>
            <w:tcW w:w="1898" w:type="dxa"/>
            <w:gridSpan w:val="5"/>
            <w:vMerge/>
            <w:tcBorders>
              <w:left w:val="single" w:sz="4" w:space="0" w:color="auto"/>
              <w:bottom w:val="single" w:sz="4" w:space="0" w:color="auto"/>
              <w:right w:val="single" w:sz="4" w:space="0" w:color="auto"/>
            </w:tcBorders>
            <w:shd w:val="clear" w:color="auto" w:fill="auto"/>
            <w:noWrap/>
            <w:vAlign w:val="center"/>
          </w:tcPr>
          <w:p w:rsidR="00AE0D93" w:rsidRDefault="00AE0D93" w:rsidP="003B0A7F">
            <w:pPr>
              <w:spacing w:after="0" w:line="240" w:lineRule="auto"/>
              <w:rPr>
                <w:rFonts w:eastAsia="Times New Roman" w:cs="Times New Roman"/>
                <w:b/>
                <w:bCs/>
                <w:color w:val="000000"/>
              </w:rPr>
            </w:pPr>
          </w:p>
        </w:tc>
        <w:tc>
          <w:tcPr>
            <w:tcW w:w="3927" w:type="dxa"/>
            <w:gridSpan w:val="26"/>
            <w:vMerge/>
            <w:tcBorders>
              <w:left w:val="single" w:sz="4" w:space="0" w:color="auto"/>
              <w:bottom w:val="single" w:sz="4" w:space="0" w:color="auto"/>
              <w:right w:val="single" w:sz="4" w:space="0" w:color="auto"/>
            </w:tcBorders>
            <w:shd w:val="clear" w:color="auto" w:fill="auto"/>
            <w:vAlign w:val="center"/>
          </w:tcPr>
          <w:p w:rsidR="00AE0D93" w:rsidRPr="006C1597" w:rsidRDefault="00AE0D93" w:rsidP="003B0A7F">
            <w:pPr>
              <w:spacing w:after="0" w:line="240" w:lineRule="auto"/>
              <w:rPr>
                <w:rFonts w:eastAsia="Times New Roman" w:cs="Times New Roman"/>
                <w:b/>
                <w:bCs/>
                <w:color w:val="000000"/>
              </w:rPr>
            </w:pPr>
          </w:p>
        </w:tc>
        <w:tc>
          <w:tcPr>
            <w:tcW w:w="1350" w:type="dxa"/>
            <w:gridSpan w:val="9"/>
            <w:vMerge/>
            <w:tcBorders>
              <w:left w:val="single" w:sz="4" w:space="0" w:color="auto"/>
              <w:bottom w:val="single" w:sz="4" w:space="0" w:color="auto"/>
              <w:right w:val="single" w:sz="4" w:space="0" w:color="auto"/>
            </w:tcBorders>
            <w:shd w:val="clear" w:color="auto" w:fill="auto"/>
            <w:vAlign w:val="center"/>
          </w:tcPr>
          <w:p w:rsidR="00AE0D93" w:rsidRDefault="00AE0D93" w:rsidP="003B0A7F">
            <w:pPr>
              <w:spacing w:after="0" w:line="240" w:lineRule="auto"/>
              <w:jc w:val="center"/>
              <w:rPr>
                <w:rFonts w:eastAsia="Times New Roman" w:cs="Times New Roman"/>
                <w:b/>
                <w:bCs/>
                <w:color w:val="000000"/>
              </w:rPr>
            </w:pPr>
          </w:p>
        </w:tc>
        <w:tc>
          <w:tcPr>
            <w:tcW w:w="93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2391"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Internship</w:t>
            </w:r>
          </w:p>
        </w:tc>
      </w:tr>
      <w:tr w:rsidR="00AE0D93" w:rsidRPr="00147728" w:rsidTr="003B0A7F">
        <w:trPr>
          <w:gridAfter w:val="1"/>
          <w:wAfter w:w="11" w:type="dxa"/>
          <w:trHeight w:val="576"/>
          <w:jc w:val="center"/>
        </w:trPr>
        <w:tc>
          <w:tcPr>
            <w:tcW w:w="2794" w:type="dxa"/>
            <w:gridSpan w:val="14"/>
            <w:tcBorders>
              <w:top w:val="single" w:sz="4" w:space="0" w:color="auto"/>
              <w:left w:val="single" w:sz="4" w:space="0" w:color="auto"/>
              <w:bottom w:val="single" w:sz="4" w:space="0" w:color="auto"/>
              <w:right w:val="single" w:sz="4" w:space="0" w:color="auto"/>
            </w:tcBorders>
            <w:shd w:val="clear" w:color="auto" w:fill="auto"/>
            <w:noWrap/>
            <w:vAlign w:val="center"/>
          </w:tcPr>
          <w:p w:rsidR="00AE0D93"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New Course Description</w:t>
            </w:r>
            <w:r>
              <w:rPr>
                <w:rFonts w:eastAsia="Times New Roman" w:cs="Times New Roman"/>
                <w:b/>
                <w:bCs/>
                <w:color w:val="000000"/>
              </w:rPr>
              <w:t xml:space="preserve">: </w:t>
            </w:r>
          </w:p>
          <w:p w:rsidR="00AE0D93" w:rsidRPr="00147728" w:rsidRDefault="00AE0D93" w:rsidP="003B0A7F">
            <w:pPr>
              <w:spacing w:after="0" w:line="240" w:lineRule="auto"/>
              <w:rPr>
                <w:rFonts w:eastAsia="Times New Roman" w:cs="Times New Roman"/>
                <w:b/>
                <w:bCs/>
                <w:color w:val="000000"/>
              </w:rPr>
            </w:pPr>
            <w:r w:rsidRPr="00211EF6">
              <w:rPr>
                <w:rFonts w:eastAsia="Times New Roman" w:cs="Times New Roman"/>
                <w:b/>
                <w:bCs/>
                <w:i/>
                <w:color w:val="000000"/>
                <w:sz w:val="18"/>
                <w:szCs w:val="18"/>
              </w:rPr>
              <w:t>Catalog and syllabus must match.</w:t>
            </w:r>
          </w:p>
        </w:tc>
        <w:tc>
          <w:tcPr>
            <w:tcW w:w="7705" w:type="dxa"/>
            <w:gridSpan w:val="40"/>
            <w:tcBorders>
              <w:top w:val="single" w:sz="4" w:space="0" w:color="auto"/>
              <w:left w:val="single" w:sz="4" w:space="0" w:color="auto"/>
              <w:bottom w:val="single" w:sz="4" w:space="0" w:color="auto"/>
              <w:right w:val="single" w:sz="4" w:space="0" w:color="auto"/>
            </w:tcBorders>
            <w:shd w:val="clear" w:color="auto" w:fill="auto"/>
            <w:vAlign w:val="center"/>
          </w:tcPr>
          <w:p w:rsidR="00AE0D93" w:rsidRPr="004B47F8" w:rsidRDefault="00AE0D93" w:rsidP="003B0A7F">
            <w:pPr>
              <w:spacing w:after="0" w:line="240" w:lineRule="auto"/>
              <w:rPr>
                <w:rFonts w:eastAsia="Times New Roman" w:cs="Times New Roman"/>
                <w:bCs/>
                <w:color w:val="000000"/>
              </w:rPr>
            </w:pPr>
          </w:p>
        </w:tc>
      </w:tr>
      <w:tr w:rsidR="00AE0D93" w:rsidRPr="00147728" w:rsidTr="003B0A7F">
        <w:trPr>
          <w:gridAfter w:val="1"/>
          <w:wAfter w:w="11" w:type="dxa"/>
          <w:trHeight w:val="576"/>
          <w:jc w:val="center"/>
        </w:trPr>
        <w:tc>
          <w:tcPr>
            <w:tcW w:w="3081" w:type="dxa"/>
            <w:gridSpan w:val="15"/>
            <w:tcBorders>
              <w:top w:val="single" w:sz="4" w:space="0" w:color="auto"/>
              <w:left w:val="single" w:sz="4" w:space="0" w:color="auto"/>
              <w:bottom w:val="single" w:sz="4" w:space="0" w:color="auto"/>
              <w:right w:val="single" w:sz="4" w:space="0" w:color="auto"/>
            </w:tcBorders>
            <w:shd w:val="clear" w:color="auto" w:fill="auto"/>
            <w:noWrap/>
            <w:vAlign w:val="center"/>
          </w:tcPr>
          <w:p w:rsidR="00AE0D93" w:rsidRDefault="00AE0D93" w:rsidP="003B0A7F">
            <w:pPr>
              <w:spacing w:after="0" w:line="240" w:lineRule="auto"/>
              <w:rPr>
                <w:rFonts w:eastAsia="Times New Roman" w:cs="Times New Roman"/>
                <w:b/>
                <w:bCs/>
                <w:color w:val="000000"/>
              </w:rPr>
            </w:pPr>
            <w:r>
              <w:rPr>
                <w:rFonts w:eastAsia="Times New Roman" w:cs="Times New Roman"/>
                <w:b/>
                <w:bCs/>
                <w:color w:val="000000"/>
              </w:rPr>
              <w:t>Reason for the new course:</w:t>
            </w:r>
          </w:p>
          <w:p w:rsidR="00AE0D93" w:rsidRDefault="00AE0D93" w:rsidP="003B0A7F">
            <w:pPr>
              <w:spacing w:after="0" w:line="240" w:lineRule="auto"/>
              <w:rPr>
                <w:rFonts w:eastAsia="Times New Roman" w:cs="Times New Roman"/>
                <w:b/>
                <w:bCs/>
                <w:color w:val="000000"/>
              </w:rPr>
            </w:pPr>
            <w:r w:rsidRPr="004B47F8">
              <w:rPr>
                <w:rFonts w:eastAsia="Times New Roman" w:cs="Times New Roman"/>
                <w:b/>
                <w:bCs/>
                <w:i/>
                <w:color w:val="000000"/>
                <w:sz w:val="18"/>
                <w:szCs w:val="18"/>
              </w:rPr>
              <w:t>If appropriate, cite case studies, research, current market statistics, or needs assessment to justify change.</w:t>
            </w:r>
          </w:p>
        </w:tc>
        <w:tc>
          <w:tcPr>
            <w:tcW w:w="7418" w:type="dxa"/>
            <w:gridSpan w:val="39"/>
            <w:tcBorders>
              <w:top w:val="single" w:sz="4" w:space="0" w:color="auto"/>
              <w:left w:val="single" w:sz="4" w:space="0" w:color="auto"/>
              <w:bottom w:val="single" w:sz="4" w:space="0" w:color="auto"/>
              <w:right w:val="single" w:sz="4" w:space="0" w:color="auto"/>
            </w:tcBorders>
            <w:shd w:val="clear" w:color="auto" w:fill="auto"/>
            <w:vAlign w:val="center"/>
          </w:tcPr>
          <w:p w:rsidR="00AE0D93" w:rsidRPr="00E12094" w:rsidRDefault="00AE0D93" w:rsidP="003B0A7F">
            <w:pPr>
              <w:spacing w:after="0" w:line="240" w:lineRule="auto"/>
              <w:rPr>
                <w:rFonts w:eastAsia="Times New Roman" w:cs="Times New Roman"/>
                <w:bCs/>
                <w:color w:val="000000"/>
              </w:rPr>
            </w:pPr>
            <w:r w:rsidRPr="00E12094">
              <w:rPr>
                <w:rFonts w:eastAsia="Times New Roman" w:cs="Times New Roman"/>
                <w:bCs/>
                <w:color w:val="000000"/>
              </w:rPr>
              <w:t xml:space="preserve"> </w:t>
            </w:r>
          </w:p>
        </w:tc>
      </w:tr>
      <w:tr w:rsidR="00AE0D93" w:rsidRPr="00147728" w:rsidTr="003B0A7F">
        <w:trPr>
          <w:gridAfter w:val="1"/>
          <w:wAfter w:w="11" w:type="dxa"/>
          <w:trHeight w:val="684"/>
          <w:jc w:val="center"/>
        </w:trPr>
        <w:tc>
          <w:tcPr>
            <w:tcW w:w="3578" w:type="dxa"/>
            <w:gridSpan w:val="18"/>
            <w:tcBorders>
              <w:top w:val="single" w:sz="24" w:space="0" w:color="auto"/>
              <w:left w:val="single" w:sz="4" w:space="0" w:color="auto"/>
              <w:bottom w:val="single" w:sz="24" w:space="0" w:color="auto"/>
            </w:tcBorders>
            <w:shd w:val="clear" w:color="auto" w:fill="D9D9D9" w:themeFill="background1" w:themeFillShade="D9"/>
            <w:noWrap/>
            <w:vAlign w:val="center"/>
            <w:hideMark/>
          </w:tcPr>
          <w:p w:rsidR="00AE0D93" w:rsidRPr="00147728" w:rsidRDefault="00AE0D93" w:rsidP="003B0A7F">
            <w:pPr>
              <w:spacing w:after="0" w:line="240" w:lineRule="auto"/>
              <w:rPr>
                <w:rFonts w:eastAsia="Times New Roman" w:cs="Times New Roman"/>
                <w:b/>
                <w:color w:val="000000"/>
                <w:sz w:val="28"/>
              </w:rPr>
            </w:pPr>
            <w:r>
              <w:rPr>
                <w:rFonts w:eastAsia="Times New Roman" w:cs="Times New Roman"/>
                <w:b/>
                <w:color w:val="000000"/>
                <w:sz w:val="28"/>
              </w:rPr>
              <w:t>Section C:  Course Alteration</w:t>
            </w:r>
          </w:p>
        </w:tc>
        <w:tc>
          <w:tcPr>
            <w:tcW w:w="6921" w:type="dxa"/>
            <w:gridSpan w:val="36"/>
            <w:tcBorders>
              <w:top w:val="single" w:sz="24" w:space="0" w:color="auto"/>
              <w:left w:val="nil"/>
              <w:bottom w:val="single" w:sz="24" w:space="0" w:color="auto"/>
              <w:right w:val="single" w:sz="4" w:space="0" w:color="auto"/>
            </w:tcBorders>
            <w:shd w:val="clear" w:color="auto" w:fill="D9D9D9" w:themeFill="background1" w:themeFillShade="D9"/>
            <w:vAlign w:val="center"/>
          </w:tcPr>
          <w:p w:rsidR="00AE0D93" w:rsidRPr="00BA60CD" w:rsidRDefault="00AE0D93" w:rsidP="003B0A7F">
            <w:pPr>
              <w:spacing w:after="0" w:line="240" w:lineRule="auto"/>
              <w:jc w:val="center"/>
              <w:rPr>
                <w:rFonts w:eastAsia="Times New Roman" w:cs="Times New Roman"/>
                <w:color w:val="000000"/>
                <w:sz w:val="24"/>
                <w:szCs w:val="24"/>
              </w:rPr>
            </w:pPr>
            <w:r w:rsidRPr="00BA60CD">
              <w:rPr>
                <w:rFonts w:eastAsia="Times New Roman" w:cs="Times New Roman"/>
                <w:color w:val="000000"/>
                <w:sz w:val="24"/>
                <w:szCs w:val="24"/>
              </w:rPr>
              <w:t xml:space="preserve">Complete this section for a </w:t>
            </w:r>
            <w:r w:rsidRPr="00BA60CD">
              <w:rPr>
                <w:rFonts w:eastAsia="Times New Roman" w:cs="Times New Roman"/>
                <w:color w:val="000000"/>
                <w:sz w:val="24"/>
                <w:szCs w:val="24"/>
                <w:u w:val="single"/>
              </w:rPr>
              <w:t>Course Alteration</w:t>
            </w:r>
            <w:r w:rsidRPr="00BA60CD">
              <w:rPr>
                <w:rFonts w:eastAsia="Times New Roman" w:cs="Times New Roman"/>
                <w:color w:val="000000"/>
                <w:sz w:val="24"/>
                <w:szCs w:val="24"/>
              </w:rPr>
              <w:t xml:space="preserve"> O</w:t>
            </w:r>
            <w:r>
              <w:rPr>
                <w:rFonts w:eastAsia="Times New Roman" w:cs="Times New Roman"/>
                <w:color w:val="000000"/>
                <w:sz w:val="24"/>
                <w:szCs w:val="24"/>
              </w:rPr>
              <w:t>NLY</w:t>
            </w:r>
            <w:r w:rsidRPr="00BA60CD">
              <w:rPr>
                <w:rFonts w:eastAsia="Times New Roman" w:cs="Times New Roman"/>
                <w:color w:val="000000"/>
                <w:sz w:val="24"/>
                <w:szCs w:val="24"/>
              </w:rPr>
              <w:t xml:space="preserve"> </w:t>
            </w:r>
          </w:p>
          <w:p w:rsidR="00AE0D93" w:rsidRPr="00DE4E9C" w:rsidRDefault="00AE0D93" w:rsidP="003B0A7F">
            <w:pPr>
              <w:spacing w:after="0" w:line="240" w:lineRule="auto"/>
              <w:jc w:val="center"/>
              <w:rPr>
                <w:rFonts w:eastAsia="Times New Roman" w:cs="Times New Roman"/>
                <w:b/>
                <w:i/>
                <w:color w:val="000000"/>
                <w:sz w:val="28"/>
              </w:rPr>
            </w:pPr>
            <w:r>
              <w:rPr>
                <w:rFonts w:eastAsia="Times New Roman" w:cs="Times New Roman"/>
                <w:i/>
                <w:color w:val="000000"/>
                <w:sz w:val="24"/>
                <w:szCs w:val="24"/>
              </w:rPr>
              <w:t>(O</w:t>
            </w:r>
            <w:r w:rsidRPr="00BA60CD">
              <w:rPr>
                <w:rFonts w:eastAsia="Times New Roman" w:cs="Times New Roman"/>
                <w:i/>
                <w:color w:val="000000"/>
                <w:sz w:val="24"/>
                <w:szCs w:val="24"/>
              </w:rPr>
              <w:t>nce complete, proceed to Section D below)</w:t>
            </w:r>
          </w:p>
        </w:tc>
      </w:tr>
      <w:tr w:rsidR="00AE0D93" w:rsidRPr="00147728" w:rsidTr="003B0A7F">
        <w:trPr>
          <w:gridAfter w:val="1"/>
          <w:wAfter w:w="11" w:type="dxa"/>
          <w:trHeight w:val="576"/>
          <w:jc w:val="center"/>
        </w:trPr>
        <w:tc>
          <w:tcPr>
            <w:tcW w:w="2356" w:type="dxa"/>
            <w:gridSpan w:val="8"/>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965D64" w:rsidRDefault="00AE0D93" w:rsidP="003B0A7F">
            <w:pPr>
              <w:spacing w:after="0" w:line="240" w:lineRule="auto"/>
              <w:rPr>
                <w:rFonts w:eastAsia="Times New Roman" w:cs="Times New Roman"/>
                <w:b/>
                <w:color w:val="000000"/>
              </w:rPr>
            </w:pPr>
            <w:r>
              <w:rPr>
                <w:rFonts w:eastAsia="Times New Roman" w:cs="Times New Roman"/>
                <w:b/>
                <w:color w:val="000000"/>
              </w:rPr>
              <w:t>Briefly summarize the changes to be made:</w:t>
            </w:r>
          </w:p>
        </w:tc>
        <w:tc>
          <w:tcPr>
            <w:tcW w:w="8143" w:type="dxa"/>
            <w:gridSpan w:val="46"/>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rPr>
                <w:rFonts w:eastAsia="Times New Roman" w:cs="Times New Roman"/>
                <w:color w:val="000000"/>
              </w:rPr>
            </w:pP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AE0D93" w:rsidRPr="00147728" w:rsidRDefault="00AE0D93" w:rsidP="003B0A7F">
            <w:pPr>
              <w:spacing w:after="0" w:line="240" w:lineRule="auto"/>
              <w:jc w:val="center"/>
              <w:rPr>
                <w:rFonts w:eastAsia="Times New Roman" w:cs="Times New Roman"/>
                <w:b/>
                <w:bCs/>
                <w:color w:val="000000"/>
              </w:rPr>
            </w:pPr>
            <w:r w:rsidRPr="00147728">
              <w:rPr>
                <w:rFonts w:eastAsia="Times New Roman" w:cs="Times New Roman"/>
                <w:b/>
                <w:bCs/>
                <w:color w:val="000000"/>
              </w:rPr>
              <w:t> </w:t>
            </w:r>
          </w:p>
        </w:tc>
        <w:tc>
          <w:tcPr>
            <w:tcW w:w="4159" w:type="dxa"/>
            <w:gridSpan w:val="26"/>
            <w:tcBorders>
              <w:top w:val="single" w:sz="4" w:space="0" w:color="auto"/>
              <w:left w:val="nil"/>
              <w:bottom w:val="single" w:sz="4" w:space="0" w:color="auto"/>
              <w:right w:val="single" w:sz="24" w:space="0" w:color="auto"/>
            </w:tcBorders>
            <w:shd w:val="clear" w:color="auto" w:fill="auto"/>
            <w:vAlign w:val="center"/>
            <w:hideMark/>
          </w:tcPr>
          <w:p w:rsidR="00AE0D93" w:rsidRPr="00147728" w:rsidRDefault="00AE0D93" w:rsidP="003B0A7F">
            <w:pPr>
              <w:spacing w:after="0" w:line="240" w:lineRule="auto"/>
              <w:jc w:val="center"/>
              <w:rPr>
                <w:rFonts w:eastAsia="Times New Roman" w:cs="Times New Roman"/>
                <w:color w:val="000000"/>
              </w:rPr>
            </w:pPr>
            <w:r w:rsidRPr="00147728">
              <w:rPr>
                <w:rFonts w:eastAsia="Times New Roman" w:cs="Times New Roman"/>
                <w:color w:val="000000"/>
              </w:rPr>
              <w:t xml:space="preserve">Change </w:t>
            </w:r>
            <w:r w:rsidRPr="00147728">
              <w:rPr>
                <w:rFonts w:eastAsia="Times New Roman" w:cs="Times New Roman"/>
                <w:b/>
                <w:bCs/>
                <w:color w:val="000000"/>
              </w:rPr>
              <w:t>FROM</w:t>
            </w: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vAlign w:val="center"/>
            <w:hideMark/>
          </w:tcPr>
          <w:p w:rsidR="00AE0D93" w:rsidRPr="00147728" w:rsidRDefault="00AE0D93" w:rsidP="003B0A7F">
            <w:pPr>
              <w:spacing w:after="0" w:line="240" w:lineRule="auto"/>
              <w:jc w:val="center"/>
              <w:rPr>
                <w:rFonts w:eastAsia="Times New Roman" w:cs="Times New Roman"/>
                <w:color w:val="000000"/>
              </w:rPr>
            </w:pPr>
            <w:r w:rsidRPr="00147728">
              <w:rPr>
                <w:rFonts w:eastAsia="Times New Roman" w:cs="Times New Roman"/>
                <w:color w:val="000000"/>
              </w:rPr>
              <w:t xml:space="preserve">Change </w:t>
            </w:r>
            <w:r w:rsidRPr="00147728">
              <w:rPr>
                <w:rFonts w:eastAsia="Times New Roman" w:cs="Times New Roman"/>
                <w:b/>
                <w:bCs/>
                <w:color w:val="000000"/>
              </w:rPr>
              <w:t>TO</w:t>
            </w: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 xml:space="preserve">Course Subject:                    </w:t>
            </w:r>
            <w:r w:rsidRPr="00147728">
              <w:rPr>
                <w:rFonts w:eastAsia="Times New Roman" w:cs="Times New Roman"/>
                <w:color w:val="000000"/>
                <w:sz w:val="18"/>
                <w:szCs w:val="18"/>
              </w:rPr>
              <w:t xml:space="preserve">(4 letter </w:t>
            </w:r>
            <w:r>
              <w:rPr>
                <w:rFonts w:eastAsia="Times New Roman" w:cs="Times New Roman"/>
                <w:color w:val="000000"/>
                <w:sz w:val="18"/>
                <w:szCs w:val="18"/>
              </w:rPr>
              <w:t>rubric</w:t>
            </w:r>
            <w:r w:rsidRPr="00147728">
              <w:rPr>
                <w:rFonts w:eastAsia="Times New Roman" w:cs="Times New Roman"/>
                <w:color w:val="000000"/>
                <w:sz w:val="18"/>
                <w:szCs w:val="18"/>
              </w:rPr>
              <w:t>)</w:t>
            </w:r>
          </w:p>
        </w:tc>
        <w:tc>
          <w:tcPr>
            <w:tcW w:w="4159" w:type="dxa"/>
            <w:gridSpan w:val="26"/>
            <w:tcBorders>
              <w:top w:val="single" w:sz="4" w:space="0" w:color="auto"/>
              <w:left w:val="nil"/>
              <w:bottom w:val="single" w:sz="4" w:space="0" w:color="auto"/>
              <w:right w:val="single" w:sz="24" w:space="0" w:color="auto"/>
            </w:tcBorders>
            <w:shd w:val="clear" w:color="auto" w:fill="auto"/>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AE0D93" w:rsidRPr="00147728" w:rsidRDefault="00AE0D93" w:rsidP="003B0A7F">
            <w:pPr>
              <w:spacing w:after="0" w:line="240" w:lineRule="auto"/>
              <w:rPr>
                <w:rFonts w:eastAsia="Times New Roman" w:cs="Times New Roman"/>
                <w:b/>
                <w:bCs/>
                <w:color w:val="000000"/>
              </w:rPr>
            </w:pPr>
            <w:bookmarkStart w:id="9" w:name="RANGE!A32"/>
            <w:r w:rsidRPr="00147728">
              <w:rPr>
                <w:rFonts w:eastAsia="Times New Roman" w:cs="Times New Roman"/>
                <w:b/>
                <w:bCs/>
                <w:color w:val="000000"/>
              </w:rPr>
              <w:t>Course Number:</w:t>
            </w:r>
            <w:bookmarkEnd w:id="9"/>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AE0D93">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Course Title:</w:t>
            </w:r>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000000"/>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AE0D93">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Hours Required:</w:t>
            </w:r>
          </w:p>
        </w:tc>
        <w:tc>
          <w:tcPr>
            <w:tcW w:w="527" w:type="dxa"/>
            <w:gridSpan w:val="4"/>
            <w:tcBorders>
              <w:top w:val="single" w:sz="4" w:space="0" w:color="auto"/>
              <w:left w:val="nil"/>
              <w:bottom w:val="single" w:sz="4" w:space="0" w:color="auto"/>
              <w:right w:val="single" w:sz="4" w:space="0" w:color="auto"/>
            </w:tcBorders>
            <w:shd w:val="clear" w:color="auto" w:fill="auto"/>
            <w:noWrap/>
            <w:vAlign w:val="center"/>
          </w:tcPr>
          <w:p w:rsidR="00AE0D93" w:rsidRPr="00391DC9" w:rsidRDefault="00AE0D93" w:rsidP="003B0A7F">
            <w:pPr>
              <w:spacing w:after="0" w:line="240" w:lineRule="auto"/>
              <w:jc w:val="center"/>
              <w:rPr>
                <w:rFonts w:eastAsia="Times New Roman" w:cs="Times New Roman"/>
                <w:b/>
                <w:bCs/>
                <w:color w:val="000000"/>
              </w:rPr>
            </w:pPr>
            <w:proofErr w:type="spellStart"/>
            <w:r w:rsidRPr="00391DC9">
              <w:rPr>
                <w:rFonts w:eastAsia="Times New Roman" w:cs="Times New Roman"/>
                <w:b/>
                <w:bCs/>
                <w:color w:val="000000"/>
              </w:rPr>
              <w:t>Lec</w:t>
            </w:r>
            <w:proofErr w:type="spellEnd"/>
          </w:p>
        </w:tc>
        <w:tc>
          <w:tcPr>
            <w:tcW w:w="724" w:type="dxa"/>
            <w:gridSpan w:val="6"/>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Cs/>
                <w:color w:val="000000"/>
              </w:rPr>
            </w:pPr>
          </w:p>
        </w:tc>
        <w:tc>
          <w:tcPr>
            <w:tcW w:w="724" w:type="dxa"/>
            <w:gridSpan w:val="3"/>
            <w:tcBorders>
              <w:top w:val="single" w:sz="4" w:space="0" w:color="auto"/>
              <w:left w:val="nil"/>
              <w:bottom w:val="single" w:sz="4" w:space="0" w:color="auto"/>
              <w:right w:val="single" w:sz="4" w:space="0" w:color="auto"/>
            </w:tcBorders>
            <w:shd w:val="clear" w:color="auto" w:fill="auto"/>
            <w:vAlign w:val="center"/>
          </w:tcPr>
          <w:p w:rsidR="00AE0D93" w:rsidRPr="00391DC9" w:rsidRDefault="00AE0D93" w:rsidP="003B0A7F">
            <w:pPr>
              <w:spacing w:after="0" w:line="240" w:lineRule="auto"/>
              <w:jc w:val="center"/>
              <w:rPr>
                <w:rFonts w:eastAsia="Times New Roman" w:cs="Times New Roman"/>
                <w:b/>
                <w:bCs/>
                <w:color w:val="000000"/>
              </w:rPr>
            </w:pPr>
            <w:r w:rsidRPr="00391DC9">
              <w:rPr>
                <w:rFonts w:eastAsia="Times New Roman" w:cs="Times New Roman"/>
                <w:b/>
                <w:bCs/>
                <w:color w:val="000000"/>
              </w:rPr>
              <w:t>Lab</w:t>
            </w:r>
          </w:p>
        </w:tc>
        <w:tc>
          <w:tcPr>
            <w:tcW w:w="724" w:type="dxa"/>
            <w:gridSpan w:val="6"/>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Cs/>
                <w:color w:val="000000"/>
              </w:rPr>
            </w:pPr>
          </w:p>
        </w:tc>
        <w:tc>
          <w:tcPr>
            <w:tcW w:w="724" w:type="dxa"/>
            <w:gridSpan w:val="5"/>
            <w:tcBorders>
              <w:top w:val="single" w:sz="4" w:space="0" w:color="auto"/>
              <w:left w:val="nil"/>
              <w:bottom w:val="single" w:sz="4" w:space="0" w:color="auto"/>
              <w:right w:val="single" w:sz="4" w:space="0" w:color="auto"/>
            </w:tcBorders>
            <w:shd w:val="clear" w:color="auto" w:fill="auto"/>
            <w:vAlign w:val="center"/>
          </w:tcPr>
          <w:p w:rsidR="00AE0D93" w:rsidRPr="00391DC9" w:rsidRDefault="00AE0D93" w:rsidP="003B0A7F">
            <w:pPr>
              <w:spacing w:after="0" w:line="240" w:lineRule="auto"/>
              <w:jc w:val="center"/>
              <w:rPr>
                <w:rFonts w:eastAsia="Times New Roman" w:cs="Times New Roman"/>
                <w:b/>
                <w:color w:val="000000"/>
              </w:rPr>
            </w:pPr>
            <w:r w:rsidRPr="00391DC9">
              <w:rPr>
                <w:rFonts w:eastAsia="Times New Roman" w:cs="Times New Roman"/>
                <w:b/>
                <w:color w:val="000000"/>
              </w:rPr>
              <w:t>Cr</w:t>
            </w:r>
          </w:p>
        </w:tc>
        <w:tc>
          <w:tcPr>
            <w:tcW w:w="736" w:type="dxa"/>
            <w:gridSpan w:val="2"/>
            <w:tcBorders>
              <w:top w:val="single" w:sz="4" w:space="0" w:color="auto"/>
              <w:left w:val="nil"/>
              <w:bottom w:val="single" w:sz="4" w:space="0" w:color="auto"/>
              <w:right w:val="single" w:sz="2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color w:val="000000"/>
              </w:rPr>
            </w:pPr>
          </w:p>
        </w:tc>
        <w:tc>
          <w:tcPr>
            <w:tcW w:w="724" w:type="dxa"/>
            <w:gridSpan w:val="5"/>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9C059C" w:rsidRDefault="00AE0D93" w:rsidP="003B0A7F">
            <w:pPr>
              <w:spacing w:after="0" w:line="240" w:lineRule="auto"/>
              <w:jc w:val="center"/>
              <w:rPr>
                <w:rFonts w:eastAsia="Times New Roman" w:cs="Times New Roman"/>
                <w:b/>
                <w:bCs/>
                <w:color w:val="000000"/>
              </w:rPr>
            </w:pPr>
            <w:proofErr w:type="spellStart"/>
            <w:r w:rsidRPr="009C059C">
              <w:rPr>
                <w:rFonts w:eastAsia="Times New Roman" w:cs="Times New Roman"/>
                <w:b/>
                <w:bCs/>
                <w:color w:val="000000"/>
              </w:rPr>
              <w:t>Lec</w:t>
            </w:r>
            <w:proofErr w:type="spellEnd"/>
          </w:p>
        </w:tc>
        <w:tc>
          <w:tcPr>
            <w:tcW w:w="724" w:type="dxa"/>
            <w:gridSpan w:val="5"/>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Cs/>
                <w:color w:val="000000"/>
              </w:rPr>
            </w:pPr>
          </w:p>
        </w:tc>
        <w:tc>
          <w:tcPr>
            <w:tcW w:w="724" w:type="dxa"/>
            <w:gridSpan w:val="5"/>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
                <w:bCs/>
                <w:color w:val="000000"/>
              </w:rPr>
            </w:pPr>
            <w:r w:rsidRPr="009C059C">
              <w:rPr>
                <w:rFonts w:eastAsia="Times New Roman" w:cs="Times New Roman"/>
                <w:b/>
                <w:bCs/>
                <w:color w:val="000000"/>
              </w:rPr>
              <w:t>Lab</w:t>
            </w:r>
          </w:p>
        </w:tc>
        <w:tc>
          <w:tcPr>
            <w:tcW w:w="724" w:type="dxa"/>
            <w:gridSpan w:val="2"/>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Cs/>
                <w:color w:val="000000"/>
              </w:rPr>
            </w:pPr>
          </w:p>
        </w:tc>
        <w:tc>
          <w:tcPr>
            <w:tcW w:w="724" w:type="dxa"/>
            <w:gridSpan w:val="4"/>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
                <w:bCs/>
                <w:color w:val="000000"/>
              </w:rPr>
            </w:pPr>
            <w:r w:rsidRPr="009C059C">
              <w:rPr>
                <w:rFonts w:eastAsia="Times New Roman" w:cs="Times New Roman"/>
                <w:b/>
                <w:bCs/>
                <w:color w:val="000000"/>
              </w:rPr>
              <w:t>Cr</w:t>
            </w:r>
          </w:p>
        </w:tc>
        <w:tc>
          <w:tcPr>
            <w:tcW w:w="755" w:type="dxa"/>
            <w:tcBorders>
              <w:top w:val="single" w:sz="4" w:space="0" w:color="auto"/>
              <w:left w:val="nil"/>
              <w:bottom w:val="single" w:sz="4" w:space="0" w:color="auto"/>
              <w:right w:val="single" w:sz="4" w:space="0" w:color="auto"/>
            </w:tcBorders>
            <w:shd w:val="clear" w:color="auto" w:fill="auto"/>
            <w:vAlign w:val="center"/>
          </w:tcPr>
          <w:p w:rsidR="00AE0D93" w:rsidRPr="009C059C" w:rsidRDefault="00AE0D93" w:rsidP="003B0A7F">
            <w:pPr>
              <w:spacing w:after="0" w:line="240" w:lineRule="auto"/>
              <w:jc w:val="center"/>
              <w:rPr>
                <w:rFonts w:eastAsia="Times New Roman" w:cs="Times New Roman"/>
                <w:bCs/>
                <w:color w:val="000000"/>
              </w:rPr>
            </w:pPr>
          </w:p>
        </w:tc>
      </w:tr>
      <w:tr w:rsidR="00AE0D93" w:rsidRPr="00147728" w:rsidTr="00AE0D93">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lastRenderedPageBreak/>
              <w:t>Prerequisites:</w:t>
            </w:r>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proofErr w:type="spellStart"/>
            <w:r w:rsidRPr="00147728">
              <w:rPr>
                <w:rFonts w:eastAsia="Times New Roman" w:cs="Times New Roman"/>
                <w:b/>
                <w:bCs/>
                <w:color w:val="000000"/>
              </w:rPr>
              <w:t>Corequisites</w:t>
            </w:r>
            <w:proofErr w:type="spellEnd"/>
            <w:r w:rsidRPr="00147728">
              <w:rPr>
                <w:rFonts w:eastAsia="Times New Roman" w:cs="Times New Roman"/>
                <w:b/>
                <w:bCs/>
                <w:color w:val="000000"/>
              </w:rPr>
              <w:t>:</w:t>
            </w:r>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No Duplicate Credit St</w:t>
            </w:r>
            <w:r>
              <w:rPr>
                <w:rFonts w:eastAsia="Times New Roman" w:cs="Times New Roman"/>
                <w:b/>
                <w:bCs/>
                <w:color w:val="000000"/>
              </w:rPr>
              <w:t>ate</w:t>
            </w:r>
            <w:r w:rsidRPr="00147728">
              <w:rPr>
                <w:rFonts w:eastAsia="Times New Roman" w:cs="Times New Roman"/>
                <w:b/>
                <w:bCs/>
                <w:color w:val="000000"/>
              </w:rPr>
              <w:t>m</w:t>
            </w:r>
            <w:r>
              <w:rPr>
                <w:rFonts w:eastAsia="Times New Roman" w:cs="Times New Roman"/>
                <w:b/>
                <w:bCs/>
                <w:color w:val="000000"/>
              </w:rPr>
              <w:t>en</w:t>
            </w:r>
            <w:r w:rsidRPr="00147728">
              <w:rPr>
                <w:rFonts w:eastAsia="Times New Roman" w:cs="Times New Roman"/>
                <w:b/>
                <w:bCs/>
                <w:color w:val="000000"/>
              </w:rPr>
              <w:t>t:</w:t>
            </w:r>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gridAfter w:val="1"/>
          <w:wAfter w:w="11" w:type="dxa"/>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AE0D93" w:rsidRPr="00147728"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Cross Listed Courses:</w:t>
            </w:r>
          </w:p>
        </w:tc>
        <w:tc>
          <w:tcPr>
            <w:tcW w:w="4159" w:type="dxa"/>
            <w:gridSpan w:val="26"/>
            <w:tcBorders>
              <w:top w:val="single" w:sz="4" w:space="0" w:color="auto"/>
              <w:left w:val="nil"/>
              <w:bottom w:val="single" w:sz="4" w:space="0" w:color="auto"/>
              <w:right w:val="single" w:sz="2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c>
          <w:tcPr>
            <w:tcW w:w="4375" w:type="dxa"/>
            <w:gridSpan w:val="22"/>
            <w:tcBorders>
              <w:top w:val="single" w:sz="4" w:space="0" w:color="auto"/>
              <w:left w:val="single" w:sz="24" w:space="0" w:color="auto"/>
              <w:bottom w:val="single" w:sz="4" w:space="0" w:color="auto"/>
              <w:right w:val="single" w:sz="4" w:space="0" w:color="auto"/>
            </w:tcBorders>
            <w:shd w:val="clear" w:color="auto" w:fill="auto"/>
            <w:noWrap/>
            <w:vAlign w:val="center"/>
          </w:tcPr>
          <w:p w:rsidR="00AE0D93" w:rsidRPr="00147728" w:rsidRDefault="00AE0D93" w:rsidP="003B0A7F">
            <w:pPr>
              <w:spacing w:after="0" w:line="240" w:lineRule="auto"/>
              <w:jc w:val="center"/>
              <w:rPr>
                <w:rFonts w:eastAsia="Times New Roman" w:cs="Times New Roman"/>
                <w:color w:val="000000"/>
              </w:rPr>
            </w:pPr>
          </w:p>
        </w:tc>
      </w:tr>
      <w:tr w:rsidR="00AE0D93" w:rsidRPr="00147728" w:rsidTr="003B0A7F">
        <w:trPr>
          <w:trHeight w:val="216"/>
          <w:jc w:val="center"/>
        </w:trPr>
        <w:tc>
          <w:tcPr>
            <w:tcW w:w="1965" w:type="dxa"/>
            <w:gridSpan w:val="6"/>
            <w:vMerge w:val="restart"/>
            <w:tcBorders>
              <w:top w:val="single" w:sz="4" w:space="0" w:color="auto"/>
              <w:left w:val="single" w:sz="4" w:space="0" w:color="auto"/>
              <w:right w:val="single" w:sz="4" w:space="0" w:color="000000"/>
            </w:tcBorders>
            <w:shd w:val="clear" w:color="auto" w:fill="auto"/>
            <w:noWrap/>
            <w:vAlign w:val="center"/>
            <w:hideMark/>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Select</w:t>
            </w:r>
            <w:r w:rsidRPr="00147728">
              <w:rPr>
                <w:rFonts w:eastAsia="Times New Roman" w:cs="Times New Roman"/>
                <w:b/>
                <w:bCs/>
                <w:color w:val="000000"/>
              </w:rPr>
              <w:t xml:space="preserve"> all that apply:</w:t>
            </w:r>
          </w:p>
        </w:tc>
        <w:tc>
          <w:tcPr>
            <w:tcW w:w="829" w:type="dxa"/>
            <w:gridSpan w:val="8"/>
            <w:tcBorders>
              <w:top w:val="nil"/>
              <w:left w:val="nil"/>
              <w:bottom w:val="single" w:sz="4" w:space="0" w:color="auto"/>
              <w:right w:val="single" w:sz="4" w:space="0" w:color="000000"/>
            </w:tcBorders>
            <w:shd w:val="clear" w:color="auto" w:fill="auto"/>
            <w:vAlign w:val="center"/>
            <w:hideMark/>
          </w:tcPr>
          <w:p w:rsidR="00AE0D93" w:rsidRPr="00B44782" w:rsidRDefault="00AE0D93" w:rsidP="003B0A7F">
            <w:pPr>
              <w:spacing w:after="0" w:line="240" w:lineRule="auto"/>
              <w:jc w:val="center"/>
              <w:rPr>
                <w:rFonts w:eastAsia="Times New Roman" w:cs="Times New Roman"/>
                <w:bCs/>
                <w:color w:val="000000"/>
                <w:sz w:val="20"/>
                <w:szCs w:val="20"/>
              </w:rPr>
            </w:pPr>
          </w:p>
        </w:tc>
        <w:tc>
          <w:tcPr>
            <w:tcW w:w="3330" w:type="dxa"/>
            <w:gridSpan w:val="18"/>
            <w:tcBorders>
              <w:top w:val="nil"/>
              <w:left w:val="nil"/>
              <w:bottom w:val="single" w:sz="4" w:space="0" w:color="auto"/>
              <w:right w:val="single" w:sz="2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Writing Enriched</w:t>
            </w:r>
          </w:p>
        </w:tc>
        <w:tc>
          <w:tcPr>
            <w:tcW w:w="955" w:type="dxa"/>
            <w:gridSpan w:val="7"/>
            <w:tcBorders>
              <w:top w:val="single" w:sz="4" w:space="0" w:color="auto"/>
              <w:left w:val="single" w:sz="2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431" w:type="dxa"/>
            <w:gridSpan w:val="16"/>
            <w:tcBorders>
              <w:top w:val="single" w:sz="4" w:space="0" w:color="auto"/>
              <w:left w:val="single" w:sz="4" w:space="0" w:color="auto"/>
              <w:bottom w:val="single" w:sz="4" w:space="0" w:color="auto"/>
              <w:right w:val="single" w:sz="4" w:space="0" w:color="000000"/>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Writing Enriched</w:t>
            </w:r>
          </w:p>
        </w:tc>
      </w:tr>
      <w:tr w:rsidR="00AE0D93" w:rsidRPr="00147728" w:rsidTr="003B0A7F">
        <w:trPr>
          <w:trHeight w:val="216"/>
          <w:jc w:val="center"/>
        </w:trPr>
        <w:tc>
          <w:tcPr>
            <w:tcW w:w="1965" w:type="dxa"/>
            <w:gridSpan w:val="6"/>
            <w:vMerge/>
            <w:tcBorders>
              <w:left w:val="single" w:sz="4" w:space="0" w:color="auto"/>
              <w:right w:val="single" w:sz="4" w:space="0" w:color="000000"/>
            </w:tcBorders>
            <w:shd w:val="clear" w:color="auto" w:fill="auto"/>
            <w:noWrap/>
            <w:vAlign w:val="center"/>
          </w:tcPr>
          <w:p w:rsidR="00AE0D93" w:rsidRDefault="00AE0D93" w:rsidP="003B0A7F">
            <w:pPr>
              <w:spacing w:after="0" w:line="240" w:lineRule="auto"/>
              <w:rPr>
                <w:rFonts w:eastAsia="Times New Roman" w:cs="Times New Roman"/>
                <w:b/>
                <w:bCs/>
                <w:color w:val="000000"/>
              </w:rPr>
            </w:pPr>
          </w:p>
        </w:tc>
        <w:tc>
          <w:tcPr>
            <w:tcW w:w="829" w:type="dxa"/>
            <w:gridSpan w:val="8"/>
            <w:tcBorders>
              <w:top w:val="nil"/>
              <w:left w:val="nil"/>
              <w:bottom w:val="single" w:sz="4" w:space="0" w:color="auto"/>
              <w:right w:val="single" w:sz="4" w:space="0" w:color="000000"/>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330" w:type="dxa"/>
            <w:gridSpan w:val="18"/>
            <w:tcBorders>
              <w:top w:val="nil"/>
              <w:left w:val="nil"/>
              <w:bottom w:val="single" w:sz="4" w:space="0" w:color="auto"/>
              <w:right w:val="single" w:sz="2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General Education</w:t>
            </w:r>
          </w:p>
        </w:tc>
        <w:tc>
          <w:tcPr>
            <w:tcW w:w="955" w:type="dxa"/>
            <w:gridSpan w:val="7"/>
            <w:tcBorders>
              <w:top w:val="nil"/>
              <w:left w:val="single" w:sz="2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431" w:type="dxa"/>
            <w:gridSpan w:val="16"/>
            <w:tcBorders>
              <w:top w:val="nil"/>
              <w:left w:val="single" w:sz="4" w:space="0" w:color="auto"/>
              <w:bottom w:val="single" w:sz="4" w:space="0" w:color="auto"/>
              <w:right w:val="single" w:sz="4" w:space="0" w:color="000000"/>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General Education</w:t>
            </w:r>
          </w:p>
        </w:tc>
      </w:tr>
      <w:tr w:rsidR="00AE0D93" w:rsidRPr="00147728" w:rsidTr="003B0A7F">
        <w:trPr>
          <w:trHeight w:val="216"/>
          <w:jc w:val="center"/>
        </w:trPr>
        <w:tc>
          <w:tcPr>
            <w:tcW w:w="1965" w:type="dxa"/>
            <w:gridSpan w:val="6"/>
            <w:vMerge/>
            <w:tcBorders>
              <w:left w:val="single" w:sz="4" w:space="0" w:color="auto"/>
              <w:right w:val="single" w:sz="4" w:space="0" w:color="000000"/>
            </w:tcBorders>
            <w:shd w:val="clear" w:color="auto" w:fill="auto"/>
            <w:noWrap/>
            <w:vAlign w:val="center"/>
          </w:tcPr>
          <w:p w:rsidR="00AE0D93" w:rsidRDefault="00AE0D93" w:rsidP="003B0A7F">
            <w:pPr>
              <w:spacing w:after="0" w:line="240" w:lineRule="auto"/>
              <w:rPr>
                <w:rFonts w:eastAsia="Times New Roman" w:cs="Times New Roman"/>
                <w:b/>
                <w:bCs/>
                <w:color w:val="000000"/>
              </w:rPr>
            </w:pPr>
          </w:p>
        </w:tc>
        <w:tc>
          <w:tcPr>
            <w:tcW w:w="829" w:type="dxa"/>
            <w:gridSpan w:val="8"/>
            <w:tcBorders>
              <w:top w:val="nil"/>
              <w:left w:val="nil"/>
              <w:bottom w:val="single" w:sz="4" w:space="0" w:color="auto"/>
              <w:right w:val="single" w:sz="4" w:space="0" w:color="000000"/>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330" w:type="dxa"/>
            <w:gridSpan w:val="18"/>
            <w:tcBorders>
              <w:top w:val="nil"/>
              <w:left w:val="nil"/>
              <w:bottom w:val="single" w:sz="4" w:space="0" w:color="auto"/>
              <w:right w:val="single" w:sz="2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Capstone</w:t>
            </w:r>
          </w:p>
        </w:tc>
        <w:tc>
          <w:tcPr>
            <w:tcW w:w="955" w:type="dxa"/>
            <w:gridSpan w:val="7"/>
            <w:tcBorders>
              <w:top w:val="nil"/>
              <w:left w:val="single" w:sz="2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431" w:type="dxa"/>
            <w:gridSpan w:val="16"/>
            <w:tcBorders>
              <w:top w:val="nil"/>
              <w:left w:val="single" w:sz="4" w:space="0" w:color="auto"/>
              <w:bottom w:val="single" w:sz="4" w:space="0" w:color="auto"/>
              <w:right w:val="single" w:sz="4" w:space="0" w:color="000000"/>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Capstone</w:t>
            </w:r>
          </w:p>
        </w:tc>
      </w:tr>
      <w:tr w:rsidR="00AE0D93" w:rsidRPr="00147728" w:rsidTr="003B0A7F">
        <w:trPr>
          <w:trHeight w:val="216"/>
          <w:jc w:val="center"/>
        </w:trPr>
        <w:tc>
          <w:tcPr>
            <w:tcW w:w="1965" w:type="dxa"/>
            <w:gridSpan w:val="6"/>
            <w:vMerge/>
            <w:tcBorders>
              <w:left w:val="single" w:sz="4" w:space="0" w:color="auto"/>
              <w:right w:val="single" w:sz="4" w:space="0" w:color="000000"/>
            </w:tcBorders>
            <w:shd w:val="clear" w:color="auto" w:fill="auto"/>
            <w:noWrap/>
            <w:vAlign w:val="center"/>
          </w:tcPr>
          <w:p w:rsidR="00AE0D93" w:rsidRDefault="00AE0D93" w:rsidP="003B0A7F">
            <w:pPr>
              <w:spacing w:after="0" w:line="240" w:lineRule="auto"/>
              <w:rPr>
                <w:rFonts w:eastAsia="Times New Roman" w:cs="Times New Roman"/>
                <w:b/>
                <w:bCs/>
                <w:color w:val="000000"/>
              </w:rPr>
            </w:pPr>
          </w:p>
        </w:tc>
        <w:tc>
          <w:tcPr>
            <w:tcW w:w="829" w:type="dxa"/>
            <w:gridSpan w:val="8"/>
            <w:tcBorders>
              <w:top w:val="nil"/>
              <w:left w:val="nil"/>
              <w:bottom w:val="single" w:sz="4" w:space="0" w:color="auto"/>
              <w:right w:val="single" w:sz="4" w:space="0" w:color="000000"/>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330" w:type="dxa"/>
            <w:gridSpan w:val="18"/>
            <w:tcBorders>
              <w:top w:val="nil"/>
              <w:left w:val="nil"/>
              <w:bottom w:val="single" w:sz="4" w:space="0" w:color="auto"/>
              <w:right w:val="single" w:sz="2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Service Learning</w:t>
            </w:r>
          </w:p>
        </w:tc>
        <w:tc>
          <w:tcPr>
            <w:tcW w:w="955" w:type="dxa"/>
            <w:gridSpan w:val="7"/>
            <w:tcBorders>
              <w:top w:val="nil"/>
              <w:left w:val="single" w:sz="2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431" w:type="dxa"/>
            <w:gridSpan w:val="16"/>
            <w:tcBorders>
              <w:top w:val="nil"/>
              <w:left w:val="single" w:sz="4" w:space="0" w:color="auto"/>
              <w:bottom w:val="single" w:sz="4" w:space="0" w:color="auto"/>
              <w:right w:val="single" w:sz="4" w:space="0" w:color="000000"/>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Service Learning</w:t>
            </w:r>
          </w:p>
        </w:tc>
      </w:tr>
      <w:tr w:rsidR="00AE0D93" w:rsidRPr="00147728" w:rsidTr="003B0A7F">
        <w:trPr>
          <w:trHeight w:val="216"/>
          <w:jc w:val="center"/>
        </w:trPr>
        <w:tc>
          <w:tcPr>
            <w:tcW w:w="1965" w:type="dxa"/>
            <w:gridSpan w:val="6"/>
            <w:vMerge/>
            <w:tcBorders>
              <w:left w:val="single" w:sz="4" w:space="0" w:color="auto"/>
              <w:bottom w:val="single" w:sz="4" w:space="0" w:color="auto"/>
              <w:right w:val="single" w:sz="4" w:space="0" w:color="000000"/>
            </w:tcBorders>
            <w:shd w:val="clear" w:color="auto" w:fill="auto"/>
            <w:noWrap/>
            <w:vAlign w:val="center"/>
          </w:tcPr>
          <w:p w:rsidR="00AE0D93" w:rsidRDefault="00AE0D93" w:rsidP="003B0A7F">
            <w:pPr>
              <w:spacing w:after="0" w:line="240" w:lineRule="auto"/>
              <w:rPr>
                <w:rFonts w:eastAsia="Times New Roman" w:cs="Times New Roman"/>
                <w:b/>
                <w:bCs/>
                <w:color w:val="000000"/>
              </w:rPr>
            </w:pPr>
          </w:p>
        </w:tc>
        <w:tc>
          <w:tcPr>
            <w:tcW w:w="829" w:type="dxa"/>
            <w:gridSpan w:val="8"/>
            <w:tcBorders>
              <w:top w:val="nil"/>
              <w:left w:val="nil"/>
              <w:bottom w:val="single" w:sz="4" w:space="0" w:color="auto"/>
              <w:right w:val="single" w:sz="4" w:space="0" w:color="000000"/>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330" w:type="dxa"/>
            <w:gridSpan w:val="18"/>
            <w:tcBorders>
              <w:top w:val="nil"/>
              <w:left w:val="nil"/>
              <w:bottom w:val="single" w:sz="4" w:space="0" w:color="auto"/>
              <w:right w:val="single" w:sz="24" w:space="0" w:color="auto"/>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Internship</w:t>
            </w:r>
          </w:p>
        </w:tc>
        <w:tc>
          <w:tcPr>
            <w:tcW w:w="955" w:type="dxa"/>
            <w:gridSpan w:val="7"/>
            <w:tcBorders>
              <w:top w:val="nil"/>
              <w:left w:val="single" w:sz="24" w:space="0" w:color="auto"/>
              <w:bottom w:val="single" w:sz="4" w:space="0" w:color="auto"/>
              <w:right w:val="single" w:sz="4" w:space="0" w:color="auto"/>
            </w:tcBorders>
            <w:shd w:val="clear" w:color="auto" w:fill="auto"/>
            <w:vAlign w:val="center"/>
          </w:tcPr>
          <w:p w:rsidR="00AE0D93" w:rsidRPr="00B44782" w:rsidRDefault="00AE0D93" w:rsidP="003B0A7F">
            <w:pPr>
              <w:spacing w:after="0" w:line="240" w:lineRule="auto"/>
              <w:jc w:val="center"/>
              <w:rPr>
                <w:rFonts w:eastAsia="Times New Roman" w:cs="Times New Roman"/>
                <w:bCs/>
                <w:color w:val="000000"/>
                <w:sz w:val="20"/>
                <w:szCs w:val="20"/>
              </w:rPr>
            </w:pPr>
          </w:p>
        </w:tc>
        <w:tc>
          <w:tcPr>
            <w:tcW w:w="3431" w:type="dxa"/>
            <w:gridSpan w:val="16"/>
            <w:tcBorders>
              <w:top w:val="nil"/>
              <w:left w:val="single" w:sz="4" w:space="0" w:color="auto"/>
              <w:bottom w:val="single" w:sz="4" w:space="0" w:color="auto"/>
              <w:right w:val="single" w:sz="4" w:space="0" w:color="000000"/>
            </w:tcBorders>
            <w:shd w:val="clear" w:color="auto" w:fill="auto"/>
            <w:vAlign w:val="center"/>
          </w:tcPr>
          <w:p w:rsidR="00AE0D93" w:rsidRPr="00B44782" w:rsidRDefault="00AE0D93" w:rsidP="003B0A7F">
            <w:pPr>
              <w:spacing w:after="0" w:line="240" w:lineRule="auto"/>
              <w:rPr>
                <w:rFonts w:eastAsia="Times New Roman" w:cs="Times New Roman"/>
                <w:b/>
                <w:bCs/>
                <w:color w:val="000000"/>
                <w:sz w:val="20"/>
                <w:szCs w:val="20"/>
              </w:rPr>
            </w:pPr>
            <w:r w:rsidRPr="00B44782">
              <w:rPr>
                <w:rFonts w:eastAsia="Times New Roman" w:cs="Times New Roman"/>
                <w:b/>
                <w:bCs/>
                <w:color w:val="000000"/>
                <w:sz w:val="20"/>
                <w:szCs w:val="20"/>
              </w:rPr>
              <w:t>Internship</w:t>
            </w:r>
          </w:p>
        </w:tc>
      </w:tr>
      <w:tr w:rsidR="00AE0D93" w:rsidRPr="00147728" w:rsidTr="003B0A7F">
        <w:trPr>
          <w:trHeight w:val="576"/>
          <w:jc w:val="center"/>
        </w:trPr>
        <w:tc>
          <w:tcPr>
            <w:tcW w:w="196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E0D93"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 xml:space="preserve">Course </w:t>
            </w:r>
            <w:r>
              <w:rPr>
                <w:rFonts w:eastAsia="Times New Roman" w:cs="Times New Roman"/>
                <w:b/>
                <w:bCs/>
                <w:color w:val="000000"/>
              </w:rPr>
              <w:t>description:</w:t>
            </w:r>
          </w:p>
          <w:p w:rsidR="00AE0D93" w:rsidRPr="00211EF6" w:rsidRDefault="00AE0D93" w:rsidP="003B0A7F">
            <w:pPr>
              <w:spacing w:after="0" w:line="240" w:lineRule="auto"/>
              <w:rPr>
                <w:rFonts w:eastAsia="Times New Roman" w:cs="Times New Roman"/>
                <w:b/>
                <w:bCs/>
                <w:i/>
                <w:color w:val="000000"/>
                <w:sz w:val="18"/>
                <w:szCs w:val="18"/>
              </w:rPr>
            </w:pPr>
            <w:r w:rsidRPr="00211EF6">
              <w:rPr>
                <w:rFonts w:eastAsia="Times New Roman" w:cs="Times New Roman"/>
                <w:b/>
                <w:bCs/>
                <w:i/>
                <w:color w:val="000000"/>
                <w:sz w:val="18"/>
                <w:szCs w:val="18"/>
              </w:rPr>
              <w:t>For new description, catalog and syllabus must match.</w:t>
            </w:r>
          </w:p>
        </w:tc>
        <w:tc>
          <w:tcPr>
            <w:tcW w:w="4159" w:type="dxa"/>
            <w:gridSpan w:val="26"/>
            <w:tcBorders>
              <w:top w:val="single" w:sz="4" w:space="0" w:color="auto"/>
              <w:left w:val="single" w:sz="4" w:space="0" w:color="auto"/>
              <w:bottom w:val="single" w:sz="4" w:space="0" w:color="auto"/>
              <w:right w:val="single" w:sz="24" w:space="0" w:color="auto"/>
            </w:tcBorders>
            <w:shd w:val="clear" w:color="auto" w:fill="auto"/>
            <w:vAlign w:val="center"/>
          </w:tcPr>
          <w:p w:rsidR="00AE0D93" w:rsidRPr="0057091C" w:rsidRDefault="00AE0D93" w:rsidP="003B0A7F">
            <w:pPr>
              <w:spacing w:after="0" w:line="240" w:lineRule="auto"/>
              <w:rPr>
                <w:rFonts w:eastAsia="Times New Roman" w:cs="Times New Roman"/>
                <w:bCs/>
                <w:color w:val="000000"/>
              </w:rPr>
            </w:pPr>
          </w:p>
        </w:tc>
        <w:tc>
          <w:tcPr>
            <w:tcW w:w="4386" w:type="dxa"/>
            <w:gridSpan w:val="23"/>
            <w:tcBorders>
              <w:top w:val="single" w:sz="4" w:space="0" w:color="auto"/>
              <w:left w:val="single" w:sz="24" w:space="0" w:color="auto"/>
              <w:bottom w:val="single" w:sz="4" w:space="0" w:color="auto"/>
              <w:right w:val="single" w:sz="4" w:space="0" w:color="auto"/>
            </w:tcBorders>
            <w:shd w:val="clear" w:color="auto" w:fill="auto"/>
            <w:vAlign w:val="center"/>
          </w:tcPr>
          <w:p w:rsidR="00AE0D93" w:rsidRPr="0057091C" w:rsidRDefault="00AE0D93" w:rsidP="003B0A7F">
            <w:pPr>
              <w:spacing w:after="0" w:line="240" w:lineRule="auto"/>
              <w:rPr>
                <w:rFonts w:eastAsia="Times New Roman" w:cs="Times New Roman"/>
                <w:bCs/>
                <w:color w:val="000000"/>
              </w:rPr>
            </w:pPr>
          </w:p>
        </w:tc>
      </w:tr>
      <w:tr w:rsidR="00AE0D93" w:rsidRPr="00147728" w:rsidTr="00AE0D93">
        <w:trPr>
          <w:gridAfter w:val="1"/>
          <w:wAfter w:w="11" w:type="dxa"/>
          <w:trHeight w:val="372"/>
          <w:jc w:val="center"/>
        </w:trPr>
        <w:tc>
          <w:tcPr>
            <w:tcW w:w="10499" w:type="dxa"/>
            <w:gridSpan w:val="54"/>
            <w:tcBorders>
              <w:top w:val="single" w:sz="24" w:space="0" w:color="auto"/>
              <w:left w:val="single" w:sz="4" w:space="0" w:color="auto"/>
              <w:bottom w:val="single" w:sz="24" w:space="0" w:color="auto"/>
              <w:right w:val="single" w:sz="4" w:space="0" w:color="auto"/>
            </w:tcBorders>
            <w:shd w:val="clear" w:color="auto" w:fill="D9D9D9" w:themeFill="background1" w:themeFillShade="D9"/>
            <w:noWrap/>
            <w:vAlign w:val="center"/>
            <w:hideMark/>
          </w:tcPr>
          <w:p w:rsidR="00AE0D93" w:rsidRPr="00147728" w:rsidRDefault="00AE0D93" w:rsidP="003B0A7F">
            <w:pPr>
              <w:spacing w:after="0" w:line="240" w:lineRule="auto"/>
              <w:rPr>
                <w:rFonts w:eastAsia="Times New Roman" w:cs="Times New Roman"/>
                <w:b/>
                <w:color w:val="000000"/>
              </w:rPr>
            </w:pPr>
            <w:r w:rsidRPr="00147728">
              <w:rPr>
                <w:rFonts w:eastAsia="Times New Roman" w:cs="Times New Roman"/>
                <w:b/>
                <w:bCs/>
                <w:color w:val="000000"/>
                <w:sz w:val="28"/>
              </w:rPr>
              <w:t xml:space="preserve">Section </w:t>
            </w:r>
            <w:r>
              <w:rPr>
                <w:rFonts w:eastAsia="Times New Roman" w:cs="Times New Roman"/>
                <w:b/>
                <w:bCs/>
                <w:color w:val="000000"/>
                <w:sz w:val="28"/>
              </w:rPr>
              <w:t>D</w:t>
            </w:r>
            <w:r w:rsidRPr="00147728">
              <w:rPr>
                <w:rFonts w:eastAsia="Times New Roman" w:cs="Times New Roman"/>
                <w:b/>
                <w:color w:val="000000"/>
                <w:sz w:val="28"/>
              </w:rPr>
              <w:t xml:space="preserve">: </w:t>
            </w:r>
            <w:r>
              <w:rPr>
                <w:rFonts w:eastAsia="Times New Roman" w:cs="Times New Roman"/>
                <w:b/>
                <w:color w:val="000000"/>
                <w:sz w:val="28"/>
              </w:rPr>
              <w:t xml:space="preserve"> </w:t>
            </w:r>
            <w:r w:rsidRPr="00147728">
              <w:rPr>
                <w:rFonts w:eastAsia="Times New Roman" w:cs="Times New Roman"/>
                <w:b/>
                <w:color w:val="000000"/>
                <w:sz w:val="28"/>
              </w:rPr>
              <w:t xml:space="preserve">Complete this section once </w:t>
            </w:r>
            <w:r>
              <w:rPr>
                <w:rFonts w:eastAsia="Times New Roman" w:cs="Times New Roman"/>
                <w:b/>
                <w:color w:val="000000"/>
                <w:sz w:val="28"/>
              </w:rPr>
              <w:t>Section A, B, or C has been completed</w:t>
            </w:r>
          </w:p>
        </w:tc>
      </w:tr>
      <w:tr w:rsidR="00AE0D93" w:rsidRPr="00147728" w:rsidTr="003B0A7F">
        <w:trPr>
          <w:gridAfter w:val="1"/>
          <w:wAfter w:w="11" w:type="dxa"/>
          <w:trHeight w:val="576"/>
          <w:jc w:val="center"/>
        </w:trPr>
        <w:tc>
          <w:tcPr>
            <w:tcW w:w="9610" w:type="dxa"/>
            <w:gridSpan w:val="52"/>
            <w:tcBorders>
              <w:top w:val="single" w:sz="24" w:space="0" w:color="auto"/>
              <w:left w:val="single" w:sz="4" w:space="0" w:color="auto"/>
              <w:bottom w:val="single" w:sz="4" w:space="0" w:color="auto"/>
              <w:right w:val="single" w:sz="4" w:space="0" w:color="auto"/>
            </w:tcBorders>
            <w:shd w:val="clear" w:color="auto" w:fill="FFFFFF" w:themeFill="background1"/>
            <w:noWrap/>
            <w:vAlign w:val="center"/>
          </w:tcPr>
          <w:p w:rsidR="00AE0D93" w:rsidRDefault="00AE0D93" w:rsidP="003B0A7F">
            <w:pPr>
              <w:spacing w:after="0" w:line="240" w:lineRule="auto"/>
              <w:rPr>
                <w:rFonts w:eastAsia="Times New Roman" w:cs="Times New Roman"/>
                <w:color w:val="000000"/>
              </w:rPr>
            </w:pPr>
            <w:r w:rsidRPr="00147728">
              <w:rPr>
                <w:rFonts w:eastAsia="Times New Roman" w:cs="Times New Roman"/>
                <w:b/>
                <w:bCs/>
                <w:color w:val="000000"/>
              </w:rPr>
              <w:t>Does this addition/alteration/deletion impact the courses, degrees, or faculty of other departments?</w:t>
            </w:r>
            <w:r>
              <w:rPr>
                <w:rFonts w:eastAsia="Times New Roman" w:cs="Times New Roman"/>
                <w:color w:val="000000"/>
              </w:rPr>
              <w:t xml:space="preserve">  </w:t>
            </w:r>
          </w:p>
          <w:p w:rsidR="00AE0D93" w:rsidRPr="00147728" w:rsidRDefault="00AE0D93" w:rsidP="003B0A7F">
            <w:pPr>
              <w:spacing w:after="0" w:line="240" w:lineRule="auto"/>
              <w:rPr>
                <w:rFonts w:eastAsia="Times New Roman" w:cs="Times New Roman"/>
                <w:b/>
                <w:bCs/>
                <w:color w:val="000000"/>
                <w:sz w:val="28"/>
              </w:rPr>
            </w:pPr>
            <w:r>
              <w:rPr>
                <w:rFonts w:eastAsia="Times New Roman" w:cs="Times New Roman"/>
                <w:color w:val="000000"/>
              </w:rPr>
              <w:t xml:space="preserve">If yes, attach a copy of memo </w:t>
            </w:r>
            <w:r w:rsidRPr="00147728">
              <w:rPr>
                <w:rFonts w:eastAsia="Times New Roman" w:cs="Times New Roman"/>
                <w:color w:val="000000"/>
              </w:rPr>
              <w:t>to other departments indicat</w:t>
            </w:r>
            <w:r>
              <w:rPr>
                <w:rFonts w:eastAsia="Times New Roman" w:cs="Times New Roman"/>
                <w:color w:val="000000"/>
              </w:rPr>
              <w:t>ing</w:t>
            </w:r>
            <w:r w:rsidRPr="00147728">
              <w:rPr>
                <w:rFonts w:eastAsia="Times New Roman" w:cs="Times New Roman"/>
                <w:color w:val="000000"/>
              </w:rPr>
              <w:t xml:space="preserve"> notifi</w:t>
            </w:r>
            <w:r>
              <w:rPr>
                <w:rFonts w:eastAsia="Times New Roman" w:cs="Times New Roman"/>
                <w:color w:val="000000"/>
              </w:rPr>
              <w:t xml:space="preserve">cation </w:t>
            </w:r>
            <w:r w:rsidRPr="00147728">
              <w:rPr>
                <w:rFonts w:eastAsia="Times New Roman" w:cs="Times New Roman"/>
                <w:color w:val="000000"/>
              </w:rPr>
              <w:t>of alteration</w:t>
            </w:r>
            <w:r>
              <w:rPr>
                <w:rFonts w:eastAsia="Times New Roman" w:cs="Times New Roman"/>
                <w:color w:val="000000"/>
              </w:rPr>
              <w:t>.</w:t>
            </w:r>
          </w:p>
        </w:tc>
        <w:tc>
          <w:tcPr>
            <w:tcW w:w="889" w:type="dxa"/>
            <w:gridSpan w:val="2"/>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096AB7"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9610" w:type="dxa"/>
            <w:gridSpan w:val="52"/>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sz w:val="28"/>
              </w:rPr>
            </w:pPr>
            <w:r w:rsidRPr="00147728">
              <w:rPr>
                <w:rFonts w:eastAsia="Times New Roman" w:cs="Times New Roman"/>
                <w:b/>
                <w:bCs/>
                <w:color w:val="000000"/>
              </w:rPr>
              <w:t>Has this course been previously designated as Writing Enriched</w:t>
            </w:r>
            <w:r>
              <w:rPr>
                <w:rFonts w:eastAsia="Times New Roman" w:cs="Times New Roman"/>
                <w:b/>
                <w:bCs/>
                <w:color w:val="000000"/>
              </w:rPr>
              <w:t xml:space="preserve"> (WE</w:t>
            </w:r>
            <w:r w:rsidRPr="00147728">
              <w:rPr>
                <w:rFonts w:eastAsia="Times New Roman" w:cs="Times New Roman"/>
                <w:b/>
                <w:bCs/>
                <w:color w:val="000000"/>
              </w:rPr>
              <w:t>)?</w:t>
            </w:r>
          </w:p>
        </w:tc>
        <w:tc>
          <w:tcPr>
            <w:tcW w:w="889"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096AB7"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9610" w:type="dxa"/>
            <w:gridSpan w:val="52"/>
            <w:tcBorders>
              <w:top w:val="single" w:sz="4" w:space="0" w:color="auto"/>
              <w:left w:val="single" w:sz="4" w:space="0" w:color="auto"/>
              <w:bottom w:val="single" w:sz="24" w:space="0" w:color="auto"/>
              <w:right w:val="single" w:sz="4" w:space="0" w:color="auto"/>
            </w:tcBorders>
            <w:shd w:val="clear" w:color="auto" w:fill="FFFFFF" w:themeFill="background1"/>
            <w:noWrap/>
            <w:vAlign w:val="center"/>
          </w:tcPr>
          <w:p w:rsidR="00AE0D93" w:rsidRDefault="00AE0D93" w:rsidP="003B0A7F">
            <w:pPr>
              <w:spacing w:after="0" w:line="240" w:lineRule="auto"/>
              <w:rPr>
                <w:rFonts w:eastAsia="Times New Roman" w:cs="Times New Roman"/>
                <w:b/>
                <w:bCs/>
                <w:color w:val="000000"/>
              </w:rPr>
            </w:pPr>
            <w:r w:rsidRPr="00147728">
              <w:rPr>
                <w:rFonts w:eastAsia="Times New Roman" w:cs="Times New Roman"/>
                <w:b/>
                <w:bCs/>
                <w:color w:val="000000"/>
              </w:rPr>
              <w:t>Is the syllabus attached?</w:t>
            </w:r>
          </w:p>
          <w:p w:rsidR="00AE0D93" w:rsidRPr="00147728" w:rsidRDefault="00AE0D93" w:rsidP="003B0A7F">
            <w:pPr>
              <w:spacing w:after="0" w:line="240" w:lineRule="auto"/>
              <w:rPr>
                <w:rFonts w:eastAsia="Times New Roman" w:cs="Times New Roman"/>
                <w:b/>
                <w:bCs/>
                <w:color w:val="000000"/>
                <w:sz w:val="28"/>
              </w:rPr>
            </w:pPr>
            <w:r>
              <w:rPr>
                <w:rFonts w:eastAsia="Times New Roman" w:cs="Times New Roman"/>
                <w:color w:val="000000"/>
              </w:rPr>
              <w:t>A</w:t>
            </w:r>
            <w:r w:rsidRPr="00147728">
              <w:rPr>
                <w:rFonts w:eastAsia="Times New Roman" w:cs="Times New Roman"/>
                <w:color w:val="000000"/>
              </w:rPr>
              <w:t xml:space="preserve"> syllabus MUST be submitted</w:t>
            </w:r>
            <w:r>
              <w:rPr>
                <w:rFonts w:eastAsia="Times New Roman" w:cs="Times New Roman"/>
                <w:color w:val="000000"/>
              </w:rPr>
              <w:t xml:space="preserve"> t</w:t>
            </w:r>
            <w:r w:rsidRPr="00147728">
              <w:rPr>
                <w:rFonts w:eastAsia="Times New Roman" w:cs="Times New Roman"/>
                <w:color w:val="000000"/>
              </w:rPr>
              <w:t>o remain SACSCOC compliant</w:t>
            </w:r>
            <w:r>
              <w:rPr>
                <w:rFonts w:eastAsia="Times New Roman" w:cs="Times New Roman"/>
                <w:color w:val="000000"/>
              </w:rPr>
              <w:t>, except in cases of course deletions.</w:t>
            </w:r>
          </w:p>
        </w:tc>
        <w:tc>
          <w:tcPr>
            <w:tcW w:w="889" w:type="dxa"/>
            <w:gridSpan w:val="2"/>
            <w:tcBorders>
              <w:top w:val="single" w:sz="4" w:space="0" w:color="auto"/>
              <w:left w:val="single" w:sz="4" w:space="0" w:color="auto"/>
              <w:bottom w:val="single" w:sz="24" w:space="0" w:color="auto"/>
              <w:right w:val="single" w:sz="4" w:space="0" w:color="auto"/>
            </w:tcBorders>
            <w:shd w:val="clear" w:color="auto" w:fill="FFFFFF" w:themeFill="background1"/>
            <w:vAlign w:val="center"/>
          </w:tcPr>
          <w:p w:rsidR="00AE0D93" w:rsidRPr="00096AB7" w:rsidRDefault="00AE0D93" w:rsidP="003B0A7F">
            <w:pPr>
              <w:spacing w:after="0" w:line="240" w:lineRule="auto"/>
              <w:jc w:val="center"/>
              <w:rPr>
                <w:rFonts w:eastAsia="Times New Roman" w:cs="Times New Roman"/>
                <w:bCs/>
                <w:color w:val="000000"/>
              </w:rPr>
            </w:pPr>
          </w:p>
        </w:tc>
      </w:tr>
      <w:tr w:rsidR="00AE0D93" w:rsidRPr="00147728" w:rsidTr="00AE0D93">
        <w:trPr>
          <w:gridAfter w:val="1"/>
          <w:wAfter w:w="11" w:type="dxa"/>
          <w:trHeight w:val="390"/>
          <w:jc w:val="center"/>
        </w:trPr>
        <w:tc>
          <w:tcPr>
            <w:tcW w:w="10499" w:type="dxa"/>
            <w:gridSpan w:val="54"/>
            <w:tcBorders>
              <w:top w:val="single" w:sz="24" w:space="0" w:color="auto"/>
              <w:left w:val="single" w:sz="4" w:space="0" w:color="auto"/>
              <w:bottom w:val="single" w:sz="24" w:space="0" w:color="auto"/>
              <w:right w:val="single" w:sz="4" w:space="0" w:color="auto"/>
            </w:tcBorders>
            <w:shd w:val="clear" w:color="auto" w:fill="D9D9D9" w:themeFill="background1" w:themeFillShade="D9"/>
            <w:noWrap/>
            <w:vAlign w:val="center"/>
          </w:tcPr>
          <w:p w:rsidR="00AE0D93" w:rsidRPr="00147728" w:rsidRDefault="00AE0D93" w:rsidP="003B0A7F">
            <w:pPr>
              <w:spacing w:after="0" w:line="240" w:lineRule="auto"/>
              <w:rPr>
                <w:rFonts w:eastAsia="Times New Roman" w:cs="Times New Roman"/>
                <w:b/>
                <w:bCs/>
                <w:color w:val="000000"/>
                <w:sz w:val="28"/>
              </w:rPr>
            </w:pPr>
            <w:r w:rsidRPr="009E14E9">
              <w:rPr>
                <w:rFonts w:eastAsia="Times New Roman" w:cs="Times New Roman"/>
                <w:b/>
                <w:bCs/>
                <w:color w:val="000000"/>
                <w:sz w:val="28"/>
                <w:szCs w:val="28"/>
              </w:rPr>
              <w:t>Approvals:</w:t>
            </w:r>
          </w:p>
        </w:tc>
      </w:tr>
      <w:tr w:rsidR="00AE0D93" w:rsidRPr="00147728" w:rsidTr="003B0A7F">
        <w:trPr>
          <w:gridAfter w:val="1"/>
          <w:wAfter w:w="11" w:type="dxa"/>
          <w:trHeight w:val="576"/>
          <w:jc w:val="center"/>
        </w:trPr>
        <w:tc>
          <w:tcPr>
            <w:tcW w:w="2451" w:type="dxa"/>
            <w:gridSpan w:val="9"/>
            <w:tcBorders>
              <w:top w:val="single" w:sz="2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Department Head:</w:t>
            </w:r>
          </w:p>
        </w:tc>
        <w:tc>
          <w:tcPr>
            <w:tcW w:w="5437" w:type="dxa"/>
            <w:gridSpan w:val="34"/>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147728" w:rsidRDefault="00AE0D93" w:rsidP="003B0A7F">
            <w:pPr>
              <w:spacing w:after="0" w:line="240" w:lineRule="auto"/>
              <w:rPr>
                <w:rFonts w:eastAsia="Times New Roman" w:cs="Times New Roman"/>
                <w:b/>
                <w:bCs/>
                <w:color w:val="000000"/>
              </w:rPr>
            </w:pPr>
          </w:p>
        </w:tc>
        <w:tc>
          <w:tcPr>
            <w:tcW w:w="990" w:type="dxa"/>
            <w:gridSpan w:val="5"/>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8779E7" w:rsidRDefault="00AE0D93" w:rsidP="003B0A7F">
            <w:pPr>
              <w:spacing w:after="0" w:line="240" w:lineRule="auto"/>
              <w:rPr>
                <w:rFonts w:eastAsia="Times New Roman" w:cs="Times New Roman"/>
                <w:b/>
                <w:bCs/>
                <w:color w:val="000000"/>
              </w:rPr>
            </w:pPr>
            <w:r>
              <w:rPr>
                <w:rFonts w:eastAsia="Times New Roman" w:cs="Times New Roman"/>
                <w:b/>
                <w:bCs/>
                <w:color w:val="000000"/>
              </w:rPr>
              <w:t>Date:</w:t>
            </w:r>
          </w:p>
        </w:tc>
        <w:tc>
          <w:tcPr>
            <w:tcW w:w="1621" w:type="dxa"/>
            <w:gridSpan w:val="6"/>
            <w:tcBorders>
              <w:top w:val="single" w:sz="2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Dean:</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147728"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8779E7" w:rsidRDefault="00AE0D93" w:rsidP="003B0A7F">
            <w:pPr>
              <w:spacing w:after="0" w:line="240" w:lineRule="auto"/>
              <w:rPr>
                <w:rFonts w:eastAsia="Times New Roman" w:cs="Times New Roman"/>
                <w:b/>
                <w:bCs/>
                <w:color w:val="000000"/>
              </w:rPr>
            </w:pPr>
            <w:r>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UCC/GC Member:</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147728"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8779E7" w:rsidRDefault="00AE0D93" w:rsidP="003B0A7F">
            <w:pPr>
              <w:spacing w:after="0" w:line="240" w:lineRule="auto"/>
              <w:rPr>
                <w:rFonts w:eastAsia="Times New Roman" w:cs="Times New Roman"/>
                <w:b/>
                <w:bCs/>
                <w:color w:val="000000"/>
              </w:rPr>
            </w:pPr>
            <w:r>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F02A7F" w:rsidRDefault="00AE0D93" w:rsidP="003B0A7F">
            <w:pPr>
              <w:spacing w:after="0" w:line="240" w:lineRule="auto"/>
              <w:rPr>
                <w:rFonts w:eastAsia="Times New Roman" w:cs="Times New Roman"/>
                <w:b/>
                <w:bCs/>
                <w:color w:val="000000"/>
              </w:rPr>
            </w:pPr>
            <w:r w:rsidRPr="00F02A7F">
              <w:rPr>
                <w:rFonts w:eastAsia="Times New Roman" w:cs="Times New Roman"/>
                <w:b/>
                <w:bCs/>
                <w:color w:val="000000"/>
              </w:rPr>
              <w:t>IRE:</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F02A7F"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Default="00AE0D93" w:rsidP="003B0A7F">
            <w:pPr>
              <w:spacing w:after="0" w:line="240" w:lineRule="auto"/>
              <w:rPr>
                <w:rFonts w:eastAsia="Times New Roman" w:cs="Times New Roman"/>
                <w:b/>
                <w:bCs/>
                <w:color w:val="000000"/>
              </w:rPr>
            </w:pPr>
            <w:r w:rsidRPr="00F02A7F">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F02A7F" w:rsidRDefault="00AE0D93" w:rsidP="003B0A7F">
            <w:pPr>
              <w:spacing w:after="0" w:line="240" w:lineRule="auto"/>
              <w:rPr>
                <w:rFonts w:eastAsia="Times New Roman" w:cs="Times New Roman"/>
                <w:b/>
                <w:bCs/>
                <w:color w:val="000000"/>
              </w:rPr>
            </w:pPr>
            <w:r w:rsidRPr="00F02A7F">
              <w:rPr>
                <w:rFonts w:eastAsia="Times New Roman" w:cs="Times New Roman"/>
                <w:b/>
                <w:bCs/>
                <w:color w:val="000000"/>
              </w:rPr>
              <w:t>* GEAC/Service Learning Chairperson:</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F02A7F"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Default="00AE0D93" w:rsidP="003B0A7F">
            <w:pPr>
              <w:spacing w:after="0" w:line="240" w:lineRule="auto"/>
              <w:rPr>
                <w:rFonts w:eastAsia="Times New Roman" w:cs="Times New Roman"/>
                <w:b/>
                <w:bCs/>
                <w:color w:val="000000"/>
              </w:rPr>
            </w:pPr>
            <w:r w:rsidRPr="00F02A7F">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UCC/GC Chairperson:</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147728"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8779E7" w:rsidRDefault="00AE0D93" w:rsidP="003B0A7F">
            <w:pPr>
              <w:spacing w:after="0" w:line="240" w:lineRule="auto"/>
              <w:rPr>
                <w:rFonts w:eastAsia="Times New Roman" w:cs="Times New Roman"/>
                <w:b/>
                <w:bCs/>
                <w:color w:val="000000"/>
              </w:rPr>
            </w:pPr>
            <w:r>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r w:rsidR="00AE0D93" w:rsidRPr="00147728" w:rsidTr="003B0A7F">
        <w:trPr>
          <w:gridAfter w:val="1"/>
          <w:wAfter w:w="11" w:type="dxa"/>
          <w:trHeight w:val="576"/>
          <w:jc w:val="center"/>
        </w:trPr>
        <w:tc>
          <w:tcPr>
            <w:tcW w:w="2451" w:type="dxa"/>
            <w:gridSpan w:val="9"/>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AE0D93" w:rsidRPr="00147728" w:rsidRDefault="00AE0D93" w:rsidP="003B0A7F">
            <w:pPr>
              <w:spacing w:after="0" w:line="240" w:lineRule="auto"/>
              <w:rPr>
                <w:rFonts w:eastAsia="Times New Roman" w:cs="Times New Roman"/>
                <w:b/>
                <w:bCs/>
                <w:color w:val="000000"/>
              </w:rPr>
            </w:pPr>
            <w:r>
              <w:rPr>
                <w:rFonts w:eastAsia="Times New Roman" w:cs="Times New Roman"/>
                <w:b/>
                <w:bCs/>
                <w:color w:val="000000"/>
              </w:rPr>
              <w:t>Provost and VPASA:</w:t>
            </w:r>
          </w:p>
        </w:tc>
        <w:tc>
          <w:tcPr>
            <w:tcW w:w="5437" w:type="dxa"/>
            <w:gridSpan w:val="34"/>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147728" w:rsidRDefault="00AE0D93" w:rsidP="003B0A7F">
            <w:pPr>
              <w:spacing w:after="0" w:line="240" w:lineRule="auto"/>
              <w:rPr>
                <w:rFonts w:eastAsia="Times New Roman" w:cs="Times New Roman"/>
                <w:b/>
                <w:bCs/>
                <w:color w:val="000000"/>
              </w:rPr>
            </w:pPr>
          </w:p>
        </w:tc>
        <w:tc>
          <w:tcPr>
            <w:tcW w:w="990" w:type="dxa"/>
            <w:gridSpan w:val="5"/>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8779E7" w:rsidRDefault="00AE0D93" w:rsidP="003B0A7F">
            <w:pPr>
              <w:spacing w:after="0" w:line="240" w:lineRule="auto"/>
              <w:rPr>
                <w:rFonts w:eastAsia="Times New Roman" w:cs="Times New Roman"/>
                <w:b/>
                <w:bCs/>
                <w:color w:val="000000"/>
              </w:rPr>
            </w:pPr>
            <w:r>
              <w:rPr>
                <w:rFonts w:eastAsia="Times New Roman" w:cs="Times New Roman"/>
                <w:b/>
                <w:bCs/>
                <w:color w:val="000000"/>
              </w:rPr>
              <w:t>Date:</w:t>
            </w:r>
          </w:p>
        </w:tc>
        <w:tc>
          <w:tcPr>
            <w:tcW w:w="1621" w:type="dxa"/>
            <w:gridSpan w:val="6"/>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AE0D93" w:rsidRPr="0030650F" w:rsidRDefault="00AE0D93" w:rsidP="003B0A7F">
            <w:pPr>
              <w:spacing w:after="0" w:line="240" w:lineRule="auto"/>
              <w:jc w:val="center"/>
              <w:rPr>
                <w:rFonts w:eastAsia="Times New Roman" w:cs="Times New Roman"/>
                <w:bCs/>
                <w:color w:val="000000"/>
              </w:rPr>
            </w:pPr>
          </w:p>
        </w:tc>
      </w:tr>
    </w:tbl>
    <w:p w:rsidR="00E24375" w:rsidRDefault="001B2668" w:rsidP="004D5786">
      <w:pPr>
        <w:spacing w:after="0" w:line="240" w:lineRule="auto"/>
        <w:rPr>
          <w:rFonts w:ascii="Times New Roman" w:hAnsi="Times New Roman" w:cs="Times New Roman"/>
          <w:b/>
          <w:sz w:val="24"/>
        </w:rPr>
      </w:pPr>
      <w:r>
        <w:rPr>
          <w:rFonts w:ascii="Times New Roman" w:hAnsi="Times New Roman" w:cs="Times New Roman"/>
          <w:b/>
          <w:sz w:val="24"/>
        </w:rPr>
        <w:lastRenderedPageBreak/>
        <w:t>Appendix 5</w:t>
      </w:r>
      <w:r w:rsidR="00071495">
        <w:rPr>
          <w:rFonts w:ascii="Times New Roman" w:hAnsi="Times New Roman" w:cs="Times New Roman"/>
          <w:b/>
          <w:sz w:val="24"/>
        </w:rPr>
        <w:t xml:space="preserve">:  </w:t>
      </w:r>
      <w:r>
        <w:rPr>
          <w:rFonts w:ascii="Times New Roman" w:hAnsi="Times New Roman" w:cs="Times New Roman"/>
          <w:b/>
          <w:sz w:val="24"/>
        </w:rPr>
        <w:t>Association of American Colleges and Universities VALUE Rubrics to be used in General Education Assessment</w:t>
      </w:r>
    </w:p>
    <w:p w:rsidR="000C5381" w:rsidRDefault="000C5381" w:rsidP="004D5786">
      <w:pPr>
        <w:spacing w:after="0"/>
        <w:rPr>
          <w:rFonts w:ascii="Times New Roman" w:hAnsi="Times New Roman" w:cs="Times New Roman"/>
          <w:b/>
          <w:sz w:val="24"/>
        </w:rPr>
      </w:pPr>
      <w:r>
        <w:rPr>
          <w:rFonts w:ascii="Times New Roman" w:hAnsi="Times New Roman" w:cs="Times New Roman"/>
          <w:b/>
          <w:sz w:val="24"/>
        </w:rPr>
        <w:br w:type="page"/>
      </w:r>
    </w:p>
    <w:p w:rsidR="002840C3" w:rsidRDefault="000C5381" w:rsidP="004D5786">
      <w:pPr>
        <w:spacing w:after="0"/>
        <w:rPr>
          <w:rFonts w:ascii="Times New Roman" w:hAnsi="Times New Roman" w:cs="Times New Roman"/>
          <w:b/>
          <w:sz w:val="24"/>
        </w:rPr>
      </w:pPr>
      <w:r>
        <w:rPr>
          <w:noProof/>
        </w:rPr>
        <w:lastRenderedPageBreak/>
        <w:drawing>
          <wp:inline distT="0" distB="0" distL="0" distR="0" wp14:anchorId="54767BC6" wp14:editId="60772C73">
            <wp:extent cx="7987091" cy="4525109"/>
            <wp:effectExtent l="0" t="254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6390" t="15069" r="5974" b="9132"/>
                    <a:stretch/>
                  </pic:blipFill>
                  <pic:spPr bwMode="auto">
                    <a:xfrm rot="16200000">
                      <a:off x="0" y="0"/>
                      <a:ext cx="8006895" cy="4536329"/>
                    </a:xfrm>
                    <a:prstGeom prst="rect">
                      <a:avLst/>
                    </a:prstGeom>
                    <a:ln>
                      <a:noFill/>
                    </a:ln>
                    <a:extLst>
                      <a:ext uri="{53640926-AAD7-44D8-BBD7-CCE9431645EC}">
                        <a14:shadowObscured xmlns:a14="http://schemas.microsoft.com/office/drawing/2010/main"/>
                      </a:ext>
                    </a:extLst>
                  </pic:spPr>
                </pic:pic>
              </a:graphicData>
            </a:graphic>
          </wp:inline>
        </w:drawing>
      </w:r>
      <w:r w:rsidR="002840C3">
        <w:rPr>
          <w:rFonts w:ascii="Times New Roman" w:hAnsi="Times New Roman" w:cs="Times New Roman"/>
          <w:b/>
          <w:sz w:val="24"/>
        </w:rPr>
        <w:br w:type="page"/>
      </w:r>
      <w:r w:rsidR="00CD5D48">
        <w:rPr>
          <w:noProof/>
        </w:rPr>
        <w:lastRenderedPageBreak/>
        <w:drawing>
          <wp:inline distT="0" distB="0" distL="0" distR="0" wp14:anchorId="56F12998" wp14:editId="7CD582AF">
            <wp:extent cx="8281790" cy="4760621"/>
            <wp:effectExtent l="7937"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6517" t="15525" r="5719" b="7306"/>
                    <a:stretch/>
                  </pic:blipFill>
                  <pic:spPr bwMode="auto">
                    <a:xfrm rot="16200000">
                      <a:off x="0" y="0"/>
                      <a:ext cx="8309439" cy="4776515"/>
                    </a:xfrm>
                    <a:prstGeom prst="rect">
                      <a:avLst/>
                    </a:prstGeom>
                    <a:ln>
                      <a:noFill/>
                    </a:ln>
                    <a:extLst>
                      <a:ext uri="{53640926-AAD7-44D8-BBD7-CCE9431645EC}">
                        <a14:shadowObscured xmlns:a14="http://schemas.microsoft.com/office/drawing/2010/main"/>
                      </a:ext>
                    </a:extLst>
                  </pic:spPr>
                </pic:pic>
              </a:graphicData>
            </a:graphic>
          </wp:inline>
        </w:drawing>
      </w:r>
      <w:r w:rsidR="002840C3">
        <w:rPr>
          <w:rFonts w:ascii="Times New Roman" w:hAnsi="Times New Roman" w:cs="Times New Roman"/>
          <w:b/>
          <w:sz w:val="24"/>
        </w:rPr>
        <w:br w:type="page"/>
      </w:r>
      <w:r w:rsidR="002840C3">
        <w:rPr>
          <w:noProof/>
        </w:rPr>
        <w:lastRenderedPageBreak/>
        <w:drawing>
          <wp:inline distT="0" distB="0" distL="0" distR="0" wp14:anchorId="260364F1" wp14:editId="6B4444A5">
            <wp:extent cx="8120512" cy="4541981"/>
            <wp:effectExtent l="0" t="127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56261" t="15525" r="5847" b="9132"/>
                    <a:stretch/>
                  </pic:blipFill>
                  <pic:spPr bwMode="auto">
                    <a:xfrm rot="16200000">
                      <a:off x="0" y="0"/>
                      <a:ext cx="8138209" cy="4551879"/>
                    </a:xfrm>
                    <a:prstGeom prst="rect">
                      <a:avLst/>
                    </a:prstGeom>
                    <a:ln>
                      <a:noFill/>
                    </a:ln>
                    <a:extLst>
                      <a:ext uri="{53640926-AAD7-44D8-BBD7-CCE9431645EC}">
                        <a14:shadowObscured xmlns:a14="http://schemas.microsoft.com/office/drawing/2010/main"/>
                      </a:ext>
                    </a:extLst>
                  </pic:spPr>
                </pic:pic>
              </a:graphicData>
            </a:graphic>
          </wp:inline>
        </w:drawing>
      </w:r>
    </w:p>
    <w:p w:rsidR="002840C3" w:rsidRDefault="002840C3" w:rsidP="004D5786">
      <w:pPr>
        <w:spacing w:after="0"/>
        <w:rPr>
          <w:rFonts w:ascii="Times New Roman" w:hAnsi="Times New Roman" w:cs="Times New Roman"/>
          <w:b/>
          <w:sz w:val="24"/>
        </w:rPr>
      </w:pPr>
      <w:r>
        <w:rPr>
          <w:noProof/>
        </w:rPr>
        <w:lastRenderedPageBreak/>
        <w:drawing>
          <wp:inline distT="0" distB="0" distL="0" distR="0" wp14:anchorId="68F7583A" wp14:editId="7400A24D">
            <wp:extent cx="8227803" cy="4801892"/>
            <wp:effectExtent l="0" t="1587" r="317" b="318"/>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56261" t="14612" r="6104" b="7306"/>
                    <a:stretch/>
                  </pic:blipFill>
                  <pic:spPr bwMode="auto">
                    <a:xfrm rot="16200000">
                      <a:off x="0" y="0"/>
                      <a:ext cx="8257245" cy="4819075"/>
                    </a:xfrm>
                    <a:prstGeom prst="rect">
                      <a:avLst/>
                    </a:prstGeom>
                    <a:ln>
                      <a:noFill/>
                    </a:ln>
                    <a:extLst>
                      <a:ext uri="{53640926-AAD7-44D8-BBD7-CCE9431645EC}">
                        <a14:shadowObscured xmlns:a14="http://schemas.microsoft.com/office/drawing/2010/main"/>
                      </a:ext>
                    </a:extLst>
                  </pic:spPr>
                </pic:pic>
              </a:graphicData>
            </a:graphic>
          </wp:inline>
        </w:drawing>
      </w:r>
    </w:p>
    <w:p w:rsidR="00E24375" w:rsidRDefault="002840C3" w:rsidP="004D5786">
      <w:pPr>
        <w:spacing w:after="0"/>
        <w:rPr>
          <w:rFonts w:ascii="Times New Roman" w:hAnsi="Times New Roman" w:cs="Times New Roman"/>
          <w:b/>
          <w:sz w:val="24"/>
        </w:rPr>
      </w:pPr>
      <w:r>
        <w:rPr>
          <w:noProof/>
        </w:rPr>
        <w:lastRenderedPageBreak/>
        <w:drawing>
          <wp:inline distT="0" distB="0" distL="0" distR="0" wp14:anchorId="00F7AB15" wp14:editId="386AF6FB">
            <wp:extent cx="8328798" cy="4645998"/>
            <wp:effectExtent l="0" t="6350" r="889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56389" t="15068" r="5847" b="10046"/>
                    <a:stretch/>
                  </pic:blipFill>
                  <pic:spPr bwMode="auto">
                    <a:xfrm rot="16200000">
                      <a:off x="0" y="0"/>
                      <a:ext cx="8349197" cy="4657377"/>
                    </a:xfrm>
                    <a:prstGeom prst="rect">
                      <a:avLst/>
                    </a:prstGeom>
                    <a:ln>
                      <a:noFill/>
                    </a:ln>
                    <a:extLst>
                      <a:ext uri="{53640926-AAD7-44D8-BBD7-CCE9431645EC}">
                        <a14:shadowObscured xmlns:a14="http://schemas.microsoft.com/office/drawing/2010/main"/>
                      </a:ext>
                    </a:extLst>
                  </pic:spPr>
                </pic:pic>
              </a:graphicData>
            </a:graphic>
          </wp:inline>
        </w:drawing>
      </w:r>
      <w:r w:rsidR="00E24375">
        <w:rPr>
          <w:rFonts w:ascii="Times New Roman" w:hAnsi="Times New Roman" w:cs="Times New Roman"/>
          <w:b/>
          <w:sz w:val="24"/>
        </w:rPr>
        <w:br w:type="page"/>
      </w:r>
    </w:p>
    <w:p w:rsidR="002840C3" w:rsidRDefault="002840C3" w:rsidP="004D5786">
      <w:pPr>
        <w:spacing w:after="0" w:line="240" w:lineRule="auto"/>
        <w:rPr>
          <w:noProof/>
        </w:rPr>
      </w:pPr>
    </w:p>
    <w:p w:rsidR="001B2668" w:rsidRDefault="002840C3" w:rsidP="004D5786">
      <w:pPr>
        <w:spacing w:after="0" w:line="240" w:lineRule="auto"/>
        <w:rPr>
          <w:rFonts w:ascii="Times New Roman" w:hAnsi="Times New Roman" w:cs="Times New Roman"/>
          <w:b/>
          <w:sz w:val="24"/>
        </w:rPr>
      </w:pPr>
      <w:r>
        <w:rPr>
          <w:noProof/>
        </w:rPr>
        <w:drawing>
          <wp:inline distT="0" distB="0" distL="0" distR="0" wp14:anchorId="14994561" wp14:editId="57074459">
            <wp:extent cx="7923566" cy="4631003"/>
            <wp:effectExtent l="825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56518" t="14612" r="5461" b="6393"/>
                    <a:stretch/>
                  </pic:blipFill>
                  <pic:spPr bwMode="auto">
                    <a:xfrm rot="16200000">
                      <a:off x="0" y="0"/>
                      <a:ext cx="7923521" cy="4630977"/>
                    </a:xfrm>
                    <a:prstGeom prst="rect">
                      <a:avLst/>
                    </a:prstGeom>
                    <a:ln>
                      <a:noFill/>
                    </a:ln>
                    <a:extLst>
                      <a:ext uri="{53640926-AAD7-44D8-BBD7-CCE9431645EC}">
                        <a14:shadowObscured xmlns:a14="http://schemas.microsoft.com/office/drawing/2010/main"/>
                      </a:ext>
                    </a:extLst>
                  </pic:spPr>
                </pic:pic>
              </a:graphicData>
            </a:graphic>
          </wp:inline>
        </w:drawing>
      </w:r>
    </w:p>
    <w:p w:rsidR="000C2EDC" w:rsidRPr="00071495" w:rsidRDefault="002840C3" w:rsidP="00071495">
      <w:pPr>
        <w:spacing w:after="0"/>
        <w:rPr>
          <w:rFonts w:ascii="Times New Roman" w:hAnsi="Times New Roman" w:cs="Times New Roman"/>
          <w:b/>
          <w:sz w:val="24"/>
        </w:rPr>
      </w:pPr>
      <w:r>
        <w:rPr>
          <w:rFonts w:ascii="Times New Roman" w:hAnsi="Times New Roman" w:cs="Times New Roman"/>
          <w:b/>
          <w:sz w:val="24"/>
        </w:rPr>
        <w:br w:type="page"/>
      </w:r>
      <w:r w:rsidR="001B2668">
        <w:rPr>
          <w:rFonts w:ascii="Times New Roman" w:hAnsi="Times New Roman" w:cs="Times New Roman"/>
          <w:b/>
          <w:sz w:val="24"/>
        </w:rPr>
        <w:lastRenderedPageBreak/>
        <w:t>Appendix 6</w:t>
      </w:r>
      <w:r w:rsidR="00071495">
        <w:rPr>
          <w:rFonts w:ascii="Times New Roman" w:hAnsi="Times New Roman" w:cs="Times New Roman"/>
          <w:b/>
          <w:sz w:val="24"/>
        </w:rPr>
        <w:t xml:space="preserve">: </w:t>
      </w:r>
      <w:r w:rsidR="001B2668">
        <w:rPr>
          <w:rFonts w:ascii="Times New Roman" w:hAnsi="Times New Roman" w:cs="Times New Roman"/>
          <w:b/>
          <w:sz w:val="24"/>
        </w:rPr>
        <w:t xml:space="preserve"> </w:t>
      </w:r>
      <w:r w:rsidR="000C2EDC">
        <w:rPr>
          <w:rFonts w:ascii="Times New Roman" w:hAnsi="Times New Roman" w:cs="Times New Roman"/>
          <w:b/>
          <w:sz w:val="24"/>
        </w:rPr>
        <w:t xml:space="preserve">General Education Questions on the Grad Fest </w:t>
      </w:r>
      <w:r w:rsidR="00071495">
        <w:rPr>
          <w:rFonts w:ascii="Times New Roman" w:hAnsi="Times New Roman" w:cs="Times New Roman"/>
          <w:b/>
          <w:sz w:val="24"/>
        </w:rPr>
        <w:t>Exit Survey</w:t>
      </w:r>
    </w:p>
    <w:p w:rsidR="00071495" w:rsidRDefault="000C2EDC" w:rsidP="00071495">
      <w:pPr>
        <w:spacing w:before="100" w:beforeAutospacing="1" w:after="0" w:line="240" w:lineRule="auto"/>
        <w:rPr>
          <w:rFonts w:ascii="Times New Roman" w:hAnsi="Times New Roman" w:cs="Times New Roman"/>
          <w:sz w:val="24"/>
        </w:rPr>
      </w:pPr>
      <w:r>
        <w:rPr>
          <w:rFonts w:ascii="Times New Roman" w:hAnsi="Times New Roman" w:cs="Times New Roman"/>
          <w:sz w:val="24"/>
        </w:rPr>
        <w:t xml:space="preserve">Please rate the following questions based on the following scale: Strongly Disagree, Disagree, Neutral, Agree, </w:t>
      </w:r>
      <w:proofErr w:type="gramStart"/>
      <w:r>
        <w:rPr>
          <w:rFonts w:ascii="Times New Roman" w:hAnsi="Times New Roman" w:cs="Times New Roman"/>
          <w:sz w:val="24"/>
        </w:rPr>
        <w:t>Strongly</w:t>
      </w:r>
      <w:proofErr w:type="gramEnd"/>
      <w:r>
        <w:rPr>
          <w:rFonts w:ascii="Times New Roman" w:hAnsi="Times New Roman" w:cs="Times New Roman"/>
          <w:sz w:val="24"/>
        </w:rPr>
        <w:t xml:space="preserve"> Agree</w:t>
      </w:r>
    </w:p>
    <w:p w:rsidR="00071495" w:rsidRDefault="00071495" w:rsidP="00071495">
      <w:pPr>
        <w:spacing w:before="100" w:beforeAutospacing="1" w:after="0" w:line="240" w:lineRule="auto"/>
        <w:rPr>
          <w:rFonts w:ascii="Times New Roman" w:hAnsi="Times New Roman" w:cs="Times New Roman"/>
          <w:sz w:val="24"/>
        </w:rPr>
      </w:pPr>
      <w:r>
        <w:rPr>
          <w:rFonts w:ascii="Times New Roman" w:hAnsi="Times New Roman" w:cs="Times New Roman"/>
          <w:sz w:val="24"/>
        </w:rPr>
        <w:t>My course</w:t>
      </w:r>
      <w:r w:rsidR="000C2EDC">
        <w:rPr>
          <w:rFonts w:ascii="Times New Roman" w:hAnsi="Times New Roman" w:cs="Times New Roman"/>
          <w:sz w:val="24"/>
        </w:rPr>
        <w:t xml:space="preserve">work and experiences at McNeese </w:t>
      </w:r>
      <w:r>
        <w:rPr>
          <w:rFonts w:ascii="Times New Roman" w:hAnsi="Times New Roman" w:cs="Times New Roman"/>
          <w:sz w:val="24"/>
        </w:rPr>
        <w:t>have:</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Improved my ability to write effectively.</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Improved my ability to evaluate numerical data and use mathematics to solve problems.</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Improved my knowledge of scientific concepts and methods.</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 xml:space="preserve">Improved my ability to appreciate and interpret artistic, literary, and related expressions of human creativity. </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Improved my ability to reason and use critical thinking.</w:t>
      </w:r>
    </w:p>
    <w:p w:rsidR="000C2EDC" w:rsidRPr="00071495"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 xml:space="preserve">Improved my ability to apply concepts and skills I’ve learned to new situations in and out of school. </w:t>
      </w:r>
    </w:p>
    <w:p w:rsidR="000C2EDC" w:rsidRPr="000C2EDC" w:rsidRDefault="000C2EDC" w:rsidP="00071495">
      <w:pPr>
        <w:pStyle w:val="ListParagraph"/>
        <w:numPr>
          <w:ilvl w:val="0"/>
          <w:numId w:val="28"/>
        </w:numPr>
        <w:spacing w:before="100" w:beforeAutospacing="1" w:after="240" w:line="240" w:lineRule="auto"/>
        <w:contextualSpacing w:val="0"/>
        <w:rPr>
          <w:rFonts w:ascii="Times New Roman" w:hAnsi="Times New Roman" w:cs="Times New Roman"/>
          <w:sz w:val="24"/>
        </w:rPr>
      </w:pPr>
      <w:r>
        <w:rPr>
          <w:rFonts w:ascii="Times New Roman" w:hAnsi="Times New Roman" w:cs="Times New Roman"/>
          <w:sz w:val="24"/>
        </w:rPr>
        <w:t>Improved my knowledge of diversity in human behaviors, points of view, and cultures.</w:t>
      </w:r>
    </w:p>
    <w:sectPr w:rsidR="000C2EDC" w:rsidRPr="000C2EDC" w:rsidSect="00AE0D93">
      <w:footerReference w:type="default" r:id="rId19"/>
      <w:pgSz w:w="12240" w:h="15840" w:code="1"/>
      <w:pgMar w:top="1440" w:right="1440" w:bottom="72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1A4" w:rsidRDefault="003F51A4" w:rsidP="0080348E">
      <w:pPr>
        <w:spacing w:after="0" w:line="240" w:lineRule="auto"/>
      </w:pPr>
      <w:r>
        <w:separator/>
      </w:r>
    </w:p>
  </w:endnote>
  <w:endnote w:type="continuationSeparator" w:id="0">
    <w:p w:rsidR="003F51A4" w:rsidRDefault="003F51A4" w:rsidP="00803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1A4" w:rsidRDefault="003F51A4">
    <w:pPr>
      <w:pStyle w:val="Footer"/>
      <w:jc w:val="right"/>
    </w:pPr>
  </w:p>
  <w:p w:rsidR="003F51A4" w:rsidRDefault="003F51A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4661382"/>
      <w:docPartObj>
        <w:docPartGallery w:val="Page Numbers (Bottom of Page)"/>
        <w:docPartUnique/>
      </w:docPartObj>
    </w:sdtPr>
    <w:sdtEndPr>
      <w:rPr>
        <w:rFonts w:ascii="Times New Roman" w:hAnsi="Times New Roman" w:cs="Times New Roman"/>
        <w:noProof/>
        <w:sz w:val="24"/>
        <w:szCs w:val="24"/>
      </w:rPr>
    </w:sdtEndPr>
    <w:sdtContent>
      <w:p w:rsidR="003F51A4" w:rsidRPr="00CA682C" w:rsidRDefault="003F51A4">
        <w:pPr>
          <w:pStyle w:val="Footer"/>
          <w:jc w:val="right"/>
          <w:rPr>
            <w:rFonts w:ascii="Times New Roman" w:hAnsi="Times New Roman" w:cs="Times New Roman"/>
            <w:sz w:val="24"/>
            <w:szCs w:val="24"/>
          </w:rPr>
        </w:pPr>
        <w:r w:rsidRPr="00CA682C">
          <w:rPr>
            <w:rFonts w:ascii="Times New Roman" w:hAnsi="Times New Roman" w:cs="Times New Roman"/>
            <w:sz w:val="24"/>
            <w:szCs w:val="24"/>
          </w:rPr>
          <w:fldChar w:fldCharType="begin"/>
        </w:r>
        <w:r w:rsidRPr="00CA682C">
          <w:rPr>
            <w:rFonts w:ascii="Times New Roman" w:hAnsi="Times New Roman" w:cs="Times New Roman"/>
            <w:sz w:val="24"/>
            <w:szCs w:val="24"/>
          </w:rPr>
          <w:instrText xml:space="preserve"> PAGE   \* MERGEFORMAT </w:instrText>
        </w:r>
        <w:r w:rsidRPr="00CA682C">
          <w:rPr>
            <w:rFonts w:ascii="Times New Roman" w:hAnsi="Times New Roman" w:cs="Times New Roman"/>
            <w:sz w:val="24"/>
            <w:szCs w:val="24"/>
          </w:rPr>
          <w:fldChar w:fldCharType="separate"/>
        </w:r>
        <w:r w:rsidR="00D34C29">
          <w:rPr>
            <w:rFonts w:ascii="Times New Roman" w:hAnsi="Times New Roman" w:cs="Times New Roman"/>
            <w:noProof/>
            <w:sz w:val="24"/>
            <w:szCs w:val="24"/>
          </w:rPr>
          <w:t>20</w:t>
        </w:r>
        <w:r w:rsidRPr="00CA682C">
          <w:rPr>
            <w:rFonts w:ascii="Times New Roman" w:hAnsi="Times New Roman" w:cs="Times New Roman"/>
            <w:noProof/>
            <w:sz w:val="24"/>
            <w:szCs w:val="24"/>
          </w:rPr>
          <w:fldChar w:fldCharType="end"/>
        </w:r>
      </w:p>
    </w:sdtContent>
  </w:sdt>
  <w:p w:rsidR="003F51A4" w:rsidRDefault="003F51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1A4" w:rsidRDefault="003F51A4" w:rsidP="0080348E">
      <w:pPr>
        <w:spacing w:after="0" w:line="240" w:lineRule="auto"/>
      </w:pPr>
      <w:r>
        <w:separator/>
      </w:r>
    </w:p>
  </w:footnote>
  <w:footnote w:type="continuationSeparator" w:id="0">
    <w:p w:rsidR="003F51A4" w:rsidRDefault="003F51A4" w:rsidP="008034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1A4" w:rsidRDefault="003F51A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0E36FC"/>
    <w:multiLevelType w:val="hybridMultilevel"/>
    <w:tmpl w:val="238E4276"/>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15:restartNumberingAfterBreak="0">
    <w:nsid w:val="146E714F"/>
    <w:multiLevelType w:val="hybridMultilevel"/>
    <w:tmpl w:val="98FED7D8"/>
    <w:lvl w:ilvl="0" w:tplc="04090015">
      <w:start w:val="1"/>
      <w:numFmt w:val="upperLetter"/>
      <w:lvlText w:val="%1."/>
      <w:lvlJc w:val="left"/>
      <w:pPr>
        <w:ind w:left="1080" w:hanging="360"/>
      </w:pPr>
      <w:rPr>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51A35C3"/>
    <w:multiLevelType w:val="hybridMultilevel"/>
    <w:tmpl w:val="23EC608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18AF1B5D"/>
    <w:multiLevelType w:val="hybridMultilevel"/>
    <w:tmpl w:val="5474418A"/>
    <w:lvl w:ilvl="0" w:tplc="9EFE1910">
      <w:start w:val="1"/>
      <w:numFmt w:val="lowerLetter"/>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1B430F88"/>
    <w:multiLevelType w:val="hybridMultilevel"/>
    <w:tmpl w:val="F3CC86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26CE6EB1"/>
    <w:multiLevelType w:val="hybridMultilevel"/>
    <w:tmpl w:val="AC9092A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291B2829"/>
    <w:multiLevelType w:val="hybridMultilevel"/>
    <w:tmpl w:val="BC2C876C"/>
    <w:lvl w:ilvl="0" w:tplc="E20A5F9E">
      <w:start w:val="1"/>
      <w:numFmt w:val="decimal"/>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0C2A33"/>
    <w:multiLevelType w:val="hybridMultilevel"/>
    <w:tmpl w:val="4AC4B4B0"/>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30A97D7F"/>
    <w:multiLevelType w:val="hybridMultilevel"/>
    <w:tmpl w:val="2A987264"/>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9B45B07"/>
    <w:multiLevelType w:val="hybridMultilevel"/>
    <w:tmpl w:val="BC220650"/>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15:restartNumberingAfterBreak="0">
    <w:nsid w:val="3DE06EEB"/>
    <w:multiLevelType w:val="hybridMultilevel"/>
    <w:tmpl w:val="E0EEA0B2"/>
    <w:lvl w:ilvl="0" w:tplc="04090015">
      <w:start w:val="1"/>
      <w:numFmt w:val="upperLetter"/>
      <w:lvlText w:val="%1."/>
      <w:lvlJc w:val="left"/>
      <w:pPr>
        <w:ind w:left="1080" w:hanging="360"/>
      </w:pPr>
      <w:rPr>
        <w:b/>
      </w:rPr>
    </w:lvl>
    <w:lvl w:ilvl="1" w:tplc="63563256">
      <w:start w:val="1"/>
      <w:numFmt w:val="lowerLetter"/>
      <w:lvlText w:val="%2."/>
      <w:lvlJc w:val="left"/>
      <w:pPr>
        <w:ind w:left="1800" w:hanging="360"/>
      </w:pPr>
      <w:rPr>
        <w:b/>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E4E0655"/>
    <w:multiLevelType w:val="hybridMultilevel"/>
    <w:tmpl w:val="39025146"/>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3EDD70E9"/>
    <w:multiLevelType w:val="multilevel"/>
    <w:tmpl w:val="10920D52"/>
    <w:lvl w:ilvl="0">
      <w:start w:val="1"/>
      <w:numFmt w:val="decimal"/>
      <w:lvlText w:val="%1)"/>
      <w:lvlJc w:val="left"/>
      <w:pPr>
        <w:tabs>
          <w:tab w:val="num" w:pos="2160"/>
        </w:tabs>
        <w:ind w:left="2160" w:hanging="360"/>
      </w:pPr>
    </w:lvl>
    <w:lvl w:ilvl="1" w:tentative="1">
      <w:start w:val="1"/>
      <w:numFmt w:val="decimal"/>
      <w:lvlText w:val="%2."/>
      <w:lvlJc w:val="left"/>
      <w:pPr>
        <w:tabs>
          <w:tab w:val="num" w:pos="2880"/>
        </w:tabs>
        <w:ind w:left="2880" w:hanging="360"/>
      </w:pPr>
    </w:lvl>
    <w:lvl w:ilvl="2" w:tentative="1">
      <w:start w:val="1"/>
      <w:numFmt w:val="decimal"/>
      <w:lvlText w:val="%3."/>
      <w:lvlJc w:val="left"/>
      <w:pPr>
        <w:tabs>
          <w:tab w:val="num" w:pos="3600"/>
        </w:tabs>
        <w:ind w:left="3600" w:hanging="360"/>
      </w:pPr>
    </w:lvl>
    <w:lvl w:ilvl="3" w:tentative="1">
      <w:start w:val="1"/>
      <w:numFmt w:val="decimal"/>
      <w:lvlText w:val="%4."/>
      <w:lvlJc w:val="left"/>
      <w:pPr>
        <w:tabs>
          <w:tab w:val="num" w:pos="4320"/>
        </w:tabs>
        <w:ind w:left="4320" w:hanging="360"/>
      </w:pPr>
    </w:lvl>
    <w:lvl w:ilvl="4" w:tentative="1">
      <w:start w:val="1"/>
      <w:numFmt w:val="decimal"/>
      <w:lvlText w:val="%5."/>
      <w:lvlJc w:val="left"/>
      <w:pPr>
        <w:tabs>
          <w:tab w:val="num" w:pos="5040"/>
        </w:tabs>
        <w:ind w:left="5040" w:hanging="360"/>
      </w:pPr>
    </w:lvl>
    <w:lvl w:ilvl="5" w:tentative="1">
      <w:start w:val="1"/>
      <w:numFmt w:val="decimal"/>
      <w:lvlText w:val="%6."/>
      <w:lvlJc w:val="left"/>
      <w:pPr>
        <w:tabs>
          <w:tab w:val="num" w:pos="5760"/>
        </w:tabs>
        <w:ind w:left="5760" w:hanging="360"/>
      </w:pPr>
    </w:lvl>
    <w:lvl w:ilvl="6" w:tentative="1">
      <w:start w:val="1"/>
      <w:numFmt w:val="decimal"/>
      <w:lvlText w:val="%7."/>
      <w:lvlJc w:val="left"/>
      <w:pPr>
        <w:tabs>
          <w:tab w:val="num" w:pos="6480"/>
        </w:tabs>
        <w:ind w:left="6480" w:hanging="360"/>
      </w:pPr>
    </w:lvl>
    <w:lvl w:ilvl="7" w:tentative="1">
      <w:start w:val="1"/>
      <w:numFmt w:val="decimal"/>
      <w:lvlText w:val="%8."/>
      <w:lvlJc w:val="left"/>
      <w:pPr>
        <w:tabs>
          <w:tab w:val="num" w:pos="7200"/>
        </w:tabs>
        <w:ind w:left="7200" w:hanging="360"/>
      </w:pPr>
    </w:lvl>
    <w:lvl w:ilvl="8" w:tentative="1">
      <w:start w:val="1"/>
      <w:numFmt w:val="decimal"/>
      <w:lvlText w:val="%9."/>
      <w:lvlJc w:val="left"/>
      <w:pPr>
        <w:tabs>
          <w:tab w:val="num" w:pos="7920"/>
        </w:tabs>
        <w:ind w:left="7920" w:hanging="360"/>
      </w:pPr>
    </w:lvl>
  </w:abstractNum>
  <w:abstractNum w:abstractNumId="13" w15:restartNumberingAfterBreak="0">
    <w:nsid w:val="3F474138"/>
    <w:multiLevelType w:val="hybridMultilevel"/>
    <w:tmpl w:val="7C64967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4" w15:restartNumberingAfterBreak="0">
    <w:nsid w:val="3FFC79D9"/>
    <w:multiLevelType w:val="hybridMultilevel"/>
    <w:tmpl w:val="868A00F4"/>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445944DE"/>
    <w:multiLevelType w:val="hybridMultilevel"/>
    <w:tmpl w:val="54D2679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B5532EE"/>
    <w:multiLevelType w:val="hybridMultilevel"/>
    <w:tmpl w:val="2E2A72A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7" w15:restartNumberingAfterBreak="0">
    <w:nsid w:val="4D9B001E"/>
    <w:multiLevelType w:val="hybridMultilevel"/>
    <w:tmpl w:val="5BECD19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8" w15:restartNumberingAfterBreak="0">
    <w:nsid w:val="4F292C75"/>
    <w:multiLevelType w:val="hybridMultilevel"/>
    <w:tmpl w:val="8DA47804"/>
    <w:lvl w:ilvl="0" w:tplc="04090019">
      <w:start w:val="1"/>
      <w:numFmt w:val="lowerLetter"/>
      <w:lvlText w:val="%1."/>
      <w:lvlJc w:val="left"/>
      <w:pPr>
        <w:ind w:left="216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2CE00A8"/>
    <w:multiLevelType w:val="hybridMultilevel"/>
    <w:tmpl w:val="EDBE30F8"/>
    <w:lvl w:ilvl="0" w:tplc="CAA475D0">
      <w:start w:val="1"/>
      <w:numFmt w:val="decimal"/>
      <w:lvlText w:val="%1."/>
      <w:lvlJc w:val="left"/>
      <w:pPr>
        <w:ind w:left="1440" w:hanging="360"/>
      </w:pPr>
      <w:rPr>
        <w:b/>
      </w:r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54A37DA"/>
    <w:multiLevelType w:val="hybridMultilevel"/>
    <w:tmpl w:val="D29A0B4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15:restartNumberingAfterBreak="0">
    <w:nsid w:val="56F5483F"/>
    <w:multiLevelType w:val="hybridMultilevel"/>
    <w:tmpl w:val="97FC281C"/>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5A412877"/>
    <w:multiLevelType w:val="hybridMultilevel"/>
    <w:tmpl w:val="12B40468"/>
    <w:lvl w:ilvl="0" w:tplc="04090005">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3" w15:restartNumberingAfterBreak="0">
    <w:nsid w:val="5D124630"/>
    <w:multiLevelType w:val="hybridMultilevel"/>
    <w:tmpl w:val="0706AD0C"/>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5E2F7731"/>
    <w:multiLevelType w:val="hybridMultilevel"/>
    <w:tmpl w:val="C446371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60C11955"/>
    <w:multiLevelType w:val="hybridMultilevel"/>
    <w:tmpl w:val="EC6ED68E"/>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15:restartNumberingAfterBreak="0">
    <w:nsid w:val="610C54E0"/>
    <w:multiLevelType w:val="hybridMultilevel"/>
    <w:tmpl w:val="F266C3DE"/>
    <w:lvl w:ilvl="0" w:tplc="0409000F">
      <w:start w:val="1"/>
      <w:numFmt w:val="decimal"/>
      <w:lvlText w:val="%1."/>
      <w:lvlJc w:val="left"/>
      <w:pPr>
        <w:ind w:left="1440" w:hanging="360"/>
      </w:pPr>
      <w:rPr>
        <w:rFonts w:hint="default"/>
        <w:b/>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63AC1970"/>
    <w:multiLevelType w:val="hybridMultilevel"/>
    <w:tmpl w:val="193A1C32"/>
    <w:lvl w:ilvl="0" w:tplc="0409000F">
      <w:start w:val="1"/>
      <w:numFmt w:val="decimal"/>
      <w:lvlText w:val="%1."/>
      <w:lvlJc w:val="left"/>
      <w:pPr>
        <w:ind w:left="14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7BC6C66"/>
    <w:multiLevelType w:val="hybridMultilevel"/>
    <w:tmpl w:val="245E9348"/>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69CE5B82"/>
    <w:multiLevelType w:val="hybridMultilevel"/>
    <w:tmpl w:val="9C38A0EC"/>
    <w:lvl w:ilvl="0" w:tplc="E48EBEE4">
      <w:start w:val="5"/>
      <w:numFmt w:val="decimal"/>
      <w:lvlText w:val="%1."/>
      <w:lvlJc w:val="left"/>
      <w:pPr>
        <w:ind w:left="180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D219D6"/>
    <w:multiLevelType w:val="hybridMultilevel"/>
    <w:tmpl w:val="98EAF8DA"/>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744C4CF3"/>
    <w:multiLevelType w:val="hybridMultilevel"/>
    <w:tmpl w:val="1682FC3C"/>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681150B"/>
    <w:multiLevelType w:val="hybridMultilevel"/>
    <w:tmpl w:val="EDBE16F2"/>
    <w:lvl w:ilvl="0" w:tplc="04090005">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8"/>
  </w:num>
  <w:num w:numId="2">
    <w:abstractNumId w:val="12"/>
  </w:num>
  <w:num w:numId="3">
    <w:abstractNumId w:val="1"/>
  </w:num>
  <w:num w:numId="4">
    <w:abstractNumId w:val="26"/>
  </w:num>
  <w:num w:numId="5">
    <w:abstractNumId w:val="32"/>
  </w:num>
  <w:num w:numId="6">
    <w:abstractNumId w:val="11"/>
  </w:num>
  <w:num w:numId="7">
    <w:abstractNumId w:val="28"/>
  </w:num>
  <w:num w:numId="8">
    <w:abstractNumId w:val="2"/>
  </w:num>
  <w:num w:numId="9">
    <w:abstractNumId w:val="4"/>
  </w:num>
  <w:num w:numId="10">
    <w:abstractNumId w:val="13"/>
  </w:num>
  <w:num w:numId="11">
    <w:abstractNumId w:val="14"/>
  </w:num>
  <w:num w:numId="12">
    <w:abstractNumId w:val="30"/>
  </w:num>
  <w:num w:numId="13">
    <w:abstractNumId w:val="24"/>
  </w:num>
  <w:num w:numId="14">
    <w:abstractNumId w:val="5"/>
  </w:num>
  <w:num w:numId="15">
    <w:abstractNumId w:val="9"/>
  </w:num>
  <w:num w:numId="16">
    <w:abstractNumId w:val="22"/>
  </w:num>
  <w:num w:numId="17">
    <w:abstractNumId w:val="20"/>
  </w:num>
  <w:num w:numId="18">
    <w:abstractNumId w:val="21"/>
  </w:num>
  <w:num w:numId="19">
    <w:abstractNumId w:val="16"/>
  </w:num>
  <w:num w:numId="20">
    <w:abstractNumId w:val="7"/>
  </w:num>
  <w:num w:numId="21">
    <w:abstractNumId w:val="27"/>
  </w:num>
  <w:num w:numId="22">
    <w:abstractNumId w:val="31"/>
  </w:num>
  <w:num w:numId="23">
    <w:abstractNumId w:val="18"/>
  </w:num>
  <w:num w:numId="24">
    <w:abstractNumId w:val="19"/>
  </w:num>
  <w:num w:numId="25">
    <w:abstractNumId w:val="10"/>
  </w:num>
  <w:num w:numId="26">
    <w:abstractNumId w:val="3"/>
  </w:num>
  <w:num w:numId="27">
    <w:abstractNumId w:val="29"/>
  </w:num>
  <w:num w:numId="28">
    <w:abstractNumId w:val="6"/>
  </w:num>
  <w:num w:numId="29">
    <w:abstractNumId w:val="0"/>
  </w:num>
  <w:num w:numId="30">
    <w:abstractNumId w:val="25"/>
  </w:num>
  <w:num w:numId="31">
    <w:abstractNumId w:val="15"/>
  </w:num>
  <w:num w:numId="32">
    <w:abstractNumId w:val="23"/>
  </w:num>
  <w:num w:numId="33">
    <w:abstractNumId w:val="1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0F81"/>
    <w:rsid w:val="000274FD"/>
    <w:rsid w:val="000315EB"/>
    <w:rsid w:val="00063469"/>
    <w:rsid w:val="00071495"/>
    <w:rsid w:val="00080A7A"/>
    <w:rsid w:val="000812F8"/>
    <w:rsid w:val="00090350"/>
    <w:rsid w:val="000A09F9"/>
    <w:rsid w:val="000A42AA"/>
    <w:rsid w:val="000B4F1A"/>
    <w:rsid w:val="000B7F8E"/>
    <w:rsid w:val="000C251D"/>
    <w:rsid w:val="000C2EDC"/>
    <w:rsid w:val="000C4312"/>
    <w:rsid w:val="000C5381"/>
    <w:rsid w:val="000E666C"/>
    <w:rsid w:val="00136E35"/>
    <w:rsid w:val="00170BB1"/>
    <w:rsid w:val="00196922"/>
    <w:rsid w:val="001A58DA"/>
    <w:rsid w:val="001B2668"/>
    <w:rsid w:val="001B37BD"/>
    <w:rsid w:val="001E37D0"/>
    <w:rsid w:val="001F4970"/>
    <w:rsid w:val="00216205"/>
    <w:rsid w:val="00240E16"/>
    <w:rsid w:val="0025439C"/>
    <w:rsid w:val="0028182C"/>
    <w:rsid w:val="002840C3"/>
    <w:rsid w:val="002C16DC"/>
    <w:rsid w:val="002E0B92"/>
    <w:rsid w:val="002E769B"/>
    <w:rsid w:val="002F45D8"/>
    <w:rsid w:val="00305163"/>
    <w:rsid w:val="00307AA7"/>
    <w:rsid w:val="00310DE7"/>
    <w:rsid w:val="003217F6"/>
    <w:rsid w:val="00361726"/>
    <w:rsid w:val="003C0005"/>
    <w:rsid w:val="003D035F"/>
    <w:rsid w:val="003F51A4"/>
    <w:rsid w:val="00402445"/>
    <w:rsid w:val="0041599D"/>
    <w:rsid w:val="0043226A"/>
    <w:rsid w:val="00462D0C"/>
    <w:rsid w:val="00464B0F"/>
    <w:rsid w:val="004771EE"/>
    <w:rsid w:val="004B04D3"/>
    <w:rsid w:val="004B7715"/>
    <w:rsid w:val="004D5786"/>
    <w:rsid w:val="004F12D1"/>
    <w:rsid w:val="004F6E01"/>
    <w:rsid w:val="005065A6"/>
    <w:rsid w:val="00516773"/>
    <w:rsid w:val="00520134"/>
    <w:rsid w:val="00525D29"/>
    <w:rsid w:val="00532DAB"/>
    <w:rsid w:val="00543CFF"/>
    <w:rsid w:val="00546BDA"/>
    <w:rsid w:val="005535E8"/>
    <w:rsid w:val="0056395E"/>
    <w:rsid w:val="00576D63"/>
    <w:rsid w:val="0058740C"/>
    <w:rsid w:val="00592D56"/>
    <w:rsid w:val="005A373C"/>
    <w:rsid w:val="005A5084"/>
    <w:rsid w:val="005B34B1"/>
    <w:rsid w:val="005B48C1"/>
    <w:rsid w:val="005B564B"/>
    <w:rsid w:val="005C0974"/>
    <w:rsid w:val="005D1F94"/>
    <w:rsid w:val="005E0C7D"/>
    <w:rsid w:val="006162A5"/>
    <w:rsid w:val="00637416"/>
    <w:rsid w:val="00647C7F"/>
    <w:rsid w:val="0066413C"/>
    <w:rsid w:val="00681D29"/>
    <w:rsid w:val="00690F39"/>
    <w:rsid w:val="00695017"/>
    <w:rsid w:val="00696B86"/>
    <w:rsid w:val="006B0546"/>
    <w:rsid w:val="006E5060"/>
    <w:rsid w:val="006E7B9F"/>
    <w:rsid w:val="006F741E"/>
    <w:rsid w:val="00710EE1"/>
    <w:rsid w:val="0073150A"/>
    <w:rsid w:val="007363AB"/>
    <w:rsid w:val="007660BB"/>
    <w:rsid w:val="00773B62"/>
    <w:rsid w:val="00780E66"/>
    <w:rsid w:val="007A169B"/>
    <w:rsid w:val="007A3373"/>
    <w:rsid w:val="007A57A9"/>
    <w:rsid w:val="007B353E"/>
    <w:rsid w:val="007C1AB4"/>
    <w:rsid w:val="007E53D6"/>
    <w:rsid w:val="007E654C"/>
    <w:rsid w:val="00800BE9"/>
    <w:rsid w:val="0080348E"/>
    <w:rsid w:val="0083390B"/>
    <w:rsid w:val="00861F97"/>
    <w:rsid w:val="00873E59"/>
    <w:rsid w:val="008B2B9D"/>
    <w:rsid w:val="008E5B27"/>
    <w:rsid w:val="008E5EDD"/>
    <w:rsid w:val="008E6D4E"/>
    <w:rsid w:val="008F142A"/>
    <w:rsid w:val="008F2977"/>
    <w:rsid w:val="008F2C1F"/>
    <w:rsid w:val="00932E9A"/>
    <w:rsid w:val="0093711E"/>
    <w:rsid w:val="00941D00"/>
    <w:rsid w:val="00973F11"/>
    <w:rsid w:val="00985C27"/>
    <w:rsid w:val="00986595"/>
    <w:rsid w:val="00992BEA"/>
    <w:rsid w:val="009B196E"/>
    <w:rsid w:val="009C1F6F"/>
    <w:rsid w:val="009C50C6"/>
    <w:rsid w:val="009D35E3"/>
    <w:rsid w:val="00A17B33"/>
    <w:rsid w:val="00A22E1C"/>
    <w:rsid w:val="00A34C6C"/>
    <w:rsid w:val="00A55DEA"/>
    <w:rsid w:val="00A91D03"/>
    <w:rsid w:val="00AA7E17"/>
    <w:rsid w:val="00AB7832"/>
    <w:rsid w:val="00AC4AC8"/>
    <w:rsid w:val="00AC4C6C"/>
    <w:rsid w:val="00AD0E55"/>
    <w:rsid w:val="00AE0D93"/>
    <w:rsid w:val="00B37753"/>
    <w:rsid w:val="00B40990"/>
    <w:rsid w:val="00B41582"/>
    <w:rsid w:val="00B96500"/>
    <w:rsid w:val="00B979DC"/>
    <w:rsid w:val="00BA32C1"/>
    <w:rsid w:val="00BD52D2"/>
    <w:rsid w:val="00C0486D"/>
    <w:rsid w:val="00C33B91"/>
    <w:rsid w:val="00C461DE"/>
    <w:rsid w:val="00C5269B"/>
    <w:rsid w:val="00C55024"/>
    <w:rsid w:val="00C55298"/>
    <w:rsid w:val="00C65120"/>
    <w:rsid w:val="00CA682C"/>
    <w:rsid w:val="00CB31E6"/>
    <w:rsid w:val="00CB7F05"/>
    <w:rsid w:val="00CC268A"/>
    <w:rsid w:val="00CD2C44"/>
    <w:rsid w:val="00CD5D48"/>
    <w:rsid w:val="00CE3A97"/>
    <w:rsid w:val="00CE778E"/>
    <w:rsid w:val="00D34C29"/>
    <w:rsid w:val="00D774B5"/>
    <w:rsid w:val="00D875D1"/>
    <w:rsid w:val="00DB03F0"/>
    <w:rsid w:val="00DB72C1"/>
    <w:rsid w:val="00DE0BA9"/>
    <w:rsid w:val="00DE21F8"/>
    <w:rsid w:val="00E10B6E"/>
    <w:rsid w:val="00E10F81"/>
    <w:rsid w:val="00E13E91"/>
    <w:rsid w:val="00E24375"/>
    <w:rsid w:val="00E80EBE"/>
    <w:rsid w:val="00E95F82"/>
    <w:rsid w:val="00EB736F"/>
    <w:rsid w:val="00EC531C"/>
    <w:rsid w:val="00EE2FF1"/>
    <w:rsid w:val="00EF656C"/>
    <w:rsid w:val="00F117D3"/>
    <w:rsid w:val="00F14799"/>
    <w:rsid w:val="00F620CB"/>
    <w:rsid w:val="00F73865"/>
    <w:rsid w:val="00FB7D47"/>
    <w:rsid w:val="00FC2BF0"/>
    <w:rsid w:val="00FC6379"/>
    <w:rsid w:val="00FE5E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docId w15:val="{CD534460-48DB-4D9B-8CFC-776AD32C2A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084"/>
  </w:style>
  <w:style w:type="paragraph" w:styleId="Heading4">
    <w:name w:val="heading 4"/>
    <w:basedOn w:val="Normal"/>
    <w:link w:val="Heading4Char"/>
    <w:uiPriority w:val="9"/>
    <w:qFormat/>
    <w:rsid w:val="005E0C7D"/>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0F81"/>
    <w:pPr>
      <w:ind w:left="720"/>
      <w:contextualSpacing/>
    </w:pPr>
  </w:style>
  <w:style w:type="paragraph" w:styleId="BalloonText">
    <w:name w:val="Balloon Text"/>
    <w:basedOn w:val="Normal"/>
    <w:link w:val="BalloonTextChar"/>
    <w:uiPriority w:val="99"/>
    <w:semiHidden/>
    <w:unhideWhenUsed/>
    <w:rsid w:val="003C0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0005"/>
    <w:rPr>
      <w:rFonts w:ascii="Tahoma" w:hAnsi="Tahoma" w:cs="Tahoma"/>
      <w:sz w:val="16"/>
      <w:szCs w:val="16"/>
    </w:rPr>
  </w:style>
  <w:style w:type="character" w:customStyle="1" w:styleId="Heading4Char">
    <w:name w:val="Heading 4 Char"/>
    <w:basedOn w:val="DefaultParagraphFont"/>
    <w:link w:val="Heading4"/>
    <w:uiPriority w:val="9"/>
    <w:rsid w:val="005E0C7D"/>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803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0348E"/>
  </w:style>
  <w:style w:type="paragraph" w:styleId="Footer">
    <w:name w:val="footer"/>
    <w:basedOn w:val="Normal"/>
    <w:link w:val="FooterChar"/>
    <w:uiPriority w:val="99"/>
    <w:unhideWhenUsed/>
    <w:rsid w:val="00803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0348E"/>
  </w:style>
  <w:style w:type="character" w:styleId="Hyperlink">
    <w:name w:val="Hyperlink"/>
    <w:basedOn w:val="DefaultParagraphFont"/>
    <w:uiPriority w:val="99"/>
    <w:unhideWhenUsed/>
    <w:rsid w:val="00C55024"/>
    <w:rPr>
      <w:color w:val="0563C1" w:themeColor="hyperlink"/>
      <w:u w:val="single"/>
    </w:rPr>
  </w:style>
  <w:style w:type="table" w:styleId="TableGrid">
    <w:name w:val="Table Grid"/>
    <w:basedOn w:val="TableNormal"/>
    <w:uiPriority w:val="59"/>
    <w:rsid w:val="001A5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40E1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018709">
      <w:bodyDiv w:val="1"/>
      <w:marLeft w:val="0"/>
      <w:marRight w:val="0"/>
      <w:marTop w:val="0"/>
      <w:marBottom w:val="0"/>
      <w:divBdr>
        <w:top w:val="none" w:sz="0" w:space="0" w:color="auto"/>
        <w:left w:val="none" w:sz="0" w:space="0" w:color="auto"/>
        <w:bottom w:val="none" w:sz="0" w:space="0" w:color="auto"/>
        <w:right w:val="none" w:sz="0" w:space="0" w:color="auto"/>
      </w:divBdr>
      <w:divsChild>
        <w:div w:id="2111077685">
          <w:marLeft w:val="0"/>
          <w:marRight w:val="0"/>
          <w:marTop w:val="0"/>
          <w:marBottom w:val="0"/>
          <w:divBdr>
            <w:top w:val="none" w:sz="0" w:space="0" w:color="auto"/>
            <w:left w:val="none" w:sz="0" w:space="0" w:color="auto"/>
            <w:bottom w:val="none" w:sz="0" w:space="0" w:color="auto"/>
            <w:right w:val="none" w:sz="0" w:space="0" w:color="auto"/>
          </w:divBdr>
          <w:divsChild>
            <w:div w:id="941835601">
              <w:marLeft w:val="0"/>
              <w:marRight w:val="0"/>
              <w:marTop w:val="0"/>
              <w:marBottom w:val="0"/>
              <w:divBdr>
                <w:top w:val="none" w:sz="0" w:space="0" w:color="auto"/>
                <w:left w:val="none" w:sz="0" w:space="0" w:color="auto"/>
                <w:bottom w:val="none" w:sz="0" w:space="0" w:color="auto"/>
                <w:right w:val="none" w:sz="0" w:space="0" w:color="auto"/>
              </w:divBdr>
            </w:div>
            <w:div w:id="1572159947">
              <w:marLeft w:val="0"/>
              <w:marRight w:val="0"/>
              <w:marTop w:val="0"/>
              <w:marBottom w:val="0"/>
              <w:divBdr>
                <w:top w:val="none" w:sz="0" w:space="0" w:color="auto"/>
                <w:left w:val="none" w:sz="0" w:space="0" w:color="auto"/>
                <w:bottom w:val="none" w:sz="0" w:space="0" w:color="auto"/>
                <w:right w:val="none" w:sz="0" w:space="0" w:color="auto"/>
              </w:divBdr>
            </w:div>
            <w:div w:id="534929749">
              <w:marLeft w:val="0"/>
              <w:marRight w:val="0"/>
              <w:marTop w:val="0"/>
              <w:marBottom w:val="0"/>
              <w:divBdr>
                <w:top w:val="none" w:sz="0" w:space="0" w:color="auto"/>
                <w:left w:val="none" w:sz="0" w:space="0" w:color="auto"/>
                <w:bottom w:val="none" w:sz="0" w:space="0" w:color="auto"/>
                <w:right w:val="none" w:sz="0" w:space="0" w:color="auto"/>
              </w:divBdr>
            </w:div>
            <w:div w:id="359161352">
              <w:marLeft w:val="0"/>
              <w:marRight w:val="0"/>
              <w:marTop w:val="0"/>
              <w:marBottom w:val="0"/>
              <w:divBdr>
                <w:top w:val="none" w:sz="0" w:space="0" w:color="auto"/>
                <w:left w:val="none" w:sz="0" w:space="0" w:color="auto"/>
                <w:bottom w:val="none" w:sz="0" w:space="0" w:color="auto"/>
                <w:right w:val="none" w:sz="0" w:space="0" w:color="auto"/>
              </w:divBdr>
            </w:div>
            <w:div w:id="1860193027">
              <w:marLeft w:val="0"/>
              <w:marRight w:val="0"/>
              <w:marTop w:val="0"/>
              <w:marBottom w:val="0"/>
              <w:divBdr>
                <w:top w:val="none" w:sz="0" w:space="0" w:color="auto"/>
                <w:left w:val="none" w:sz="0" w:space="0" w:color="auto"/>
                <w:bottom w:val="none" w:sz="0" w:space="0" w:color="auto"/>
                <w:right w:val="none" w:sz="0" w:space="0" w:color="auto"/>
              </w:divBdr>
            </w:div>
            <w:div w:id="1572036215">
              <w:marLeft w:val="0"/>
              <w:marRight w:val="0"/>
              <w:marTop w:val="0"/>
              <w:marBottom w:val="0"/>
              <w:divBdr>
                <w:top w:val="none" w:sz="0" w:space="0" w:color="auto"/>
                <w:left w:val="none" w:sz="0" w:space="0" w:color="auto"/>
                <w:bottom w:val="none" w:sz="0" w:space="0" w:color="auto"/>
                <w:right w:val="none" w:sz="0" w:space="0" w:color="auto"/>
              </w:divBdr>
            </w:div>
            <w:div w:id="436023647">
              <w:marLeft w:val="0"/>
              <w:marRight w:val="0"/>
              <w:marTop w:val="0"/>
              <w:marBottom w:val="0"/>
              <w:divBdr>
                <w:top w:val="none" w:sz="0" w:space="0" w:color="auto"/>
                <w:left w:val="none" w:sz="0" w:space="0" w:color="auto"/>
                <w:bottom w:val="none" w:sz="0" w:space="0" w:color="auto"/>
                <w:right w:val="none" w:sz="0" w:space="0" w:color="auto"/>
              </w:divBdr>
            </w:div>
            <w:div w:id="671373074">
              <w:marLeft w:val="0"/>
              <w:marRight w:val="0"/>
              <w:marTop w:val="0"/>
              <w:marBottom w:val="0"/>
              <w:divBdr>
                <w:top w:val="none" w:sz="0" w:space="0" w:color="auto"/>
                <w:left w:val="none" w:sz="0" w:space="0" w:color="auto"/>
                <w:bottom w:val="none" w:sz="0" w:space="0" w:color="auto"/>
                <w:right w:val="none" w:sz="0" w:space="0" w:color="auto"/>
              </w:divBdr>
            </w:div>
            <w:div w:id="1682466498">
              <w:marLeft w:val="0"/>
              <w:marRight w:val="0"/>
              <w:marTop w:val="0"/>
              <w:marBottom w:val="0"/>
              <w:divBdr>
                <w:top w:val="none" w:sz="0" w:space="0" w:color="auto"/>
                <w:left w:val="none" w:sz="0" w:space="0" w:color="auto"/>
                <w:bottom w:val="none" w:sz="0" w:space="0" w:color="auto"/>
                <w:right w:val="none" w:sz="0" w:space="0" w:color="auto"/>
              </w:divBdr>
            </w:div>
            <w:div w:id="1215117399">
              <w:marLeft w:val="0"/>
              <w:marRight w:val="0"/>
              <w:marTop w:val="0"/>
              <w:marBottom w:val="0"/>
              <w:divBdr>
                <w:top w:val="none" w:sz="0" w:space="0" w:color="auto"/>
                <w:left w:val="none" w:sz="0" w:space="0" w:color="auto"/>
                <w:bottom w:val="none" w:sz="0" w:space="0" w:color="auto"/>
                <w:right w:val="none" w:sz="0" w:space="0" w:color="auto"/>
              </w:divBdr>
            </w:div>
            <w:div w:id="1898589449">
              <w:marLeft w:val="0"/>
              <w:marRight w:val="0"/>
              <w:marTop w:val="0"/>
              <w:marBottom w:val="0"/>
              <w:divBdr>
                <w:top w:val="none" w:sz="0" w:space="0" w:color="auto"/>
                <w:left w:val="none" w:sz="0" w:space="0" w:color="auto"/>
                <w:bottom w:val="none" w:sz="0" w:space="0" w:color="auto"/>
                <w:right w:val="none" w:sz="0" w:space="0" w:color="auto"/>
              </w:divBdr>
            </w:div>
            <w:div w:id="907154159">
              <w:marLeft w:val="0"/>
              <w:marRight w:val="0"/>
              <w:marTop w:val="0"/>
              <w:marBottom w:val="0"/>
              <w:divBdr>
                <w:top w:val="none" w:sz="0" w:space="0" w:color="auto"/>
                <w:left w:val="none" w:sz="0" w:space="0" w:color="auto"/>
                <w:bottom w:val="none" w:sz="0" w:space="0" w:color="auto"/>
                <w:right w:val="none" w:sz="0" w:space="0" w:color="auto"/>
              </w:divBdr>
            </w:div>
            <w:div w:id="1956281357">
              <w:marLeft w:val="0"/>
              <w:marRight w:val="0"/>
              <w:marTop w:val="0"/>
              <w:marBottom w:val="0"/>
              <w:divBdr>
                <w:top w:val="none" w:sz="0" w:space="0" w:color="auto"/>
                <w:left w:val="none" w:sz="0" w:space="0" w:color="auto"/>
                <w:bottom w:val="none" w:sz="0" w:space="0" w:color="auto"/>
                <w:right w:val="none" w:sz="0" w:space="0" w:color="auto"/>
              </w:divBdr>
            </w:div>
            <w:div w:id="554851278">
              <w:marLeft w:val="0"/>
              <w:marRight w:val="0"/>
              <w:marTop w:val="0"/>
              <w:marBottom w:val="0"/>
              <w:divBdr>
                <w:top w:val="none" w:sz="0" w:space="0" w:color="auto"/>
                <w:left w:val="none" w:sz="0" w:space="0" w:color="auto"/>
                <w:bottom w:val="none" w:sz="0" w:space="0" w:color="auto"/>
                <w:right w:val="none" w:sz="0" w:space="0" w:color="auto"/>
              </w:divBdr>
            </w:div>
            <w:div w:id="264506766">
              <w:marLeft w:val="0"/>
              <w:marRight w:val="0"/>
              <w:marTop w:val="0"/>
              <w:marBottom w:val="0"/>
              <w:divBdr>
                <w:top w:val="none" w:sz="0" w:space="0" w:color="auto"/>
                <w:left w:val="none" w:sz="0" w:space="0" w:color="auto"/>
                <w:bottom w:val="none" w:sz="0" w:space="0" w:color="auto"/>
                <w:right w:val="none" w:sz="0" w:space="0" w:color="auto"/>
              </w:divBdr>
            </w:div>
            <w:div w:id="17659500">
              <w:marLeft w:val="0"/>
              <w:marRight w:val="0"/>
              <w:marTop w:val="0"/>
              <w:marBottom w:val="0"/>
              <w:divBdr>
                <w:top w:val="none" w:sz="0" w:space="0" w:color="auto"/>
                <w:left w:val="none" w:sz="0" w:space="0" w:color="auto"/>
                <w:bottom w:val="none" w:sz="0" w:space="0" w:color="auto"/>
                <w:right w:val="none" w:sz="0" w:space="0" w:color="auto"/>
              </w:divBdr>
            </w:div>
            <w:div w:id="1054161333">
              <w:marLeft w:val="0"/>
              <w:marRight w:val="0"/>
              <w:marTop w:val="0"/>
              <w:marBottom w:val="0"/>
              <w:divBdr>
                <w:top w:val="none" w:sz="0" w:space="0" w:color="auto"/>
                <w:left w:val="none" w:sz="0" w:space="0" w:color="auto"/>
                <w:bottom w:val="none" w:sz="0" w:space="0" w:color="auto"/>
                <w:right w:val="none" w:sz="0" w:space="0" w:color="auto"/>
              </w:divBdr>
            </w:div>
            <w:div w:id="2069373830">
              <w:marLeft w:val="0"/>
              <w:marRight w:val="0"/>
              <w:marTop w:val="0"/>
              <w:marBottom w:val="0"/>
              <w:divBdr>
                <w:top w:val="none" w:sz="0" w:space="0" w:color="auto"/>
                <w:left w:val="none" w:sz="0" w:space="0" w:color="auto"/>
                <w:bottom w:val="none" w:sz="0" w:space="0" w:color="auto"/>
                <w:right w:val="none" w:sz="0" w:space="0" w:color="auto"/>
              </w:divBdr>
            </w:div>
            <w:div w:id="1582176603">
              <w:marLeft w:val="0"/>
              <w:marRight w:val="0"/>
              <w:marTop w:val="0"/>
              <w:marBottom w:val="0"/>
              <w:divBdr>
                <w:top w:val="none" w:sz="0" w:space="0" w:color="auto"/>
                <w:left w:val="none" w:sz="0" w:space="0" w:color="auto"/>
                <w:bottom w:val="none" w:sz="0" w:space="0" w:color="auto"/>
                <w:right w:val="none" w:sz="0" w:space="0" w:color="auto"/>
              </w:divBdr>
            </w:div>
            <w:div w:id="1417822772">
              <w:marLeft w:val="0"/>
              <w:marRight w:val="0"/>
              <w:marTop w:val="0"/>
              <w:marBottom w:val="0"/>
              <w:divBdr>
                <w:top w:val="none" w:sz="0" w:space="0" w:color="auto"/>
                <w:left w:val="none" w:sz="0" w:space="0" w:color="auto"/>
                <w:bottom w:val="none" w:sz="0" w:space="0" w:color="auto"/>
                <w:right w:val="none" w:sz="0" w:space="0" w:color="auto"/>
              </w:divBdr>
            </w:div>
            <w:div w:id="1551840600">
              <w:marLeft w:val="0"/>
              <w:marRight w:val="0"/>
              <w:marTop w:val="0"/>
              <w:marBottom w:val="0"/>
              <w:divBdr>
                <w:top w:val="none" w:sz="0" w:space="0" w:color="auto"/>
                <w:left w:val="none" w:sz="0" w:space="0" w:color="auto"/>
                <w:bottom w:val="none" w:sz="0" w:space="0" w:color="auto"/>
                <w:right w:val="none" w:sz="0" w:space="0" w:color="auto"/>
              </w:divBdr>
            </w:div>
            <w:div w:id="184947664">
              <w:marLeft w:val="0"/>
              <w:marRight w:val="0"/>
              <w:marTop w:val="0"/>
              <w:marBottom w:val="0"/>
              <w:divBdr>
                <w:top w:val="none" w:sz="0" w:space="0" w:color="auto"/>
                <w:left w:val="none" w:sz="0" w:space="0" w:color="auto"/>
                <w:bottom w:val="none" w:sz="0" w:space="0" w:color="auto"/>
                <w:right w:val="none" w:sz="0" w:space="0" w:color="auto"/>
              </w:divBdr>
            </w:div>
            <w:div w:id="353844934">
              <w:marLeft w:val="0"/>
              <w:marRight w:val="0"/>
              <w:marTop w:val="0"/>
              <w:marBottom w:val="0"/>
              <w:divBdr>
                <w:top w:val="none" w:sz="0" w:space="0" w:color="auto"/>
                <w:left w:val="none" w:sz="0" w:space="0" w:color="auto"/>
                <w:bottom w:val="none" w:sz="0" w:space="0" w:color="auto"/>
                <w:right w:val="none" w:sz="0" w:space="0" w:color="auto"/>
              </w:divBdr>
            </w:div>
            <w:div w:id="1243292567">
              <w:marLeft w:val="0"/>
              <w:marRight w:val="0"/>
              <w:marTop w:val="0"/>
              <w:marBottom w:val="0"/>
              <w:divBdr>
                <w:top w:val="none" w:sz="0" w:space="0" w:color="auto"/>
                <w:left w:val="none" w:sz="0" w:space="0" w:color="auto"/>
                <w:bottom w:val="none" w:sz="0" w:space="0" w:color="auto"/>
                <w:right w:val="none" w:sz="0" w:space="0" w:color="auto"/>
              </w:divBdr>
            </w:div>
            <w:div w:id="1762220640">
              <w:marLeft w:val="0"/>
              <w:marRight w:val="0"/>
              <w:marTop w:val="0"/>
              <w:marBottom w:val="0"/>
              <w:divBdr>
                <w:top w:val="none" w:sz="0" w:space="0" w:color="auto"/>
                <w:left w:val="none" w:sz="0" w:space="0" w:color="auto"/>
                <w:bottom w:val="none" w:sz="0" w:space="0" w:color="auto"/>
                <w:right w:val="none" w:sz="0" w:space="0" w:color="auto"/>
              </w:divBdr>
            </w:div>
            <w:div w:id="820854227">
              <w:marLeft w:val="0"/>
              <w:marRight w:val="0"/>
              <w:marTop w:val="0"/>
              <w:marBottom w:val="0"/>
              <w:divBdr>
                <w:top w:val="none" w:sz="0" w:space="0" w:color="auto"/>
                <w:left w:val="none" w:sz="0" w:space="0" w:color="auto"/>
                <w:bottom w:val="none" w:sz="0" w:space="0" w:color="auto"/>
                <w:right w:val="none" w:sz="0" w:space="0" w:color="auto"/>
              </w:divBdr>
            </w:div>
            <w:div w:id="1757632317">
              <w:marLeft w:val="0"/>
              <w:marRight w:val="0"/>
              <w:marTop w:val="0"/>
              <w:marBottom w:val="0"/>
              <w:divBdr>
                <w:top w:val="none" w:sz="0" w:space="0" w:color="auto"/>
                <w:left w:val="none" w:sz="0" w:space="0" w:color="auto"/>
                <w:bottom w:val="none" w:sz="0" w:space="0" w:color="auto"/>
                <w:right w:val="none" w:sz="0" w:space="0" w:color="auto"/>
              </w:divBdr>
            </w:div>
            <w:div w:id="1625425130">
              <w:marLeft w:val="0"/>
              <w:marRight w:val="0"/>
              <w:marTop w:val="0"/>
              <w:marBottom w:val="0"/>
              <w:divBdr>
                <w:top w:val="none" w:sz="0" w:space="0" w:color="auto"/>
                <w:left w:val="none" w:sz="0" w:space="0" w:color="auto"/>
                <w:bottom w:val="none" w:sz="0" w:space="0" w:color="auto"/>
                <w:right w:val="none" w:sz="0" w:space="0" w:color="auto"/>
              </w:divBdr>
            </w:div>
            <w:div w:id="308750509">
              <w:marLeft w:val="0"/>
              <w:marRight w:val="0"/>
              <w:marTop w:val="0"/>
              <w:marBottom w:val="0"/>
              <w:divBdr>
                <w:top w:val="none" w:sz="0" w:space="0" w:color="auto"/>
                <w:left w:val="none" w:sz="0" w:space="0" w:color="auto"/>
                <w:bottom w:val="none" w:sz="0" w:space="0" w:color="auto"/>
                <w:right w:val="none" w:sz="0" w:space="0" w:color="auto"/>
              </w:divBdr>
            </w:div>
            <w:div w:id="2113890679">
              <w:marLeft w:val="0"/>
              <w:marRight w:val="0"/>
              <w:marTop w:val="0"/>
              <w:marBottom w:val="0"/>
              <w:divBdr>
                <w:top w:val="none" w:sz="0" w:space="0" w:color="auto"/>
                <w:left w:val="none" w:sz="0" w:space="0" w:color="auto"/>
                <w:bottom w:val="none" w:sz="0" w:space="0" w:color="auto"/>
                <w:right w:val="none" w:sz="0" w:space="0" w:color="auto"/>
              </w:divBdr>
            </w:div>
            <w:div w:id="514612111">
              <w:marLeft w:val="0"/>
              <w:marRight w:val="0"/>
              <w:marTop w:val="0"/>
              <w:marBottom w:val="0"/>
              <w:divBdr>
                <w:top w:val="none" w:sz="0" w:space="0" w:color="auto"/>
                <w:left w:val="none" w:sz="0" w:space="0" w:color="auto"/>
                <w:bottom w:val="none" w:sz="0" w:space="0" w:color="auto"/>
                <w:right w:val="none" w:sz="0" w:space="0" w:color="auto"/>
              </w:divBdr>
            </w:div>
            <w:div w:id="672418578">
              <w:marLeft w:val="0"/>
              <w:marRight w:val="0"/>
              <w:marTop w:val="0"/>
              <w:marBottom w:val="0"/>
              <w:divBdr>
                <w:top w:val="none" w:sz="0" w:space="0" w:color="auto"/>
                <w:left w:val="none" w:sz="0" w:space="0" w:color="auto"/>
                <w:bottom w:val="none" w:sz="0" w:space="0" w:color="auto"/>
                <w:right w:val="none" w:sz="0" w:space="0" w:color="auto"/>
              </w:divBdr>
            </w:div>
            <w:div w:id="425200231">
              <w:marLeft w:val="0"/>
              <w:marRight w:val="0"/>
              <w:marTop w:val="0"/>
              <w:marBottom w:val="0"/>
              <w:divBdr>
                <w:top w:val="none" w:sz="0" w:space="0" w:color="auto"/>
                <w:left w:val="none" w:sz="0" w:space="0" w:color="auto"/>
                <w:bottom w:val="none" w:sz="0" w:space="0" w:color="auto"/>
                <w:right w:val="none" w:sz="0" w:space="0" w:color="auto"/>
              </w:divBdr>
            </w:div>
            <w:div w:id="637495366">
              <w:marLeft w:val="0"/>
              <w:marRight w:val="0"/>
              <w:marTop w:val="0"/>
              <w:marBottom w:val="0"/>
              <w:divBdr>
                <w:top w:val="none" w:sz="0" w:space="0" w:color="auto"/>
                <w:left w:val="none" w:sz="0" w:space="0" w:color="auto"/>
                <w:bottom w:val="none" w:sz="0" w:space="0" w:color="auto"/>
                <w:right w:val="none" w:sz="0" w:space="0" w:color="auto"/>
              </w:divBdr>
            </w:div>
            <w:div w:id="1712613855">
              <w:marLeft w:val="0"/>
              <w:marRight w:val="0"/>
              <w:marTop w:val="0"/>
              <w:marBottom w:val="0"/>
              <w:divBdr>
                <w:top w:val="none" w:sz="0" w:space="0" w:color="auto"/>
                <w:left w:val="none" w:sz="0" w:space="0" w:color="auto"/>
                <w:bottom w:val="none" w:sz="0" w:space="0" w:color="auto"/>
                <w:right w:val="none" w:sz="0" w:space="0" w:color="auto"/>
              </w:divBdr>
            </w:div>
            <w:div w:id="923342704">
              <w:marLeft w:val="0"/>
              <w:marRight w:val="0"/>
              <w:marTop w:val="0"/>
              <w:marBottom w:val="0"/>
              <w:divBdr>
                <w:top w:val="none" w:sz="0" w:space="0" w:color="auto"/>
                <w:left w:val="none" w:sz="0" w:space="0" w:color="auto"/>
                <w:bottom w:val="none" w:sz="0" w:space="0" w:color="auto"/>
                <w:right w:val="none" w:sz="0" w:space="0" w:color="auto"/>
              </w:divBdr>
            </w:div>
            <w:div w:id="655037837">
              <w:marLeft w:val="0"/>
              <w:marRight w:val="0"/>
              <w:marTop w:val="0"/>
              <w:marBottom w:val="0"/>
              <w:divBdr>
                <w:top w:val="none" w:sz="0" w:space="0" w:color="auto"/>
                <w:left w:val="none" w:sz="0" w:space="0" w:color="auto"/>
                <w:bottom w:val="none" w:sz="0" w:space="0" w:color="auto"/>
                <w:right w:val="none" w:sz="0" w:space="0" w:color="auto"/>
              </w:divBdr>
            </w:div>
            <w:div w:id="1650548039">
              <w:marLeft w:val="0"/>
              <w:marRight w:val="0"/>
              <w:marTop w:val="0"/>
              <w:marBottom w:val="0"/>
              <w:divBdr>
                <w:top w:val="none" w:sz="0" w:space="0" w:color="auto"/>
                <w:left w:val="none" w:sz="0" w:space="0" w:color="auto"/>
                <w:bottom w:val="none" w:sz="0" w:space="0" w:color="auto"/>
                <w:right w:val="none" w:sz="0" w:space="0" w:color="auto"/>
              </w:divBdr>
            </w:div>
            <w:div w:id="513039028">
              <w:marLeft w:val="0"/>
              <w:marRight w:val="0"/>
              <w:marTop w:val="0"/>
              <w:marBottom w:val="0"/>
              <w:divBdr>
                <w:top w:val="none" w:sz="0" w:space="0" w:color="auto"/>
                <w:left w:val="none" w:sz="0" w:space="0" w:color="auto"/>
                <w:bottom w:val="none" w:sz="0" w:space="0" w:color="auto"/>
                <w:right w:val="none" w:sz="0" w:space="0" w:color="auto"/>
              </w:divBdr>
            </w:div>
            <w:div w:id="1404180557">
              <w:marLeft w:val="0"/>
              <w:marRight w:val="0"/>
              <w:marTop w:val="0"/>
              <w:marBottom w:val="0"/>
              <w:divBdr>
                <w:top w:val="none" w:sz="0" w:space="0" w:color="auto"/>
                <w:left w:val="none" w:sz="0" w:space="0" w:color="auto"/>
                <w:bottom w:val="none" w:sz="0" w:space="0" w:color="auto"/>
                <w:right w:val="none" w:sz="0" w:space="0" w:color="auto"/>
              </w:divBdr>
            </w:div>
            <w:div w:id="1682707565">
              <w:marLeft w:val="0"/>
              <w:marRight w:val="0"/>
              <w:marTop w:val="0"/>
              <w:marBottom w:val="0"/>
              <w:divBdr>
                <w:top w:val="none" w:sz="0" w:space="0" w:color="auto"/>
                <w:left w:val="none" w:sz="0" w:space="0" w:color="auto"/>
                <w:bottom w:val="none" w:sz="0" w:space="0" w:color="auto"/>
                <w:right w:val="none" w:sz="0" w:space="0" w:color="auto"/>
              </w:divBdr>
            </w:div>
            <w:div w:id="465439100">
              <w:marLeft w:val="0"/>
              <w:marRight w:val="0"/>
              <w:marTop w:val="0"/>
              <w:marBottom w:val="0"/>
              <w:divBdr>
                <w:top w:val="none" w:sz="0" w:space="0" w:color="auto"/>
                <w:left w:val="none" w:sz="0" w:space="0" w:color="auto"/>
                <w:bottom w:val="none" w:sz="0" w:space="0" w:color="auto"/>
                <w:right w:val="none" w:sz="0" w:space="0" w:color="auto"/>
              </w:divBdr>
            </w:div>
            <w:div w:id="1373074536">
              <w:marLeft w:val="0"/>
              <w:marRight w:val="0"/>
              <w:marTop w:val="0"/>
              <w:marBottom w:val="0"/>
              <w:divBdr>
                <w:top w:val="none" w:sz="0" w:space="0" w:color="auto"/>
                <w:left w:val="none" w:sz="0" w:space="0" w:color="auto"/>
                <w:bottom w:val="none" w:sz="0" w:space="0" w:color="auto"/>
                <w:right w:val="none" w:sz="0" w:space="0" w:color="auto"/>
              </w:divBdr>
            </w:div>
            <w:div w:id="1484854370">
              <w:marLeft w:val="0"/>
              <w:marRight w:val="0"/>
              <w:marTop w:val="0"/>
              <w:marBottom w:val="0"/>
              <w:divBdr>
                <w:top w:val="none" w:sz="0" w:space="0" w:color="auto"/>
                <w:left w:val="none" w:sz="0" w:space="0" w:color="auto"/>
                <w:bottom w:val="none" w:sz="0" w:space="0" w:color="auto"/>
                <w:right w:val="none" w:sz="0" w:space="0" w:color="auto"/>
              </w:divBdr>
            </w:div>
            <w:div w:id="198781131">
              <w:marLeft w:val="0"/>
              <w:marRight w:val="0"/>
              <w:marTop w:val="0"/>
              <w:marBottom w:val="0"/>
              <w:divBdr>
                <w:top w:val="none" w:sz="0" w:space="0" w:color="auto"/>
                <w:left w:val="none" w:sz="0" w:space="0" w:color="auto"/>
                <w:bottom w:val="none" w:sz="0" w:space="0" w:color="auto"/>
                <w:right w:val="none" w:sz="0" w:space="0" w:color="auto"/>
              </w:divBdr>
            </w:div>
            <w:div w:id="445580278">
              <w:marLeft w:val="0"/>
              <w:marRight w:val="0"/>
              <w:marTop w:val="0"/>
              <w:marBottom w:val="0"/>
              <w:divBdr>
                <w:top w:val="none" w:sz="0" w:space="0" w:color="auto"/>
                <w:left w:val="none" w:sz="0" w:space="0" w:color="auto"/>
                <w:bottom w:val="none" w:sz="0" w:space="0" w:color="auto"/>
                <w:right w:val="none" w:sz="0" w:space="0" w:color="auto"/>
              </w:divBdr>
            </w:div>
            <w:div w:id="170410487">
              <w:marLeft w:val="0"/>
              <w:marRight w:val="0"/>
              <w:marTop w:val="0"/>
              <w:marBottom w:val="0"/>
              <w:divBdr>
                <w:top w:val="none" w:sz="0" w:space="0" w:color="auto"/>
                <w:left w:val="none" w:sz="0" w:space="0" w:color="auto"/>
                <w:bottom w:val="none" w:sz="0" w:space="0" w:color="auto"/>
                <w:right w:val="none" w:sz="0" w:space="0" w:color="auto"/>
              </w:divBdr>
            </w:div>
            <w:div w:id="756093786">
              <w:marLeft w:val="0"/>
              <w:marRight w:val="0"/>
              <w:marTop w:val="0"/>
              <w:marBottom w:val="0"/>
              <w:divBdr>
                <w:top w:val="none" w:sz="0" w:space="0" w:color="auto"/>
                <w:left w:val="none" w:sz="0" w:space="0" w:color="auto"/>
                <w:bottom w:val="none" w:sz="0" w:space="0" w:color="auto"/>
                <w:right w:val="none" w:sz="0" w:space="0" w:color="auto"/>
              </w:divBdr>
            </w:div>
            <w:div w:id="1934505237">
              <w:marLeft w:val="0"/>
              <w:marRight w:val="0"/>
              <w:marTop w:val="0"/>
              <w:marBottom w:val="0"/>
              <w:divBdr>
                <w:top w:val="none" w:sz="0" w:space="0" w:color="auto"/>
                <w:left w:val="none" w:sz="0" w:space="0" w:color="auto"/>
                <w:bottom w:val="none" w:sz="0" w:space="0" w:color="auto"/>
                <w:right w:val="none" w:sz="0" w:space="0" w:color="auto"/>
              </w:divBdr>
            </w:div>
            <w:div w:id="264462675">
              <w:marLeft w:val="0"/>
              <w:marRight w:val="0"/>
              <w:marTop w:val="0"/>
              <w:marBottom w:val="0"/>
              <w:divBdr>
                <w:top w:val="none" w:sz="0" w:space="0" w:color="auto"/>
                <w:left w:val="none" w:sz="0" w:space="0" w:color="auto"/>
                <w:bottom w:val="none" w:sz="0" w:space="0" w:color="auto"/>
                <w:right w:val="none" w:sz="0" w:space="0" w:color="auto"/>
              </w:divBdr>
            </w:div>
            <w:div w:id="1668484890">
              <w:marLeft w:val="0"/>
              <w:marRight w:val="0"/>
              <w:marTop w:val="0"/>
              <w:marBottom w:val="0"/>
              <w:divBdr>
                <w:top w:val="none" w:sz="0" w:space="0" w:color="auto"/>
                <w:left w:val="none" w:sz="0" w:space="0" w:color="auto"/>
                <w:bottom w:val="none" w:sz="0" w:space="0" w:color="auto"/>
                <w:right w:val="none" w:sz="0" w:space="0" w:color="auto"/>
              </w:divBdr>
            </w:div>
            <w:div w:id="2007636327">
              <w:marLeft w:val="0"/>
              <w:marRight w:val="0"/>
              <w:marTop w:val="0"/>
              <w:marBottom w:val="0"/>
              <w:divBdr>
                <w:top w:val="none" w:sz="0" w:space="0" w:color="auto"/>
                <w:left w:val="none" w:sz="0" w:space="0" w:color="auto"/>
                <w:bottom w:val="none" w:sz="0" w:space="0" w:color="auto"/>
                <w:right w:val="none" w:sz="0" w:space="0" w:color="auto"/>
              </w:divBdr>
            </w:div>
            <w:div w:id="312225429">
              <w:marLeft w:val="0"/>
              <w:marRight w:val="0"/>
              <w:marTop w:val="0"/>
              <w:marBottom w:val="0"/>
              <w:divBdr>
                <w:top w:val="none" w:sz="0" w:space="0" w:color="auto"/>
                <w:left w:val="none" w:sz="0" w:space="0" w:color="auto"/>
                <w:bottom w:val="none" w:sz="0" w:space="0" w:color="auto"/>
                <w:right w:val="none" w:sz="0" w:space="0" w:color="auto"/>
              </w:divBdr>
            </w:div>
            <w:div w:id="785386421">
              <w:marLeft w:val="0"/>
              <w:marRight w:val="0"/>
              <w:marTop w:val="0"/>
              <w:marBottom w:val="0"/>
              <w:divBdr>
                <w:top w:val="none" w:sz="0" w:space="0" w:color="auto"/>
                <w:left w:val="none" w:sz="0" w:space="0" w:color="auto"/>
                <w:bottom w:val="none" w:sz="0" w:space="0" w:color="auto"/>
                <w:right w:val="none" w:sz="0" w:space="0" w:color="auto"/>
              </w:divBdr>
            </w:div>
            <w:div w:id="892152747">
              <w:marLeft w:val="0"/>
              <w:marRight w:val="0"/>
              <w:marTop w:val="0"/>
              <w:marBottom w:val="0"/>
              <w:divBdr>
                <w:top w:val="none" w:sz="0" w:space="0" w:color="auto"/>
                <w:left w:val="none" w:sz="0" w:space="0" w:color="auto"/>
                <w:bottom w:val="none" w:sz="0" w:space="0" w:color="auto"/>
                <w:right w:val="none" w:sz="0" w:space="0" w:color="auto"/>
              </w:divBdr>
            </w:div>
            <w:div w:id="1603105752">
              <w:marLeft w:val="0"/>
              <w:marRight w:val="0"/>
              <w:marTop w:val="0"/>
              <w:marBottom w:val="0"/>
              <w:divBdr>
                <w:top w:val="none" w:sz="0" w:space="0" w:color="auto"/>
                <w:left w:val="none" w:sz="0" w:space="0" w:color="auto"/>
                <w:bottom w:val="none" w:sz="0" w:space="0" w:color="auto"/>
                <w:right w:val="none" w:sz="0" w:space="0" w:color="auto"/>
              </w:divBdr>
            </w:div>
            <w:div w:id="1276865036">
              <w:marLeft w:val="0"/>
              <w:marRight w:val="0"/>
              <w:marTop w:val="0"/>
              <w:marBottom w:val="0"/>
              <w:divBdr>
                <w:top w:val="none" w:sz="0" w:space="0" w:color="auto"/>
                <w:left w:val="none" w:sz="0" w:space="0" w:color="auto"/>
                <w:bottom w:val="none" w:sz="0" w:space="0" w:color="auto"/>
                <w:right w:val="none" w:sz="0" w:space="0" w:color="auto"/>
              </w:divBdr>
            </w:div>
            <w:div w:id="1799298698">
              <w:marLeft w:val="0"/>
              <w:marRight w:val="0"/>
              <w:marTop w:val="0"/>
              <w:marBottom w:val="0"/>
              <w:divBdr>
                <w:top w:val="none" w:sz="0" w:space="0" w:color="auto"/>
                <w:left w:val="none" w:sz="0" w:space="0" w:color="auto"/>
                <w:bottom w:val="none" w:sz="0" w:space="0" w:color="auto"/>
                <w:right w:val="none" w:sz="0" w:space="0" w:color="auto"/>
              </w:divBdr>
            </w:div>
            <w:div w:id="597561874">
              <w:marLeft w:val="0"/>
              <w:marRight w:val="0"/>
              <w:marTop w:val="0"/>
              <w:marBottom w:val="0"/>
              <w:divBdr>
                <w:top w:val="none" w:sz="0" w:space="0" w:color="auto"/>
                <w:left w:val="none" w:sz="0" w:space="0" w:color="auto"/>
                <w:bottom w:val="none" w:sz="0" w:space="0" w:color="auto"/>
                <w:right w:val="none" w:sz="0" w:space="0" w:color="auto"/>
              </w:divBdr>
            </w:div>
            <w:div w:id="1274632239">
              <w:marLeft w:val="0"/>
              <w:marRight w:val="0"/>
              <w:marTop w:val="0"/>
              <w:marBottom w:val="0"/>
              <w:divBdr>
                <w:top w:val="none" w:sz="0" w:space="0" w:color="auto"/>
                <w:left w:val="none" w:sz="0" w:space="0" w:color="auto"/>
                <w:bottom w:val="none" w:sz="0" w:space="0" w:color="auto"/>
                <w:right w:val="none" w:sz="0" w:space="0" w:color="auto"/>
              </w:divBdr>
            </w:div>
            <w:div w:id="935212616">
              <w:marLeft w:val="0"/>
              <w:marRight w:val="0"/>
              <w:marTop w:val="0"/>
              <w:marBottom w:val="0"/>
              <w:divBdr>
                <w:top w:val="none" w:sz="0" w:space="0" w:color="auto"/>
                <w:left w:val="none" w:sz="0" w:space="0" w:color="auto"/>
                <w:bottom w:val="none" w:sz="0" w:space="0" w:color="auto"/>
                <w:right w:val="none" w:sz="0" w:space="0" w:color="auto"/>
              </w:divBdr>
            </w:div>
            <w:div w:id="1893417705">
              <w:marLeft w:val="0"/>
              <w:marRight w:val="0"/>
              <w:marTop w:val="0"/>
              <w:marBottom w:val="0"/>
              <w:divBdr>
                <w:top w:val="none" w:sz="0" w:space="0" w:color="auto"/>
                <w:left w:val="none" w:sz="0" w:space="0" w:color="auto"/>
                <w:bottom w:val="none" w:sz="0" w:space="0" w:color="auto"/>
                <w:right w:val="none" w:sz="0" w:space="0" w:color="auto"/>
              </w:divBdr>
            </w:div>
            <w:div w:id="69348695">
              <w:marLeft w:val="0"/>
              <w:marRight w:val="0"/>
              <w:marTop w:val="0"/>
              <w:marBottom w:val="0"/>
              <w:divBdr>
                <w:top w:val="none" w:sz="0" w:space="0" w:color="auto"/>
                <w:left w:val="none" w:sz="0" w:space="0" w:color="auto"/>
                <w:bottom w:val="none" w:sz="0" w:space="0" w:color="auto"/>
                <w:right w:val="none" w:sz="0" w:space="0" w:color="auto"/>
              </w:divBdr>
            </w:div>
            <w:div w:id="1860389584">
              <w:marLeft w:val="0"/>
              <w:marRight w:val="0"/>
              <w:marTop w:val="0"/>
              <w:marBottom w:val="0"/>
              <w:divBdr>
                <w:top w:val="none" w:sz="0" w:space="0" w:color="auto"/>
                <w:left w:val="none" w:sz="0" w:space="0" w:color="auto"/>
                <w:bottom w:val="none" w:sz="0" w:space="0" w:color="auto"/>
                <w:right w:val="none" w:sz="0" w:space="0" w:color="auto"/>
              </w:divBdr>
            </w:div>
            <w:div w:id="651327465">
              <w:marLeft w:val="0"/>
              <w:marRight w:val="0"/>
              <w:marTop w:val="0"/>
              <w:marBottom w:val="0"/>
              <w:divBdr>
                <w:top w:val="none" w:sz="0" w:space="0" w:color="auto"/>
                <w:left w:val="none" w:sz="0" w:space="0" w:color="auto"/>
                <w:bottom w:val="none" w:sz="0" w:space="0" w:color="auto"/>
                <w:right w:val="none" w:sz="0" w:space="0" w:color="auto"/>
              </w:divBdr>
            </w:div>
            <w:div w:id="1297224281">
              <w:marLeft w:val="0"/>
              <w:marRight w:val="0"/>
              <w:marTop w:val="0"/>
              <w:marBottom w:val="0"/>
              <w:divBdr>
                <w:top w:val="none" w:sz="0" w:space="0" w:color="auto"/>
                <w:left w:val="none" w:sz="0" w:space="0" w:color="auto"/>
                <w:bottom w:val="none" w:sz="0" w:space="0" w:color="auto"/>
                <w:right w:val="none" w:sz="0" w:space="0" w:color="auto"/>
              </w:divBdr>
            </w:div>
            <w:div w:id="2123957228">
              <w:marLeft w:val="0"/>
              <w:marRight w:val="0"/>
              <w:marTop w:val="0"/>
              <w:marBottom w:val="0"/>
              <w:divBdr>
                <w:top w:val="none" w:sz="0" w:space="0" w:color="auto"/>
                <w:left w:val="none" w:sz="0" w:space="0" w:color="auto"/>
                <w:bottom w:val="none" w:sz="0" w:space="0" w:color="auto"/>
                <w:right w:val="none" w:sz="0" w:space="0" w:color="auto"/>
              </w:divBdr>
            </w:div>
            <w:div w:id="1830636463">
              <w:marLeft w:val="0"/>
              <w:marRight w:val="0"/>
              <w:marTop w:val="0"/>
              <w:marBottom w:val="0"/>
              <w:divBdr>
                <w:top w:val="none" w:sz="0" w:space="0" w:color="auto"/>
                <w:left w:val="none" w:sz="0" w:space="0" w:color="auto"/>
                <w:bottom w:val="none" w:sz="0" w:space="0" w:color="auto"/>
                <w:right w:val="none" w:sz="0" w:space="0" w:color="auto"/>
              </w:divBdr>
            </w:div>
            <w:div w:id="141626998">
              <w:marLeft w:val="0"/>
              <w:marRight w:val="0"/>
              <w:marTop w:val="0"/>
              <w:marBottom w:val="0"/>
              <w:divBdr>
                <w:top w:val="none" w:sz="0" w:space="0" w:color="auto"/>
                <w:left w:val="none" w:sz="0" w:space="0" w:color="auto"/>
                <w:bottom w:val="none" w:sz="0" w:space="0" w:color="auto"/>
                <w:right w:val="none" w:sz="0" w:space="0" w:color="auto"/>
              </w:divBdr>
            </w:div>
            <w:div w:id="1198351967">
              <w:marLeft w:val="0"/>
              <w:marRight w:val="0"/>
              <w:marTop w:val="0"/>
              <w:marBottom w:val="0"/>
              <w:divBdr>
                <w:top w:val="none" w:sz="0" w:space="0" w:color="auto"/>
                <w:left w:val="none" w:sz="0" w:space="0" w:color="auto"/>
                <w:bottom w:val="none" w:sz="0" w:space="0" w:color="auto"/>
                <w:right w:val="none" w:sz="0" w:space="0" w:color="auto"/>
              </w:divBdr>
            </w:div>
            <w:div w:id="1659727535">
              <w:marLeft w:val="0"/>
              <w:marRight w:val="0"/>
              <w:marTop w:val="0"/>
              <w:marBottom w:val="0"/>
              <w:divBdr>
                <w:top w:val="none" w:sz="0" w:space="0" w:color="auto"/>
                <w:left w:val="none" w:sz="0" w:space="0" w:color="auto"/>
                <w:bottom w:val="none" w:sz="0" w:space="0" w:color="auto"/>
                <w:right w:val="none" w:sz="0" w:space="0" w:color="auto"/>
              </w:divBdr>
            </w:div>
            <w:div w:id="1413547139">
              <w:marLeft w:val="0"/>
              <w:marRight w:val="0"/>
              <w:marTop w:val="0"/>
              <w:marBottom w:val="0"/>
              <w:divBdr>
                <w:top w:val="none" w:sz="0" w:space="0" w:color="auto"/>
                <w:left w:val="none" w:sz="0" w:space="0" w:color="auto"/>
                <w:bottom w:val="none" w:sz="0" w:space="0" w:color="auto"/>
                <w:right w:val="none" w:sz="0" w:space="0" w:color="auto"/>
              </w:divBdr>
            </w:div>
            <w:div w:id="810829792">
              <w:marLeft w:val="0"/>
              <w:marRight w:val="0"/>
              <w:marTop w:val="0"/>
              <w:marBottom w:val="0"/>
              <w:divBdr>
                <w:top w:val="none" w:sz="0" w:space="0" w:color="auto"/>
                <w:left w:val="none" w:sz="0" w:space="0" w:color="auto"/>
                <w:bottom w:val="none" w:sz="0" w:space="0" w:color="auto"/>
                <w:right w:val="none" w:sz="0" w:space="0" w:color="auto"/>
              </w:divBdr>
            </w:div>
            <w:div w:id="1903171807">
              <w:marLeft w:val="0"/>
              <w:marRight w:val="0"/>
              <w:marTop w:val="0"/>
              <w:marBottom w:val="0"/>
              <w:divBdr>
                <w:top w:val="none" w:sz="0" w:space="0" w:color="auto"/>
                <w:left w:val="none" w:sz="0" w:space="0" w:color="auto"/>
                <w:bottom w:val="none" w:sz="0" w:space="0" w:color="auto"/>
                <w:right w:val="none" w:sz="0" w:space="0" w:color="auto"/>
              </w:divBdr>
            </w:div>
            <w:div w:id="644237127">
              <w:marLeft w:val="0"/>
              <w:marRight w:val="0"/>
              <w:marTop w:val="0"/>
              <w:marBottom w:val="0"/>
              <w:divBdr>
                <w:top w:val="none" w:sz="0" w:space="0" w:color="auto"/>
                <w:left w:val="none" w:sz="0" w:space="0" w:color="auto"/>
                <w:bottom w:val="none" w:sz="0" w:space="0" w:color="auto"/>
                <w:right w:val="none" w:sz="0" w:space="0" w:color="auto"/>
              </w:divBdr>
            </w:div>
            <w:div w:id="158695418">
              <w:marLeft w:val="0"/>
              <w:marRight w:val="0"/>
              <w:marTop w:val="0"/>
              <w:marBottom w:val="0"/>
              <w:divBdr>
                <w:top w:val="none" w:sz="0" w:space="0" w:color="auto"/>
                <w:left w:val="none" w:sz="0" w:space="0" w:color="auto"/>
                <w:bottom w:val="none" w:sz="0" w:space="0" w:color="auto"/>
                <w:right w:val="none" w:sz="0" w:space="0" w:color="auto"/>
              </w:divBdr>
            </w:div>
            <w:div w:id="1165365638">
              <w:marLeft w:val="0"/>
              <w:marRight w:val="0"/>
              <w:marTop w:val="0"/>
              <w:marBottom w:val="0"/>
              <w:divBdr>
                <w:top w:val="none" w:sz="0" w:space="0" w:color="auto"/>
                <w:left w:val="none" w:sz="0" w:space="0" w:color="auto"/>
                <w:bottom w:val="none" w:sz="0" w:space="0" w:color="auto"/>
                <w:right w:val="none" w:sz="0" w:space="0" w:color="auto"/>
              </w:divBdr>
            </w:div>
            <w:div w:id="1301108264">
              <w:marLeft w:val="0"/>
              <w:marRight w:val="0"/>
              <w:marTop w:val="0"/>
              <w:marBottom w:val="0"/>
              <w:divBdr>
                <w:top w:val="none" w:sz="0" w:space="0" w:color="auto"/>
                <w:left w:val="none" w:sz="0" w:space="0" w:color="auto"/>
                <w:bottom w:val="none" w:sz="0" w:space="0" w:color="auto"/>
                <w:right w:val="none" w:sz="0" w:space="0" w:color="auto"/>
              </w:divBdr>
            </w:div>
            <w:div w:id="1614970235">
              <w:marLeft w:val="0"/>
              <w:marRight w:val="0"/>
              <w:marTop w:val="0"/>
              <w:marBottom w:val="0"/>
              <w:divBdr>
                <w:top w:val="none" w:sz="0" w:space="0" w:color="auto"/>
                <w:left w:val="none" w:sz="0" w:space="0" w:color="auto"/>
                <w:bottom w:val="none" w:sz="0" w:space="0" w:color="auto"/>
                <w:right w:val="none" w:sz="0" w:space="0" w:color="auto"/>
              </w:divBdr>
            </w:div>
            <w:div w:id="55518672">
              <w:marLeft w:val="0"/>
              <w:marRight w:val="0"/>
              <w:marTop w:val="0"/>
              <w:marBottom w:val="0"/>
              <w:divBdr>
                <w:top w:val="none" w:sz="0" w:space="0" w:color="auto"/>
                <w:left w:val="none" w:sz="0" w:space="0" w:color="auto"/>
                <w:bottom w:val="none" w:sz="0" w:space="0" w:color="auto"/>
                <w:right w:val="none" w:sz="0" w:space="0" w:color="auto"/>
              </w:divBdr>
            </w:div>
            <w:div w:id="1114596916">
              <w:marLeft w:val="0"/>
              <w:marRight w:val="0"/>
              <w:marTop w:val="0"/>
              <w:marBottom w:val="0"/>
              <w:divBdr>
                <w:top w:val="none" w:sz="0" w:space="0" w:color="auto"/>
                <w:left w:val="none" w:sz="0" w:space="0" w:color="auto"/>
                <w:bottom w:val="none" w:sz="0" w:space="0" w:color="auto"/>
                <w:right w:val="none" w:sz="0" w:space="0" w:color="auto"/>
              </w:divBdr>
            </w:div>
            <w:div w:id="257064736">
              <w:marLeft w:val="0"/>
              <w:marRight w:val="0"/>
              <w:marTop w:val="0"/>
              <w:marBottom w:val="0"/>
              <w:divBdr>
                <w:top w:val="none" w:sz="0" w:space="0" w:color="auto"/>
                <w:left w:val="none" w:sz="0" w:space="0" w:color="auto"/>
                <w:bottom w:val="none" w:sz="0" w:space="0" w:color="auto"/>
                <w:right w:val="none" w:sz="0" w:space="0" w:color="auto"/>
              </w:divBdr>
            </w:div>
            <w:div w:id="383868068">
              <w:marLeft w:val="0"/>
              <w:marRight w:val="0"/>
              <w:marTop w:val="0"/>
              <w:marBottom w:val="0"/>
              <w:divBdr>
                <w:top w:val="none" w:sz="0" w:space="0" w:color="auto"/>
                <w:left w:val="none" w:sz="0" w:space="0" w:color="auto"/>
                <w:bottom w:val="none" w:sz="0" w:space="0" w:color="auto"/>
                <w:right w:val="none" w:sz="0" w:space="0" w:color="auto"/>
              </w:divBdr>
            </w:div>
            <w:div w:id="424762662">
              <w:marLeft w:val="0"/>
              <w:marRight w:val="0"/>
              <w:marTop w:val="0"/>
              <w:marBottom w:val="0"/>
              <w:divBdr>
                <w:top w:val="none" w:sz="0" w:space="0" w:color="auto"/>
                <w:left w:val="none" w:sz="0" w:space="0" w:color="auto"/>
                <w:bottom w:val="none" w:sz="0" w:space="0" w:color="auto"/>
                <w:right w:val="none" w:sz="0" w:space="0" w:color="auto"/>
              </w:divBdr>
            </w:div>
            <w:div w:id="358362764">
              <w:marLeft w:val="0"/>
              <w:marRight w:val="0"/>
              <w:marTop w:val="0"/>
              <w:marBottom w:val="0"/>
              <w:divBdr>
                <w:top w:val="none" w:sz="0" w:space="0" w:color="auto"/>
                <w:left w:val="none" w:sz="0" w:space="0" w:color="auto"/>
                <w:bottom w:val="none" w:sz="0" w:space="0" w:color="auto"/>
                <w:right w:val="none" w:sz="0" w:space="0" w:color="auto"/>
              </w:divBdr>
            </w:div>
            <w:div w:id="1010527634">
              <w:marLeft w:val="0"/>
              <w:marRight w:val="0"/>
              <w:marTop w:val="0"/>
              <w:marBottom w:val="0"/>
              <w:divBdr>
                <w:top w:val="none" w:sz="0" w:space="0" w:color="auto"/>
                <w:left w:val="none" w:sz="0" w:space="0" w:color="auto"/>
                <w:bottom w:val="none" w:sz="0" w:space="0" w:color="auto"/>
                <w:right w:val="none" w:sz="0" w:space="0" w:color="auto"/>
              </w:divBdr>
            </w:div>
            <w:div w:id="363217003">
              <w:marLeft w:val="0"/>
              <w:marRight w:val="0"/>
              <w:marTop w:val="0"/>
              <w:marBottom w:val="0"/>
              <w:divBdr>
                <w:top w:val="none" w:sz="0" w:space="0" w:color="auto"/>
                <w:left w:val="none" w:sz="0" w:space="0" w:color="auto"/>
                <w:bottom w:val="none" w:sz="0" w:space="0" w:color="auto"/>
                <w:right w:val="none" w:sz="0" w:space="0" w:color="auto"/>
              </w:divBdr>
            </w:div>
            <w:div w:id="1868524573">
              <w:marLeft w:val="0"/>
              <w:marRight w:val="0"/>
              <w:marTop w:val="0"/>
              <w:marBottom w:val="0"/>
              <w:divBdr>
                <w:top w:val="none" w:sz="0" w:space="0" w:color="auto"/>
                <w:left w:val="none" w:sz="0" w:space="0" w:color="auto"/>
                <w:bottom w:val="none" w:sz="0" w:space="0" w:color="auto"/>
                <w:right w:val="none" w:sz="0" w:space="0" w:color="auto"/>
              </w:divBdr>
            </w:div>
            <w:div w:id="1053426501">
              <w:marLeft w:val="0"/>
              <w:marRight w:val="0"/>
              <w:marTop w:val="0"/>
              <w:marBottom w:val="0"/>
              <w:divBdr>
                <w:top w:val="none" w:sz="0" w:space="0" w:color="auto"/>
                <w:left w:val="none" w:sz="0" w:space="0" w:color="auto"/>
                <w:bottom w:val="none" w:sz="0" w:space="0" w:color="auto"/>
                <w:right w:val="none" w:sz="0" w:space="0" w:color="auto"/>
              </w:divBdr>
            </w:div>
            <w:div w:id="147861927">
              <w:marLeft w:val="0"/>
              <w:marRight w:val="0"/>
              <w:marTop w:val="0"/>
              <w:marBottom w:val="0"/>
              <w:divBdr>
                <w:top w:val="none" w:sz="0" w:space="0" w:color="auto"/>
                <w:left w:val="none" w:sz="0" w:space="0" w:color="auto"/>
                <w:bottom w:val="none" w:sz="0" w:space="0" w:color="auto"/>
                <w:right w:val="none" w:sz="0" w:space="0" w:color="auto"/>
              </w:divBdr>
            </w:div>
            <w:div w:id="1522087751">
              <w:marLeft w:val="0"/>
              <w:marRight w:val="0"/>
              <w:marTop w:val="0"/>
              <w:marBottom w:val="0"/>
              <w:divBdr>
                <w:top w:val="none" w:sz="0" w:space="0" w:color="auto"/>
                <w:left w:val="none" w:sz="0" w:space="0" w:color="auto"/>
                <w:bottom w:val="none" w:sz="0" w:space="0" w:color="auto"/>
                <w:right w:val="none" w:sz="0" w:space="0" w:color="auto"/>
              </w:divBdr>
            </w:div>
            <w:div w:id="1078598888">
              <w:marLeft w:val="0"/>
              <w:marRight w:val="0"/>
              <w:marTop w:val="0"/>
              <w:marBottom w:val="0"/>
              <w:divBdr>
                <w:top w:val="none" w:sz="0" w:space="0" w:color="auto"/>
                <w:left w:val="none" w:sz="0" w:space="0" w:color="auto"/>
                <w:bottom w:val="none" w:sz="0" w:space="0" w:color="auto"/>
                <w:right w:val="none" w:sz="0" w:space="0" w:color="auto"/>
              </w:divBdr>
            </w:div>
            <w:div w:id="133641938">
              <w:marLeft w:val="0"/>
              <w:marRight w:val="0"/>
              <w:marTop w:val="0"/>
              <w:marBottom w:val="0"/>
              <w:divBdr>
                <w:top w:val="none" w:sz="0" w:space="0" w:color="auto"/>
                <w:left w:val="none" w:sz="0" w:space="0" w:color="auto"/>
                <w:bottom w:val="none" w:sz="0" w:space="0" w:color="auto"/>
                <w:right w:val="none" w:sz="0" w:space="0" w:color="auto"/>
              </w:divBdr>
            </w:div>
            <w:div w:id="640618651">
              <w:marLeft w:val="0"/>
              <w:marRight w:val="0"/>
              <w:marTop w:val="0"/>
              <w:marBottom w:val="0"/>
              <w:divBdr>
                <w:top w:val="none" w:sz="0" w:space="0" w:color="auto"/>
                <w:left w:val="none" w:sz="0" w:space="0" w:color="auto"/>
                <w:bottom w:val="none" w:sz="0" w:space="0" w:color="auto"/>
                <w:right w:val="none" w:sz="0" w:space="0" w:color="auto"/>
              </w:divBdr>
            </w:div>
            <w:div w:id="240137358">
              <w:marLeft w:val="0"/>
              <w:marRight w:val="0"/>
              <w:marTop w:val="0"/>
              <w:marBottom w:val="0"/>
              <w:divBdr>
                <w:top w:val="none" w:sz="0" w:space="0" w:color="auto"/>
                <w:left w:val="none" w:sz="0" w:space="0" w:color="auto"/>
                <w:bottom w:val="none" w:sz="0" w:space="0" w:color="auto"/>
                <w:right w:val="none" w:sz="0" w:space="0" w:color="auto"/>
              </w:divBdr>
            </w:div>
            <w:div w:id="1230381810">
              <w:marLeft w:val="0"/>
              <w:marRight w:val="0"/>
              <w:marTop w:val="0"/>
              <w:marBottom w:val="0"/>
              <w:divBdr>
                <w:top w:val="none" w:sz="0" w:space="0" w:color="auto"/>
                <w:left w:val="none" w:sz="0" w:space="0" w:color="auto"/>
                <w:bottom w:val="none" w:sz="0" w:space="0" w:color="auto"/>
                <w:right w:val="none" w:sz="0" w:space="0" w:color="auto"/>
              </w:divBdr>
            </w:div>
            <w:div w:id="731120546">
              <w:marLeft w:val="0"/>
              <w:marRight w:val="0"/>
              <w:marTop w:val="0"/>
              <w:marBottom w:val="0"/>
              <w:divBdr>
                <w:top w:val="none" w:sz="0" w:space="0" w:color="auto"/>
                <w:left w:val="none" w:sz="0" w:space="0" w:color="auto"/>
                <w:bottom w:val="none" w:sz="0" w:space="0" w:color="auto"/>
                <w:right w:val="none" w:sz="0" w:space="0" w:color="auto"/>
              </w:divBdr>
            </w:div>
            <w:div w:id="1527908457">
              <w:marLeft w:val="0"/>
              <w:marRight w:val="0"/>
              <w:marTop w:val="0"/>
              <w:marBottom w:val="0"/>
              <w:divBdr>
                <w:top w:val="none" w:sz="0" w:space="0" w:color="auto"/>
                <w:left w:val="none" w:sz="0" w:space="0" w:color="auto"/>
                <w:bottom w:val="none" w:sz="0" w:space="0" w:color="auto"/>
                <w:right w:val="none" w:sz="0" w:space="0" w:color="auto"/>
              </w:divBdr>
            </w:div>
            <w:div w:id="862399354">
              <w:marLeft w:val="0"/>
              <w:marRight w:val="0"/>
              <w:marTop w:val="0"/>
              <w:marBottom w:val="0"/>
              <w:divBdr>
                <w:top w:val="none" w:sz="0" w:space="0" w:color="auto"/>
                <w:left w:val="none" w:sz="0" w:space="0" w:color="auto"/>
                <w:bottom w:val="none" w:sz="0" w:space="0" w:color="auto"/>
                <w:right w:val="none" w:sz="0" w:space="0" w:color="auto"/>
              </w:divBdr>
            </w:div>
            <w:div w:id="1928266046">
              <w:marLeft w:val="0"/>
              <w:marRight w:val="0"/>
              <w:marTop w:val="0"/>
              <w:marBottom w:val="0"/>
              <w:divBdr>
                <w:top w:val="none" w:sz="0" w:space="0" w:color="auto"/>
                <w:left w:val="none" w:sz="0" w:space="0" w:color="auto"/>
                <w:bottom w:val="none" w:sz="0" w:space="0" w:color="auto"/>
                <w:right w:val="none" w:sz="0" w:space="0" w:color="auto"/>
              </w:divBdr>
            </w:div>
            <w:div w:id="1065567753">
              <w:marLeft w:val="0"/>
              <w:marRight w:val="0"/>
              <w:marTop w:val="0"/>
              <w:marBottom w:val="0"/>
              <w:divBdr>
                <w:top w:val="none" w:sz="0" w:space="0" w:color="auto"/>
                <w:left w:val="none" w:sz="0" w:space="0" w:color="auto"/>
                <w:bottom w:val="none" w:sz="0" w:space="0" w:color="auto"/>
                <w:right w:val="none" w:sz="0" w:space="0" w:color="auto"/>
              </w:divBdr>
            </w:div>
            <w:div w:id="1530952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2306">
      <w:bodyDiv w:val="1"/>
      <w:marLeft w:val="0"/>
      <w:marRight w:val="0"/>
      <w:marTop w:val="0"/>
      <w:marBottom w:val="0"/>
      <w:divBdr>
        <w:top w:val="none" w:sz="0" w:space="0" w:color="auto"/>
        <w:left w:val="none" w:sz="0" w:space="0" w:color="auto"/>
        <w:bottom w:val="none" w:sz="0" w:space="0" w:color="auto"/>
        <w:right w:val="none" w:sz="0" w:space="0" w:color="auto"/>
      </w:divBdr>
    </w:div>
    <w:div w:id="498929112">
      <w:bodyDiv w:val="1"/>
      <w:marLeft w:val="0"/>
      <w:marRight w:val="0"/>
      <w:marTop w:val="0"/>
      <w:marBottom w:val="0"/>
      <w:divBdr>
        <w:top w:val="none" w:sz="0" w:space="0" w:color="auto"/>
        <w:left w:val="none" w:sz="0" w:space="0" w:color="auto"/>
        <w:bottom w:val="none" w:sz="0" w:space="0" w:color="auto"/>
        <w:right w:val="none" w:sz="0" w:space="0" w:color="auto"/>
      </w:divBdr>
    </w:div>
    <w:div w:id="1007096250">
      <w:bodyDiv w:val="1"/>
      <w:marLeft w:val="0"/>
      <w:marRight w:val="0"/>
      <w:marTop w:val="0"/>
      <w:marBottom w:val="0"/>
      <w:divBdr>
        <w:top w:val="none" w:sz="0" w:space="0" w:color="auto"/>
        <w:left w:val="none" w:sz="0" w:space="0" w:color="auto"/>
        <w:bottom w:val="none" w:sz="0" w:space="0" w:color="auto"/>
        <w:right w:val="none" w:sz="0" w:space="0" w:color="auto"/>
      </w:divBdr>
    </w:div>
    <w:div w:id="1115440773">
      <w:bodyDiv w:val="1"/>
      <w:marLeft w:val="0"/>
      <w:marRight w:val="0"/>
      <w:marTop w:val="0"/>
      <w:marBottom w:val="0"/>
      <w:divBdr>
        <w:top w:val="none" w:sz="0" w:space="0" w:color="auto"/>
        <w:left w:val="none" w:sz="0" w:space="0" w:color="auto"/>
        <w:bottom w:val="none" w:sz="0" w:space="0" w:color="auto"/>
        <w:right w:val="none" w:sz="0" w:space="0" w:color="auto"/>
      </w:divBdr>
    </w:div>
    <w:div w:id="1673755085">
      <w:bodyDiv w:val="1"/>
      <w:marLeft w:val="0"/>
      <w:marRight w:val="0"/>
      <w:marTop w:val="0"/>
      <w:marBottom w:val="0"/>
      <w:divBdr>
        <w:top w:val="none" w:sz="0" w:space="0" w:color="auto"/>
        <w:left w:val="none" w:sz="0" w:space="0" w:color="auto"/>
        <w:bottom w:val="none" w:sz="0" w:space="0" w:color="auto"/>
        <w:right w:val="none" w:sz="0" w:space="0" w:color="auto"/>
      </w:divBdr>
    </w:div>
    <w:div w:id="1964067991">
      <w:bodyDiv w:val="1"/>
      <w:marLeft w:val="0"/>
      <w:marRight w:val="0"/>
      <w:marTop w:val="0"/>
      <w:marBottom w:val="0"/>
      <w:divBdr>
        <w:top w:val="none" w:sz="0" w:space="0" w:color="auto"/>
        <w:left w:val="none" w:sz="0" w:space="0" w:color="auto"/>
        <w:bottom w:val="none" w:sz="0" w:space="0" w:color="auto"/>
        <w:right w:val="none" w:sz="0" w:space="0" w:color="auto"/>
      </w:divBdr>
      <w:divsChild>
        <w:div w:id="1232348804">
          <w:marLeft w:val="0"/>
          <w:marRight w:val="0"/>
          <w:marTop w:val="0"/>
          <w:marBottom w:val="0"/>
          <w:divBdr>
            <w:top w:val="none" w:sz="0" w:space="0" w:color="auto"/>
            <w:left w:val="none" w:sz="0" w:space="0" w:color="auto"/>
            <w:bottom w:val="none" w:sz="0" w:space="0" w:color="auto"/>
            <w:right w:val="none" w:sz="0" w:space="0" w:color="auto"/>
          </w:divBdr>
          <w:divsChild>
            <w:div w:id="1036003703">
              <w:marLeft w:val="0"/>
              <w:marRight w:val="0"/>
              <w:marTop w:val="0"/>
              <w:marBottom w:val="0"/>
              <w:divBdr>
                <w:top w:val="none" w:sz="0" w:space="0" w:color="auto"/>
                <w:left w:val="none" w:sz="0" w:space="0" w:color="auto"/>
                <w:bottom w:val="none" w:sz="0" w:space="0" w:color="auto"/>
                <w:right w:val="none" w:sz="0" w:space="0" w:color="auto"/>
              </w:divBdr>
            </w:div>
            <w:div w:id="1232931602">
              <w:marLeft w:val="0"/>
              <w:marRight w:val="0"/>
              <w:marTop w:val="0"/>
              <w:marBottom w:val="0"/>
              <w:divBdr>
                <w:top w:val="none" w:sz="0" w:space="0" w:color="auto"/>
                <w:left w:val="none" w:sz="0" w:space="0" w:color="auto"/>
                <w:bottom w:val="none" w:sz="0" w:space="0" w:color="auto"/>
                <w:right w:val="none" w:sz="0" w:space="0" w:color="auto"/>
              </w:divBdr>
            </w:div>
            <w:div w:id="2073917510">
              <w:marLeft w:val="0"/>
              <w:marRight w:val="0"/>
              <w:marTop w:val="0"/>
              <w:marBottom w:val="0"/>
              <w:divBdr>
                <w:top w:val="none" w:sz="0" w:space="0" w:color="auto"/>
                <w:left w:val="none" w:sz="0" w:space="0" w:color="auto"/>
                <w:bottom w:val="none" w:sz="0" w:space="0" w:color="auto"/>
                <w:right w:val="none" w:sz="0" w:space="0" w:color="auto"/>
              </w:divBdr>
              <w:divsChild>
                <w:div w:id="1205556517">
                  <w:marLeft w:val="0"/>
                  <w:marRight w:val="0"/>
                  <w:marTop w:val="0"/>
                  <w:marBottom w:val="0"/>
                  <w:divBdr>
                    <w:top w:val="none" w:sz="0" w:space="0" w:color="auto"/>
                    <w:left w:val="none" w:sz="0" w:space="0" w:color="auto"/>
                    <w:bottom w:val="none" w:sz="0" w:space="0" w:color="auto"/>
                    <w:right w:val="none" w:sz="0" w:space="0" w:color="auto"/>
                  </w:divBdr>
                </w:div>
              </w:divsChild>
            </w:div>
            <w:div w:id="1361317146">
              <w:marLeft w:val="0"/>
              <w:marRight w:val="0"/>
              <w:marTop w:val="0"/>
              <w:marBottom w:val="0"/>
              <w:divBdr>
                <w:top w:val="none" w:sz="0" w:space="0" w:color="auto"/>
                <w:left w:val="none" w:sz="0" w:space="0" w:color="auto"/>
                <w:bottom w:val="none" w:sz="0" w:space="0" w:color="auto"/>
                <w:right w:val="none" w:sz="0" w:space="0" w:color="auto"/>
              </w:divBdr>
            </w:div>
            <w:div w:id="1788694022">
              <w:marLeft w:val="0"/>
              <w:marRight w:val="0"/>
              <w:marTop w:val="0"/>
              <w:marBottom w:val="0"/>
              <w:divBdr>
                <w:top w:val="none" w:sz="0" w:space="0" w:color="auto"/>
                <w:left w:val="none" w:sz="0" w:space="0" w:color="auto"/>
                <w:bottom w:val="none" w:sz="0" w:space="0" w:color="auto"/>
                <w:right w:val="none" w:sz="0" w:space="0" w:color="auto"/>
              </w:divBdr>
              <w:divsChild>
                <w:div w:id="403375701">
                  <w:marLeft w:val="0"/>
                  <w:marRight w:val="0"/>
                  <w:marTop w:val="0"/>
                  <w:marBottom w:val="0"/>
                  <w:divBdr>
                    <w:top w:val="none" w:sz="0" w:space="0" w:color="auto"/>
                    <w:left w:val="none" w:sz="0" w:space="0" w:color="auto"/>
                    <w:bottom w:val="none" w:sz="0" w:space="0" w:color="auto"/>
                    <w:right w:val="none" w:sz="0" w:space="0" w:color="auto"/>
                  </w:divBdr>
                </w:div>
                <w:div w:id="211112424">
                  <w:marLeft w:val="0"/>
                  <w:marRight w:val="0"/>
                  <w:marTop w:val="0"/>
                  <w:marBottom w:val="0"/>
                  <w:divBdr>
                    <w:top w:val="none" w:sz="0" w:space="0" w:color="auto"/>
                    <w:left w:val="none" w:sz="0" w:space="0" w:color="auto"/>
                    <w:bottom w:val="none" w:sz="0" w:space="0" w:color="auto"/>
                    <w:right w:val="none" w:sz="0" w:space="0" w:color="auto"/>
                  </w:divBdr>
                  <w:divsChild>
                    <w:div w:id="289557730">
                      <w:marLeft w:val="0"/>
                      <w:marRight w:val="0"/>
                      <w:marTop w:val="0"/>
                      <w:marBottom w:val="0"/>
                      <w:divBdr>
                        <w:top w:val="none" w:sz="0" w:space="0" w:color="auto"/>
                        <w:left w:val="none" w:sz="0" w:space="0" w:color="auto"/>
                        <w:bottom w:val="none" w:sz="0" w:space="0" w:color="auto"/>
                        <w:right w:val="none" w:sz="0" w:space="0" w:color="auto"/>
                      </w:divBdr>
                    </w:div>
                    <w:div w:id="376323733">
                      <w:marLeft w:val="0"/>
                      <w:marRight w:val="0"/>
                      <w:marTop w:val="0"/>
                      <w:marBottom w:val="0"/>
                      <w:divBdr>
                        <w:top w:val="none" w:sz="0" w:space="0" w:color="auto"/>
                        <w:left w:val="none" w:sz="0" w:space="0" w:color="auto"/>
                        <w:bottom w:val="none" w:sz="0" w:space="0" w:color="auto"/>
                        <w:right w:val="none" w:sz="0" w:space="0" w:color="auto"/>
                      </w:divBdr>
                    </w:div>
                    <w:div w:id="1234392921">
                      <w:marLeft w:val="0"/>
                      <w:marRight w:val="0"/>
                      <w:marTop w:val="0"/>
                      <w:marBottom w:val="0"/>
                      <w:divBdr>
                        <w:top w:val="none" w:sz="0" w:space="0" w:color="auto"/>
                        <w:left w:val="none" w:sz="0" w:space="0" w:color="auto"/>
                        <w:bottom w:val="none" w:sz="0" w:space="0" w:color="auto"/>
                        <w:right w:val="none" w:sz="0" w:space="0" w:color="auto"/>
                      </w:divBdr>
                      <w:divsChild>
                        <w:div w:id="1180584114">
                          <w:marLeft w:val="0"/>
                          <w:marRight w:val="0"/>
                          <w:marTop w:val="0"/>
                          <w:marBottom w:val="0"/>
                          <w:divBdr>
                            <w:top w:val="none" w:sz="0" w:space="0" w:color="auto"/>
                            <w:left w:val="none" w:sz="0" w:space="0" w:color="auto"/>
                            <w:bottom w:val="none" w:sz="0" w:space="0" w:color="auto"/>
                            <w:right w:val="none" w:sz="0" w:space="0" w:color="auto"/>
                          </w:divBdr>
                        </w:div>
                        <w:div w:id="823400739">
                          <w:marLeft w:val="0"/>
                          <w:marRight w:val="0"/>
                          <w:marTop w:val="0"/>
                          <w:marBottom w:val="0"/>
                          <w:divBdr>
                            <w:top w:val="none" w:sz="0" w:space="0" w:color="auto"/>
                            <w:left w:val="none" w:sz="0" w:space="0" w:color="auto"/>
                            <w:bottom w:val="none" w:sz="0" w:space="0" w:color="auto"/>
                            <w:right w:val="none" w:sz="0" w:space="0" w:color="auto"/>
                          </w:divBdr>
                        </w:div>
                        <w:div w:id="1812408116">
                          <w:marLeft w:val="0"/>
                          <w:marRight w:val="0"/>
                          <w:marTop w:val="0"/>
                          <w:marBottom w:val="0"/>
                          <w:divBdr>
                            <w:top w:val="none" w:sz="0" w:space="0" w:color="auto"/>
                            <w:left w:val="none" w:sz="0" w:space="0" w:color="auto"/>
                            <w:bottom w:val="none" w:sz="0" w:space="0" w:color="auto"/>
                            <w:right w:val="none" w:sz="0" w:space="0" w:color="auto"/>
                          </w:divBdr>
                        </w:div>
                        <w:div w:id="7302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330521">
                  <w:marLeft w:val="0"/>
                  <w:marRight w:val="0"/>
                  <w:marTop w:val="0"/>
                  <w:marBottom w:val="0"/>
                  <w:divBdr>
                    <w:top w:val="none" w:sz="0" w:space="0" w:color="auto"/>
                    <w:left w:val="none" w:sz="0" w:space="0" w:color="auto"/>
                    <w:bottom w:val="none" w:sz="0" w:space="0" w:color="auto"/>
                    <w:right w:val="none" w:sz="0" w:space="0" w:color="auto"/>
                  </w:divBdr>
                </w:div>
                <w:div w:id="820195120">
                  <w:marLeft w:val="0"/>
                  <w:marRight w:val="0"/>
                  <w:marTop w:val="0"/>
                  <w:marBottom w:val="0"/>
                  <w:divBdr>
                    <w:top w:val="none" w:sz="0" w:space="0" w:color="auto"/>
                    <w:left w:val="none" w:sz="0" w:space="0" w:color="auto"/>
                    <w:bottom w:val="none" w:sz="0" w:space="0" w:color="auto"/>
                    <w:right w:val="none" w:sz="0" w:space="0" w:color="auto"/>
                  </w:divBdr>
                  <w:divsChild>
                    <w:div w:id="624123537">
                      <w:marLeft w:val="0"/>
                      <w:marRight w:val="0"/>
                      <w:marTop w:val="0"/>
                      <w:marBottom w:val="0"/>
                      <w:divBdr>
                        <w:top w:val="none" w:sz="0" w:space="0" w:color="auto"/>
                        <w:left w:val="none" w:sz="0" w:space="0" w:color="auto"/>
                        <w:bottom w:val="none" w:sz="0" w:space="0" w:color="auto"/>
                        <w:right w:val="none" w:sz="0" w:space="0" w:color="auto"/>
                      </w:divBdr>
                    </w:div>
                    <w:div w:id="1808620228">
                      <w:marLeft w:val="0"/>
                      <w:marRight w:val="0"/>
                      <w:marTop w:val="0"/>
                      <w:marBottom w:val="0"/>
                      <w:divBdr>
                        <w:top w:val="none" w:sz="0" w:space="0" w:color="auto"/>
                        <w:left w:val="none" w:sz="0" w:space="0" w:color="auto"/>
                        <w:bottom w:val="none" w:sz="0" w:space="0" w:color="auto"/>
                        <w:right w:val="none" w:sz="0" w:space="0" w:color="auto"/>
                      </w:divBdr>
                    </w:div>
                  </w:divsChild>
                </w:div>
                <w:div w:id="1542471441">
                  <w:marLeft w:val="0"/>
                  <w:marRight w:val="0"/>
                  <w:marTop w:val="0"/>
                  <w:marBottom w:val="0"/>
                  <w:divBdr>
                    <w:top w:val="none" w:sz="0" w:space="0" w:color="auto"/>
                    <w:left w:val="none" w:sz="0" w:space="0" w:color="auto"/>
                    <w:bottom w:val="none" w:sz="0" w:space="0" w:color="auto"/>
                    <w:right w:val="none" w:sz="0" w:space="0" w:color="auto"/>
                  </w:divBdr>
                </w:div>
                <w:div w:id="2005082805">
                  <w:marLeft w:val="0"/>
                  <w:marRight w:val="0"/>
                  <w:marTop w:val="0"/>
                  <w:marBottom w:val="0"/>
                  <w:divBdr>
                    <w:top w:val="none" w:sz="0" w:space="0" w:color="auto"/>
                    <w:left w:val="none" w:sz="0" w:space="0" w:color="auto"/>
                    <w:bottom w:val="none" w:sz="0" w:space="0" w:color="auto"/>
                    <w:right w:val="none" w:sz="0" w:space="0" w:color="auto"/>
                  </w:divBdr>
                  <w:divsChild>
                    <w:div w:id="1129010266">
                      <w:marLeft w:val="0"/>
                      <w:marRight w:val="0"/>
                      <w:marTop w:val="0"/>
                      <w:marBottom w:val="0"/>
                      <w:divBdr>
                        <w:top w:val="none" w:sz="0" w:space="0" w:color="auto"/>
                        <w:left w:val="none" w:sz="0" w:space="0" w:color="auto"/>
                        <w:bottom w:val="none" w:sz="0" w:space="0" w:color="auto"/>
                        <w:right w:val="none" w:sz="0" w:space="0" w:color="auto"/>
                      </w:divBdr>
                    </w:div>
                    <w:div w:id="1547453497">
                      <w:marLeft w:val="0"/>
                      <w:marRight w:val="0"/>
                      <w:marTop w:val="0"/>
                      <w:marBottom w:val="0"/>
                      <w:divBdr>
                        <w:top w:val="none" w:sz="0" w:space="0" w:color="auto"/>
                        <w:left w:val="none" w:sz="0" w:space="0" w:color="auto"/>
                        <w:bottom w:val="none" w:sz="0" w:space="0" w:color="auto"/>
                        <w:right w:val="none" w:sz="0" w:space="0" w:color="auto"/>
                      </w:divBdr>
                    </w:div>
                    <w:div w:id="940838569">
                      <w:marLeft w:val="0"/>
                      <w:marRight w:val="0"/>
                      <w:marTop w:val="0"/>
                      <w:marBottom w:val="0"/>
                      <w:divBdr>
                        <w:top w:val="none" w:sz="0" w:space="0" w:color="auto"/>
                        <w:left w:val="none" w:sz="0" w:space="0" w:color="auto"/>
                        <w:bottom w:val="none" w:sz="0" w:space="0" w:color="auto"/>
                        <w:right w:val="none" w:sz="0" w:space="0" w:color="auto"/>
                      </w:divBdr>
                    </w:div>
                  </w:divsChild>
                </w:div>
                <w:div w:id="1873414876">
                  <w:marLeft w:val="0"/>
                  <w:marRight w:val="0"/>
                  <w:marTop w:val="0"/>
                  <w:marBottom w:val="0"/>
                  <w:divBdr>
                    <w:top w:val="none" w:sz="0" w:space="0" w:color="auto"/>
                    <w:left w:val="none" w:sz="0" w:space="0" w:color="auto"/>
                    <w:bottom w:val="none" w:sz="0" w:space="0" w:color="auto"/>
                    <w:right w:val="none" w:sz="0" w:space="0" w:color="auto"/>
                  </w:divBdr>
                </w:div>
                <w:div w:id="1267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mcneese.edu/policy" TargetMode="Externa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EA975C-6271-42FB-8C0C-4F1BAAFDBF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5217</Words>
  <Characters>29739</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Wesley LeJeune</cp:lastModifiedBy>
  <cp:revision>3</cp:revision>
  <cp:lastPrinted>2015-08-07T18:48:00Z</cp:lastPrinted>
  <dcterms:created xsi:type="dcterms:W3CDTF">2016-09-13T16:26:00Z</dcterms:created>
  <dcterms:modified xsi:type="dcterms:W3CDTF">2016-09-13T16:29:00Z</dcterms:modified>
</cp:coreProperties>
</file>