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17C9A" w14:textId="77777777" w:rsidR="009D252D" w:rsidRDefault="009D252D">
      <w:pPr>
        <w:pStyle w:val="Title"/>
        <w:spacing w:line="240" w:lineRule="auto"/>
        <w:jc w:val="center"/>
        <w:rPr>
          <w:b/>
        </w:rPr>
      </w:pPr>
      <w:bookmarkStart w:id="0" w:name="_a3gw43jyt3k6" w:colFirst="0" w:colLast="0"/>
      <w:bookmarkEnd w:id="0"/>
    </w:p>
    <w:p w14:paraId="3C75F2E4" w14:textId="77777777" w:rsidR="009D252D" w:rsidRDefault="009D252D"/>
    <w:p w14:paraId="13F3F198" w14:textId="77777777" w:rsidR="009D252D" w:rsidRDefault="009D252D">
      <w:pPr>
        <w:pStyle w:val="Title"/>
        <w:spacing w:line="240" w:lineRule="auto"/>
        <w:jc w:val="center"/>
        <w:rPr>
          <w:b/>
        </w:rPr>
      </w:pPr>
      <w:bookmarkStart w:id="1" w:name="_y2eew76kz23s" w:colFirst="0" w:colLast="0"/>
      <w:bookmarkEnd w:id="1"/>
    </w:p>
    <w:p w14:paraId="108802C1" w14:textId="77777777" w:rsidR="009D252D" w:rsidRDefault="009D252D"/>
    <w:p w14:paraId="4CDE51DF" w14:textId="77777777" w:rsidR="009D252D" w:rsidRDefault="009D252D"/>
    <w:p w14:paraId="07F7B4DA" w14:textId="65DF07B1" w:rsidR="009D252D" w:rsidRDefault="00AB2ACA">
      <w:pPr>
        <w:pStyle w:val="Title"/>
        <w:spacing w:line="240" w:lineRule="auto"/>
        <w:jc w:val="center"/>
        <w:rPr>
          <w:b/>
        </w:rPr>
      </w:pPr>
      <w:bookmarkStart w:id="2" w:name="_703mxuem2200" w:colFirst="0" w:colLast="0"/>
      <w:bookmarkEnd w:id="2"/>
      <w:r>
        <w:rPr>
          <w:noProof/>
          <w:lang w:val="en-US"/>
        </w:rPr>
        <mc:AlternateContent>
          <mc:Choice Requires="wpg">
            <w:drawing>
              <wp:anchor distT="114300" distB="114300" distL="114300" distR="114300" simplePos="0" relativeHeight="251658240" behindDoc="0" locked="0" layoutInCell="1" hidden="0" allowOverlap="1" wp14:anchorId="3EF191FC" wp14:editId="2EC7CBAA">
                <wp:simplePos x="0" y="0"/>
                <wp:positionH relativeFrom="column">
                  <wp:posOffset>-731520</wp:posOffset>
                </wp:positionH>
                <wp:positionV relativeFrom="paragraph">
                  <wp:posOffset>2523490</wp:posOffset>
                </wp:positionV>
                <wp:extent cx="10072370" cy="970280"/>
                <wp:effectExtent l="0" t="0" r="5080" b="1270"/>
                <wp:wrapSquare wrapText="bothSides" distT="114300" distB="114300" distL="114300" distR="114300"/>
                <wp:docPr id="1" name="Group 1"/>
                <wp:cNvGraphicFramePr/>
                <a:graphic xmlns:a="http://schemas.openxmlformats.org/drawingml/2006/main">
                  <a:graphicData uri="http://schemas.microsoft.com/office/word/2010/wordprocessingGroup">
                    <wpg:wgp>
                      <wpg:cNvGrpSpPr/>
                      <wpg:grpSpPr>
                        <a:xfrm>
                          <a:off x="0" y="0"/>
                          <a:ext cx="10072370" cy="970280"/>
                          <a:chOff x="857250" y="2752725"/>
                          <a:chExt cx="9667800" cy="914400"/>
                        </a:xfrm>
                      </wpg:grpSpPr>
                      <wps:wsp>
                        <wps:cNvPr id="2" name="Rectangle 2"/>
                        <wps:cNvSpPr/>
                        <wps:spPr>
                          <a:xfrm>
                            <a:off x="857250" y="2752725"/>
                            <a:ext cx="9667800" cy="914400"/>
                          </a:xfrm>
                          <a:prstGeom prst="rect">
                            <a:avLst/>
                          </a:prstGeom>
                          <a:solidFill>
                            <a:srgbClr val="005487"/>
                          </a:solidFill>
                          <a:ln>
                            <a:noFill/>
                          </a:ln>
                        </wps:spPr>
                        <wps:txbx>
                          <w:txbxContent>
                            <w:p w14:paraId="36C9E0A8" w14:textId="77777777" w:rsidR="00585BEA" w:rsidRDefault="00585BEA">
                              <w:pPr>
                                <w:spacing w:line="240" w:lineRule="auto"/>
                                <w:textDirection w:val="btLr"/>
                              </w:pPr>
                            </w:p>
                          </w:txbxContent>
                        </wps:txbx>
                        <wps:bodyPr spcFirstLastPara="1" wrap="square" lIns="91425" tIns="91425" rIns="91425" bIns="91425" anchor="ctr" anchorCtr="0">
                          <a:noAutofit/>
                        </wps:bodyPr>
                      </wps:wsp>
                      <wps:wsp>
                        <wps:cNvPr id="4" name="Text Box 4"/>
                        <wps:cNvSpPr txBox="1"/>
                        <wps:spPr>
                          <a:xfrm>
                            <a:off x="3599558" y="2862225"/>
                            <a:ext cx="4835700" cy="695400"/>
                          </a:xfrm>
                          <a:prstGeom prst="rect">
                            <a:avLst/>
                          </a:prstGeom>
                          <a:noFill/>
                          <a:ln>
                            <a:noFill/>
                          </a:ln>
                        </wps:spPr>
                        <wps:txbx>
                          <w:txbxContent>
                            <w:p w14:paraId="49AF829C" w14:textId="77777777" w:rsidR="00585BEA" w:rsidRDefault="00585BEA">
                              <w:pPr>
                                <w:spacing w:after="60" w:line="240" w:lineRule="auto"/>
                                <w:jc w:val="center"/>
                                <w:textDirection w:val="btLr"/>
                              </w:pPr>
                              <w:r>
                                <w:rPr>
                                  <w:b/>
                                  <w:color w:val="F1C232"/>
                                  <w:sz w:val="40"/>
                                </w:rPr>
                                <w:t>McNeese State University</w:t>
                              </w:r>
                              <w:r>
                                <w:rPr>
                                  <w:b/>
                                  <w:color w:val="FFFFFF"/>
                                  <w:sz w:val="40"/>
                                </w:rPr>
                                <w:br/>
                              </w:r>
                            </w:p>
                          </w:txbxContent>
                        </wps:txbx>
                        <wps:bodyPr spcFirstLastPara="1" wrap="square" lIns="91425" tIns="91425" rIns="91425" bIns="91425" anchor="ctr" anchorCtr="0">
                          <a:noAutofit/>
                        </wps:bodyPr>
                      </wps:wsp>
                    </wpg:wgp>
                  </a:graphicData>
                </a:graphic>
              </wp:anchor>
            </w:drawing>
          </mc:Choice>
          <mc:Fallback>
            <w:pict>
              <v:group w14:anchorId="3EF191FC" id="Group 1" o:spid="_x0000_s1026" style="position:absolute;left:0;text-align:left;margin-left:-57.6pt;margin-top:198.7pt;width:793.1pt;height:76.4pt;z-index:251658240;mso-wrap-distance-top:9pt;mso-wrap-distance-bottom:9pt" coordorigin="8572,27527" coordsize="9667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">
                <v:rect id="Rectangle 2" o:spid="_x0000_s1027" style="position:absolute;left:8572;top:27527;width:9667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" fillcolor="#005487" stroked="f">
                  <v:textbox inset="2.53958mm,2.53958mm,2.53958mm,2.53958mm">
                    <w:txbxContent>
                      <w:p w14:paraId="36C9E0A8" w14:textId="77777777" w:rsidR="00585BEA" w:rsidRDefault="00585BEA">
                        <w:pPr>
                          <w:spacing w:line="240" w:lineRule="auto"/>
                          <w:textDirection w:val="btLr"/>
                        </w:pPr>
                      </w:p>
                    </w:txbxContent>
                  </v:textbox>
                </v:rect>
                <v:shapetype id="_x0000_t202" coordsize="21600,21600" o:spt="202" path="m,l,21600r21600,l21600,xe">
                  <v:stroke joinstyle="miter"/>
                  <v:path gradientshapeok="t" o:connecttype="rect"/>
                </v:shapetype>
                <v:shape id="Text Box 4" o:spid="_x0000_s1028" type="#_x0000_t202" style="position:absolute;left:35995;top:28622;width:48357;height: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" filled="f" stroked="f">
                  <v:textbox inset="2.53958mm,2.53958mm,2.53958mm,2.53958mm">
                    <w:txbxContent>
                      <w:p w14:paraId="49AF829C" w14:textId="77777777" w:rsidR="00585BEA" w:rsidRDefault="00585BEA">
                        <w:pPr>
                          <w:spacing w:after="60" w:line="240" w:lineRule="auto"/>
                          <w:jc w:val="center"/>
                          <w:textDirection w:val="btLr"/>
                        </w:pPr>
                        <w:r>
                          <w:rPr>
                            <w:b/>
                            <w:color w:val="F1C232"/>
                            <w:sz w:val="40"/>
                          </w:rPr>
                          <w:t>McNeese State University</w:t>
                        </w:r>
                        <w:r>
                          <w:rPr>
                            <w:b/>
                            <w:color w:val="FFFFFF"/>
                            <w:sz w:val="40"/>
                          </w:rPr>
                          <w:br/>
                        </w:r>
                      </w:p>
                    </w:txbxContent>
                  </v:textbox>
                </v:shape>
                <w10:wrap type="square"/>
              </v:group>
            </w:pict>
          </mc:Fallback>
        </mc:AlternateContent>
      </w:r>
      <w:r w:rsidR="00D90F51">
        <w:rPr>
          <w:noProof/>
          <w:lang w:val="en-US"/>
        </w:rPr>
        <w:drawing>
          <wp:inline distT="0" distB="0" distL="0" distR="0" wp14:anchorId="68D8BD95" wp14:editId="5DEDFE27">
            <wp:extent cx="3073842" cy="230067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0378" cy="2357964"/>
                    </a:xfrm>
                    <a:prstGeom prst="rect">
                      <a:avLst/>
                    </a:prstGeom>
                  </pic:spPr>
                </pic:pic>
              </a:graphicData>
            </a:graphic>
          </wp:inline>
        </w:drawing>
      </w:r>
    </w:p>
    <w:p w14:paraId="44E1C4B2" w14:textId="36F81233" w:rsidR="009D252D" w:rsidRDefault="009D252D"/>
    <w:p w14:paraId="670B591B" w14:textId="4821F16C" w:rsidR="00133DA7" w:rsidRDefault="00951073" w:rsidP="00133DA7">
      <w:pPr>
        <w:jc w:val="center"/>
        <w:rPr>
          <w:color w:val="AF1E23"/>
          <w:sz w:val="48"/>
          <w:szCs w:val="48"/>
        </w:rPr>
      </w:pPr>
      <w:r>
        <w:rPr>
          <w:color w:val="005487"/>
          <w:sz w:val="44"/>
          <w:szCs w:val="44"/>
        </w:rPr>
        <w:t>Senior Year Residency Performance Portfoli</w:t>
      </w:r>
      <w:bookmarkStart w:id="3" w:name="_seplllr4w1qc" w:colFirst="0" w:colLast="0"/>
      <w:bookmarkEnd w:id="3"/>
      <w:r w:rsidR="00AB2ACA">
        <w:rPr>
          <w:color w:val="005487"/>
          <w:sz w:val="44"/>
          <w:szCs w:val="44"/>
        </w:rPr>
        <w:t>o Rubric</w:t>
      </w:r>
    </w:p>
    <w:p w14:paraId="33849D55" w14:textId="77777777" w:rsidR="00133DA7" w:rsidRPr="00133DA7" w:rsidRDefault="00133DA7" w:rsidP="00133DA7">
      <w:pPr>
        <w:jc w:val="center"/>
        <w:rPr>
          <w:color w:val="AF1E23"/>
          <w:sz w:val="48"/>
          <w:szCs w:val="48"/>
        </w:rPr>
      </w:pPr>
    </w:p>
    <w:p w14:paraId="247ED903" w14:textId="25E309B4" w:rsidR="00DB43CA" w:rsidRDefault="00DB43CA">
      <w:pPr>
        <w:pStyle w:val="Title"/>
        <w:spacing w:line="240" w:lineRule="auto"/>
        <w:jc w:val="center"/>
        <w:rPr>
          <w:color w:val="005487"/>
          <w:sz w:val="36"/>
          <w:szCs w:val="36"/>
        </w:rPr>
      </w:pPr>
    </w:p>
    <w:p w14:paraId="11F80AAC" w14:textId="77777777" w:rsidR="00DB43CA" w:rsidRPr="00DB43CA" w:rsidRDefault="00DB43CA" w:rsidP="00DB43CA"/>
    <w:p w14:paraId="466258A6" w14:textId="1D8222D4" w:rsidR="009D252D" w:rsidRDefault="00951073">
      <w:pPr>
        <w:pStyle w:val="Title"/>
        <w:spacing w:line="240" w:lineRule="auto"/>
        <w:jc w:val="center"/>
        <w:rPr>
          <w:color w:val="005487"/>
          <w:sz w:val="36"/>
          <w:szCs w:val="36"/>
        </w:rPr>
      </w:pPr>
      <w:r>
        <w:rPr>
          <w:color w:val="005487"/>
          <w:sz w:val="36"/>
          <w:szCs w:val="36"/>
        </w:rPr>
        <w:lastRenderedPageBreak/>
        <w:t>Overview</w:t>
      </w:r>
    </w:p>
    <w:p w14:paraId="031EA76D" w14:textId="77777777" w:rsidR="00D90F51" w:rsidRPr="00D90F51" w:rsidRDefault="00D90F51" w:rsidP="00D90F51"/>
    <w:p w14:paraId="15925E23" w14:textId="665A3B8B" w:rsidR="009D252D" w:rsidRPr="00940277" w:rsidRDefault="00951073">
      <w:pPr>
        <w:jc w:val="center"/>
        <w:rPr>
          <w:sz w:val="24"/>
          <w:szCs w:val="24"/>
        </w:rPr>
      </w:pPr>
      <w:r w:rsidRPr="00940277">
        <w:rPr>
          <w:sz w:val="24"/>
          <w:szCs w:val="24"/>
        </w:rPr>
        <w:t xml:space="preserve">  The senior year residency portfolio is a performance-based assessment for </w:t>
      </w:r>
      <w:r w:rsidR="00874F2E" w:rsidRPr="00940277">
        <w:rPr>
          <w:sz w:val="24"/>
          <w:szCs w:val="24"/>
        </w:rPr>
        <w:t>residents</w:t>
      </w:r>
      <w:r w:rsidRPr="00940277">
        <w:rPr>
          <w:sz w:val="24"/>
          <w:szCs w:val="24"/>
        </w:rPr>
        <w:t>. It purposefully focuses on:</w:t>
      </w:r>
    </w:p>
    <w:p w14:paraId="2B321C63" w14:textId="401EF154" w:rsidR="009D252D" w:rsidRDefault="00951073">
      <w:pPr>
        <w:jc w:val="center"/>
      </w:pPr>
      <w:r>
        <w:tab/>
      </w:r>
      <w:r>
        <w:tab/>
      </w:r>
      <w:r>
        <w:tab/>
      </w:r>
      <w:r>
        <w:tab/>
      </w:r>
      <w:r>
        <w:tab/>
      </w:r>
      <w:r>
        <w:tab/>
      </w:r>
      <w:r>
        <w:tab/>
      </w:r>
      <w:r>
        <w:tab/>
      </w:r>
    </w:p>
    <w:p w14:paraId="7E1D0777" w14:textId="77777777" w:rsidR="00D90F51" w:rsidRDefault="00D90F51">
      <w:pPr>
        <w:jc w:val="center"/>
      </w:pPr>
    </w:p>
    <w:tbl>
      <w:tblPr>
        <w:tblStyle w:val="a"/>
        <w:tblW w:w="14305" w:type="dxa"/>
        <w:jc w:val="center"/>
        <w:tblBorders>
          <w:top w:val="nil"/>
          <w:left w:val="nil"/>
          <w:bottom w:val="nil"/>
          <w:right w:val="nil"/>
          <w:insideH w:val="nil"/>
          <w:insideV w:val="nil"/>
        </w:tblBorders>
        <w:tblLayout w:type="fixed"/>
        <w:tblLook w:val="0600" w:firstRow="0" w:lastRow="0" w:firstColumn="0" w:lastColumn="0" w:noHBand="1" w:noVBand="1"/>
      </w:tblPr>
      <w:tblGrid>
        <w:gridCol w:w="3576"/>
        <w:gridCol w:w="3576"/>
        <w:gridCol w:w="3576"/>
        <w:gridCol w:w="3577"/>
      </w:tblGrid>
      <w:tr w:rsidR="001A7BC0" w14:paraId="18793248" w14:textId="67D7940B" w:rsidTr="00940277">
        <w:trPr>
          <w:trHeight w:val="1357"/>
          <w:jc w:val="center"/>
        </w:trPr>
        <w:tc>
          <w:tcPr>
            <w:tcW w:w="3576" w:type="dxa"/>
            <w:tcBorders>
              <w:top w:val="single" w:sz="4" w:space="0" w:color="FFFFFF"/>
              <w:left w:val="single" w:sz="4" w:space="0" w:color="FFFFFF"/>
              <w:bottom w:val="single" w:sz="24" w:space="0" w:color="FFFFFF"/>
              <w:right w:val="single" w:sz="4" w:space="0" w:color="FFFFFF"/>
            </w:tcBorders>
            <w:shd w:val="clear" w:color="auto" w:fill="F5F6F7"/>
            <w:tcMar>
              <w:top w:w="0" w:type="dxa"/>
              <w:left w:w="120" w:type="dxa"/>
              <w:bottom w:w="0" w:type="dxa"/>
              <w:right w:w="120" w:type="dxa"/>
            </w:tcMar>
            <w:vAlign w:val="center"/>
          </w:tcPr>
          <w:p w14:paraId="3C77DA3B" w14:textId="582D9DCF" w:rsidR="001A7BC0" w:rsidRDefault="001A7BC0" w:rsidP="001A7BC0">
            <w:pPr>
              <w:ind w:left="-90"/>
              <w:jc w:val="center"/>
              <w:rPr>
                <w:b/>
                <w:color w:val="AF1E23"/>
                <w:sz w:val="24"/>
                <w:szCs w:val="24"/>
              </w:rPr>
            </w:pPr>
            <w:r>
              <w:rPr>
                <w:b/>
                <w:color w:val="AF1E23"/>
                <w:sz w:val="24"/>
                <w:szCs w:val="24"/>
              </w:rPr>
              <w:t>Relevance and Rationale</w:t>
            </w:r>
          </w:p>
          <w:p w14:paraId="104475D2" w14:textId="1ACD161B" w:rsidR="001A7BC0" w:rsidRPr="0067706F" w:rsidRDefault="00D90F51" w:rsidP="001A7BC0">
            <w:pPr>
              <w:ind w:left="-90"/>
              <w:jc w:val="center"/>
              <w:rPr>
                <w:color w:val="59595C"/>
              </w:rPr>
            </w:pPr>
            <w:r>
              <w:rPr>
                <w:color w:val="59595C"/>
              </w:rPr>
              <w:t>Knowledge about Individual S</w:t>
            </w:r>
            <w:r w:rsidR="001A7BC0" w:rsidRPr="0067706F">
              <w:rPr>
                <w:color w:val="59595C"/>
              </w:rPr>
              <w:t>tudents</w:t>
            </w:r>
          </w:p>
          <w:p w14:paraId="462287E9" w14:textId="5B43220A" w:rsidR="001A7BC0" w:rsidRDefault="00D90F51" w:rsidP="00EE4019">
            <w:pPr>
              <w:ind w:left="-90"/>
              <w:jc w:val="center"/>
              <w:rPr>
                <w:color w:val="59595C"/>
              </w:rPr>
            </w:pPr>
            <w:r>
              <w:rPr>
                <w:color w:val="59595C"/>
              </w:rPr>
              <w:t>Learning Environment Characteristics</w:t>
            </w:r>
            <w:r w:rsidR="0032469E">
              <w:rPr>
                <w:color w:val="59595C"/>
              </w:rPr>
              <w:t xml:space="preserve"> </w:t>
            </w:r>
          </w:p>
        </w:tc>
        <w:tc>
          <w:tcPr>
            <w:tcW w:w="3576" w:type="dxa"/>
            <w:tcBorders>
              <w:top w:val="single" w:sz="4" w:space="0" w:color="FFFFFF"/>
              <w:left w:val="single" w:sz="4" w:space="0" w:color="FFFFFF"/>
              <w:bottom w:val="single" w:sz="24" w:space="0" w:color="FFFFFF"/>
              <w:right w:val="single" w:sz="4" w:space="0" w:color="FFFFFF"/>
            </w:tcBorders>
            <w:shd w:val="clear" w:color="auto" w:fill="F5F6F7"/>
            <w:tcMar>
              <w:top w:w="0" w:type="dxa"/>
              <w:left w:w="120" w:type="dxa"/>
              <w:bottom w:w="0" w:type="dxa"/>
              <w:right w:w="120" w:type="dxa"/>
            </w:tcMar>
            <w:vAlign w:val="center"/>
          </w:tcPr>
          <w:p w14:paraId="66F80F77" w14:textId="77777777" w:rsidR="0060236C" w:rsidRDefault="0060236C" w:rsidP="001A7BC0">
            <w:pPr>
              <w:ind w:left="-90"/>
              <w:jc w:val="center"/>
              <w:rPr>
                <w:b/>
                <w:color w:val="AF1E23"/>
                <w:sz w:val="24"/>
                <w:szCs w:val="24"/>
              </w:rPr>
            </w:pPr>
            <w:r>
              <w:rPr>
                <w:b/>
                <w:color w:val="AF1E23"/>
                <w:sz w:val="24"/>
                <w:szCs w:val="24"/>
              </w:rPr>
              <w:t xml:space="preserve">Planning for </w:t>
            </w:r>
          </w:p>
          <w:p w14:paraId="35C4E25E" w14:textId="42238026" w:rsidR="001A7BC0" w:rsidRDefault="001A7BC0" w:rsidP="001A7BC0">
            <w:pPr>
              <w:ind w:left="-90"/>
              <w:jc w:val="center"/>
              <w:rPr>
                <w:b/>
                <w:color w:val="AF1E23"/>
                <w:sz w:val="24"/>
                <w:szCs w:val="24"/>
              </w:rPr>
            </w:pPr>
            <w:r>
              <w:rPr>
                <w:b/>
                <w:color w:val="AF1E23"/>
                <w:sz w:val="24"/>
                <w:szCs w:val="24"/>
              </w:rPr>
              <w:t xml:space="preserve">Instruction and Assessment </w:t>
            </w:r>
          </w:p>
          <w:p w14:paraId="77B55D42" w14:textId="53940751" w:rsidR="001A7BC0" w:rsidRDefault="00D90F51" w:rsidP="001A7BC0">
            <w:pPr>
              <w:ind w:left="-90"/>
              <w:jc w:val="center"/>
              <w:rPr>
                <w:color w:val="59595C"/>
              </w:rPr>
            </w:pPr>
            <w:r>
              <w:rPr>
                <w:color w:val="59595C"/>
              </w:rPr>
              <w:t>Standards Alignment</w:t>
            </w:r>
          </w:p>
          <w:p w14:paraId="215E3DAF" w14:textId="31A0FADF" w:rsidR="001A7BC0" w:rsidRDefault="001A7BC0" w:rsidP="001A7BC0">
            <w:pPr>
              <w:ind w:left="-90"/>
              <w:jc w:val="center"/>
              <w:rPr>
                <w:color w:val="59595C"/>
              </w:rPr>
            </w:pPr>
            <w:r>
              <w:rPr>
                <w:color w:val="59595C"/>
              </w:rPr>
              <w:t>Data Driven</w:t>
            </w:r>
            <w:r w:rsidR="00D90F51">
              <w:rPr>
                <w:color w:val="59595C"/>
              </w:rPr>
              <w:t xml:space="preserve"> Decisions</w:t>
            </w:r>
          </w:p>
        </w:tc>
        <w:tc>
          <w:tcPr>
            <w:tcW w:w="3576" w:type="dxa"/>
            <w:tcBorders>
              <w:top w:val="single" w:sz="4" w:space="0" w:color="FFFFFF"/>
              <w:left w:val="single" w:sz="4" w:space="0" w:color="FFFFFF"/>
              <w:bottom w:val="single" w:sz="24" w:space="0" w:color="FFFFFF"/>
              <w:right w:val="single" w:sz="4" w:space="0" w:color="FFFFFF"/>
            </w:tcBorders>
            <w:shd w:val="clear" w:color="auto" w:fill="F5F6F7"/>
            <w:tcMar>
              <w:top w:w="0" w:type="dxa"/>
              <w:left w:w="120" w:type="dxa"/>
              <w:bottom w:w="0" w:type="dxa"/>
              <w:right w:w="120" w:type="dxa"/>
            </w:tcMar>
            <w:vAlign w:val="center"/>
          </w:tcPr>
          <w:p w14:paraId="09F622E6" w14:textId="77777777" w:rsidR="0060236C" w:rsidRDefault="0060236C" w:rsidP="001A7BC0">
            <w:pPr>
              <w:ind w:left="-90"/>
              <w:jc w:val="center"/>
              <w:rPr>
                <w:b/>
                <w:color w:val="AF1E23"/>
                <w:sz w:val="24"/>
                <w:szCs w:val="24"/>
              </w:rPr>
            </w:pPr>
            <w:r>
              <w:rPr>
                <w:b/>
                <w:color w:val="AF1E23"/>
                <w:sz w:val="24"/>
                <w:szCs w:val="24"/>
              </w:rPr>
              <w:t xml:space="preserve">Evidence of </w:t>
            </w:r>
          </w:p>
          <w:p w14:paraId="37711C1F" w14:textId="1BC15E5D" w:rsidR="001A7BC0" w:rsidRDefault="0060236C" w:rsidP="001A7BC0">
            <w:pPr>
              <w:ind w:left="-90"/>
              <w:jc w:val="center"/>
              <w:rPr>
                <w:color w:val="59595C"/>
              </w:rPr>
            </w:pPr>
            <w:r>
              <w:rPr>
                <w:b/>
                <w:color w:val="AF1E23"/>
                <w:sz w:val="24"/>
                <w:szCs w:val="24"/>
              </w:rPr>
              <w:t xml:space="preserve">Instruction and Assessment </w:t>
            </w:r>
          </w:p>
          <w:p w14:paraId="73AB1AD6" w14:textId="4CEA90CD" w:rsidR="001A7BC0" w:rsidRDefault="001A7BC0" w:rsidP="001A7BC0">
            <w:pPr>
              <w:ind w:left="-90"/>
              <w:jc w:val="center"/>
              <w:rPr>
                <w:color w:val="59595C"/>
              </w:rPr>
            </w:pPr>
            <w:r>
              <w:rPr>
                <w:color w:val="59595C"/>
              </w:rPr>
              <w:t xml:space="preserve">Instructional </w:t>
            </w:r>
            <w:r w:rsidR="00D90F51">
              <w:rPr>
                <w:color w:val="59595C"/>
              </w:rPr>
              <w:t>Strategies &amp; Activities</w:t>
            </w:r>
            <w:r>
              <w:rPr>
                <w:color w:val="59595C"/>
              </w:rPr>
              <w:t xml:space="preserve"> Materials</w:t>
            </w:r>
            <w:r w:rsidR="00D90F51">
              <w:rPr>
                <w:color w:val="59595C"/>
              </w:rPr>
              <w:t xml:space="preserve"> and Resources</w:t>
            </w:r>
          </w:p>
          <w:p w14:paraId="73E0F739" w14:textId="32BDEA8E" w:rsidR="0060236C" w:rsidRDefault="0060236C" w:rsidP="001A7BC0">
            <w:pPr>
              <w:ind w:left="-90"/>
              <w:jc w:val="center"/>
              <w:rPr>
                <w:b/>
                <w:color w:val="AF1E23"/>
              </w:rPr>
            </w:pPr>
            <w:r>
              <w:rPr>
                <w:color w:val="59595C"/>
              </w:rPr>
              <w:t>Administ</w:t>
            </w:r>
            <w:r w:rsidR="00D90F51">
              <w:rPr>
                <w:color w:val="59595C"/>
              </w:rPr>
              <w:t>ering</w:t>
            </w:r>
            <w:r>
              <w:rPr>
                <w:color w:val="59595C"/>
              </w:rPr>
              <w:t xml:space="preserve"> Assessments</w:t>
            </w:r>
          </w:p>
        </w:tc>
        <w:tc>
          <w:tcPr>
            <w:tcW w:w="3577" w:type="dxa"/>
            <w:tcBorders>
              <w:top w:val="single" w:sz="4" w:space="0" w:color="FFFFFF"/>
              <w:left w:val="single" w:sz="4" w:space="0" w:color="FFFFFF"/>
              <w:bottom w:val="single" w:sz="24" w:space="0" w:color="FFFFFF"/>
              <w:right w:val="single" w:sz="4" w:space="0" w:color="FFFFFF"/>
            </w:tcBorders>
            <w:shd w:val="clear" w:color="auto" w:fill="F5F6F7"/>
            <w:vAlign w:val="center"/>
          </w:tcPr>
          <w:p w14:paraId="196869F3" w14:textId="77777777" w:rsidR="001A7BC0" w:rsidRDefault="001A7BC0" w:rsidP="001A7BC0">
            <w:pPr>
              <w:ind w:left="-90"/>
              <w:jc w:val="center"/>
              <w:rPr>
                <w:b/>
                <w:color w:val="AF1E23"/>
                <w:sz w:val="24"/>
                <w:szCs w:val="24"/>
              </w:rPr>
            </w:pPr>
            <w:r>
              <w:rPr>
                <w:b/>
                <w:color w:val="AF1E23"/>
                <w:sz w:val="24"/>
                <w:szCs w:val="24"/>
              </w:rPr>
              <w:t xml:space="preserve">Analysis of </w:t>
            </w:r>
          </w:p>
          <w:p w14:paraId="2460AA26" w14:textId="4816452B" w:rsidR="001A7BC0" w:rsidRDefault="001A7BC0" w:rsidP="001A7BC0">
            <w:pPr>
              <w:ind w:left="-90"/>
              <w:jc w:val="center"/>
              <w:rPr>
                <w:color w:val="59595C"/>
              </w:rPr>
            </w:pPr>
            <w:r>
              <w:rPr>
                <w:b/>
                <w:color w:val="AF1E23"/>
                <w:sz w:val="24"/>
                <w:szCs w:val="24"/>
              </w:rPr>
              <w:t>Equitable Practices</w:t>
            </w:r>
          </w:p>
          <w:p w14:paraId="2B6C2842" w14:textId="722CEFD0" w:rsidR="001A7BC0" w:rsidRDefault="001A7BC0" w:rsidP="001A7BC0">
            <w:pPr>
              <w:ind w:left="-90"/>
              <w:jc w:val="center"/>
              <w:rPr>
                <w:color w:val="59595C"/>
              </w:rPr>
            </w:pPr>
            <w:r>
              <w:rPr>
                <w:color w:val="59595C"/>
              </w:rPr>
              <w:t>Build</w:t>
            </w:r>
            <w:r w:rsidR="00D90F51">
              <w:rPr>
                <w:color w:val="59595C"/>
              </w:rPr>
              <w:t>ing</w:t>
            </w:r>
            <w:r>
              <w:rPr>
                <w:color w:val="59595C"/>
              </w:rPr>
              <w:t xml:space="preserve"> on </w:t>
            </w:r>
            <w:r w:rsidR="00D90F51">
              <w:rPr>
                <w:color w:val="59595C"/>
              </w:rPr>
              <w:t xml:space="preserve">Students’ </w:t>
            </w:r>
            <w:r>
              <w:rPr>
                <w:color w:val="59595C"/>
              </w:rPr>
              <w:t>Strengths</w:t>
            </w:r>
          </w:p>
          <w:p w14:paraId="54575238" w14:textId="61E38F86" w:rsidR="001A7BC0" w:rsidRDefault="00D90F51" w:rsidP="001A7BC0">
            <w:pPr>
              <w:ind w:left="-90"/>
              <w:jc w:val="center"/>
              <w:rPr>
                <w:b/>
                <w:color w:val="AF1E23"/>
                <w:sz w:val="24"/>
                <w:szCs w:val="24"/>
              </w:rPr>
            </w:pPr>
            <w:r>
              <w:rPr>
                <w:color w:val="59595C"/>
              </w:rPr>
              <w:t xml:space="preserve">Determining </w:t>
            </w:r>
            <w:r w:rsidR="001A7BC0">
              <w:rPr>
                <w:color w:val="59595C"/>
              </w:rPr>
              <w:t>Actions for Improvement</w:t>
            </w:r>
          </w:p>
        </w:tc>
      </w:tr>
    </w:tbl>
    <w:p w14:paraId="3841E3B5" w14:textId="77777777" w:rsidR="00D90F51" w:rsidRDefault="00D90F51" w:rsidP="00D90F51">
      <w:pPr>
        <w:jc w:val="center"/>
        <w:rPr>
          <w:sz w:val="24"/>
          <w:szCs w:val="24"/>
        </w:rPr>
      </w:pPr>
    </w:p>
    <w:p w14:paraId="6CFC31C6" w14:textId="77777777" w:rsidR="00DB43CA" w:rsidRDefault="00DB43CA" w:rsidP="00AB2ACA">
      <w:pPr>
        <w:ind w:left="-360" w:right="-504"/>
        <w:jc w:val="center"/>
        <w:rPr>
          <w:sz w:val="24"/>
          <w:szCs w:val="24"/>
        </w:rPr>
      </w:pPr>
    </w:p>
    <w:p w14:paraId="1D21CED9" w14:textId="77777777" w:rsidR="00DB43CA" w:rsidRDefault="00AB2ACA" w:rsidP="00AB2ACA">
      <w:pPr>
        <w:ind w:left="-360" w:right="-504"/>
        <w:jc w:val="center"/>
        <w:rPr>
          <w:sz w:val="24"/>
          <w:szCs w:val="24"/>
        </w:rPr>
      </w:pPr>
      <w:r w:rsidRPr="000D6DC0">
        <w:rPr>
          <w:sz w:val="24"/>
          <w:szCs w:val="24"/>
        </w:rPr>
        <w:t xml:space="preserve">All submissions should be your own. We use Turnitin to detect plagiarism. </w:t>
      </w:r>
    </w:p>
    <w:p w14:paraId="1D13C417" w14:textId="640B35F4" w:rsidR="00DB43CA" w:rsidRDefault="00AB2ACA" w:rsidP="00AB2ACA">
      <w:pPr>
        <w:ind w:left="-360" w:right="-504"/>
        <w:jc w:val="center"/>
        <w:rPr>
          <w:sz w:val="24"/>
          <w:szCs w:val="24"/>
        </w:rPr>
      </w:pPr>
      <w:r w:rsidRPr="000D6DC0">
        <w:rPr>
          <w:sz w:val="24"/>
          <w:szCs w:val="24"/>
        </w:rPr>
        <w:t xml:space="preserve">Respond to prompts in either bulleted or narrative form. Be sure to pay attention to page limits indicated throughout the portfolio instructions. </w:t>
      </w:r>
    </w:p>
    <w:p w14:paraId="7D22F929" w14:textId="77777777" w:rsidR="00DB43CA" w:rsidRDefault="00AB2ACA" w:rsidP="00AB2ACA">
      <w:pPr>
        <w:ind w:left="-360" w:right="-504"/>
        <w:jc w:val="center"/>
        <w:rPr>
          <w:sz w:val="24"/>
          <w:szCs w:val="24"/>
        </w:rPr>
      </w:pPr>
      <w:r w:rsidRPr="000D6DC0">
        <w:rPr>
          <w:sz w:val="24"/>
          <w:szCs w:val="24"/>
        </w:rPr>
        <w:t xml:space="preserve">Respond to </w:t>
      </w:r>
      <w:r w:rsidRPr="000D6DC0">
        <w:rPr>
          <w:sz w:val="24"/>
          <w:szCs w:val="24"/>
          <w:u w:val="single"/>
        </w:rPr>
        <w:t>every part of every prompt</w:t>
      </w:r>
      <w:r w:rsidRPr="000D6DC0">
        <w:rPr>
          <w:sz w:val="24"/>
          <w:szCs w:val="24"/>
        </w:rPr>
        <w:t xml:space="preserve"> at the level of rigor required by the instructions. </w:t>
      </w:r>
    </w:p>
    <w:p w14:paraId="213529C3" w14:textId="77777777" w:rsidR="00DB43CA" w:rsidRDefault="00AB2ACA" w:rsidP="00AB2ACA">
      <w:pPr>
        <w:ind w:left="-360" w:right="-504"/>
        <w:jc w:val="center"/>
        <w:rPr>
          <w:sz w:val="24"/>
          <w:szCs w:val="24"/>
        </w:rPr>
      </w:pPr>
      <w:r w:rsidRPr="000D6DC0">
        <w:rPr>
          <w:sz w:val="24"/>
          <w:szCs w:val="24"/>
        </w:rPr>
        <w:t xml:space="preserve">Provide evidence to support your thinking and conclusions. </w:t>
      </w:r>
    </w:p>
    <w:p w14:paraId="1B9FFF20" w14:textId="77777777" w:rsidR="00DB43CA" w:rsidRDefault="00AB2ACA" w:rsidP="00AB2ACA">
      <w:pPr>
        <w:ind w:left="-360" w:right="-504"/>
        <w:jc w:val="center"/>
        <w:rPr>
          <w:sz w:val="24"/>
          <w:szCs w:val="24"/>
        </w:rPr>
      </w:pPr>
      <w:r w:rsidRPr="000D6DC0">
        <w:rPr>
          <w:sz w:val="24"/>
          <w:szCs w:val="24"/>
        </w:rPr>
        <w:t xml:space="preserve">Be precise in your answers. </w:t>
      </w:r>
    </w:p>
    <w:p w14:paraId="42827809" w14:textId="0F8FD30B" w:rsidR="00AB2ACA" w:rsidRDefault="00AB2ACA" w:rsidP="00AB2ACA">
      <w:pPr>
        <w:ind w:left="-360" w:right="-504"/>
        <w:jc w:val="center"/>
        <w:rPr>
          <w:sz w:val="24"/>
          <w:szCs w:val="24"/>
        </w:rPr>
      </w:pPr>
      <w:r>
        <w:rPr>
          <w:sz w:val="24"/>
          <w:szCs w:val="24"/>
        </w:rPr>
        <w:t>We are grading on quality, not quantity.</w:t>
      </w:r>
    </w:p>
    <w:p w14:paraId="534681AE" w14:textId="77777777" w:rsidR="00DB43CA" w:rsidRDefault="00DB43CA" w:rsidP="00AB2ACA">
      <w:pPr>
        <w:jc w:val="center"/>
        <w:rPr>
          <w:i/>
          <w:iCs/>
          <w:sz w:val="24"/>
          <w:szCs w:val="24"/>
        </w:rPr>
      </w:pPr>
    </w:p>
    <w:p w14:paraId="2243CAD0" w14:textId="3079FF5E" w:rsidR="00AB2ACA" w:rsidRDefault="00AB2ACA" w:rsidP="00AB2ACA">
      <w:pPr>
        <w:jc w:val="center"/>
        <w:rPr>
          <w:i/>
          <w:iCs/>
          <w:sz w:val="24"/>
          <w:szCs w:val="24"/>
        </w:rPr>
      </w:pPr>
      <w:r w:rsidRPr="00A1529F">
        <w:rPr>
          <w:i/>
          <w:iCs/>
          <w:sz w:val="24"/>
          <w:szCs w:val="24"/>
        </w:rPr>
        <w:t>The portfolio should be based on one designated class of students.</w:t>
      </w:r>
    </w:p>
    <w:p w14:paraId="1BAFB546" w14:textId="3ECA0E74" w:rsidR="00DB43CA" w:rsidRDefault="00DB43CA" w:rsidP="00AB2ACA">
      <w:pPr>
        <w:jc w:val="center"/>
        <w:rPr>
          <w:i/>
          <w:iCs/>
          <w:sz w:val="24"/>
          <w:szCs w:val="24"/>
        </w:rPr>
      </w:pPr>
    </w:p>
    <w:p w14:paraId="689951AE" w14:textId="5CDF5C5F" w:rsidR="00DB43CA" w:rsidRDefault="00DB43CA" w:rsidP="00AB2ACA">
      <w:pPr>
        <w:jc w:val="center"/>
        <w:rPr>
          <w:i/>
          <w:iCs/>
          <w:sz w:val="24"/>
          <w:szCs w:val="24"/>
        </w:rPr>
      </w:pPr>
    </w:p>
    <w:p w14:paraId="7FE79262" w14:textId="73BE1883" w:rsidR="00DB43CA" w:rsidRDefault="00DB43CA" w:rsidP="00AB2ACA">
      <w:pPr>
        <w:jc w:val="center"/>
        <w:rPr>
          <w:i/>
          <w:iCs/>
          <w:sz w:val="24"/>
          <w:szCs w:val="24"/>
        </w:rPr>
      </w:pPr>
    </w:p>
    <w:p w14:paraId="5EBF43FD" w14:textId="6AA0180D" w:rsidR="00DB43CA" w:rsidRDefault="00DB43CA" w:rsidP="00AB2ACA">
      <w:pPr>
        <w:jc w:val="center"/>
        <w:rPr>
          <w:i/>
          <w:iCs/>
          <w:sz w:val="24"/>
          <w:szCs w:val="24"/>
        </w:rPr>
      </w:pPr>
    </w:p>
    <w:p w14:paraId="1AC78E15" w14:textId="74A2698F" w:rsidR="00DB43CA" w:rsidRDefault="00DB43CA" w:rsidP="00AB2ACA">
      <w:pPr>
        <w:jc w:val="center"/>
        <w:rPr>
          <w:i/>
          <w:iCs/>
          <w:sz w:val="24"/>
          <w:szCs w:val="24"/>
        </w:rPr>
      </w:pPr>
    </w:p>
    <w:p w14:paraId="15B87A0E" w14:textId="612F1C2A" w:rsidR="00DB43CA" w:rsidRDefault="00DB43CA" w:rsidP="00AB2ACA">
      <w:pPr>
        <w:jc w:val="center"/>
        <w:rPr>
          <w:i/>
          <w:iCs/>
          <w:sz w:val="24"/>
          <w:szCs w:val="24"/>
        </w:rPr>
      </w:pPr>
    </w:p>
    <w:p w14:paraId="6758501F" w14:textId="42069F6F" w:rsidR="00DB43CA" w:rsidRDefault="00DB43CA" w:rsidP="00AB2ACA">
      <w:pPr>
        <w:jc w:val="center"/>
        <w:rPr>
          <w:i/>
          <w:iCs/>
          <w:sz w:val="24"/>
          <w:szCs w:val="24"/>
        </w:rPr>
      </w:pPr>
    </w:p>
    <w:p w14:paraId="131F4DED" w14:textId="32FD4674" w:rsidR="00DB43CA" w:rsidRDefault="00DB43CA" w:rsidP="00AB2ACA">
      <w:pPr>
        <w:jc w:val="center"/>
        <w:rPr>
          <w:i/>
          <w:iCs/>
          <w:sz w:val="24"/>
          <w:szCs w:val="24"/>
        </w:rPr>
      </w:pPr>
    </w:p>
    <w:p w14:paraId="3984A350" w14:textId="77777777" w:rsidR="00DB43CA" w:rsidRDefault="00DB43CA" w:rsidP="00AB2ACA">
      <w:pPr>
        <w:jc w:val="center"/>
        <w:rPr>
          <w:i/>
          <w:iCs/>
          <w:sz w:val="24"/>
          <w:szCs w:val="24"/>
        </w:rPr>
      </w:pPr>
    </w:p>
    <w:p w14:paraId="5FD8DC23" w14:textId="77777777" w:rsidR="00DB43CA" w:rsidRPr="00A1529F" w:rsidRDefault="00DB43CA" w:rsidP="00AB2ACA">
      <w:pPr>
        <w:jc w:val="center"/>
        <w:rPr>
          <w:i/>
          <w:iCs/>
          <w:sz w:val="24"/>
          <w:szCs w:val="24"/>
        </w:rPr>
      </w:pPr>
    </w:p>
    <w:tbl>
      <w:tblPr>
        <w:tblStyle w:val="a0"/>
        <w:tblW w:w="14035" w:type="dxa"/>
        <w:jc w:val="center"/>
        <w:tblBorders>
          <w:top w:val="nil"/>
          <w:left w:val="nil"/>
          <w:bottom w:val="nil"/>
          <w:right w:val="nil"/>
          <w:insideH w:val="nil"/>
          <w:insideV w:val="nil"/>
        </w:tblBorders>
        <w:tblLayout w:type="fixed"/>
        <w:tblLook w:val="0600" w:firstRow="0" w:lastRow="0" w:firstColumn="0" w:lastColumn="0" w:noHBand="1" w:noVBand="1"/>
      </w:tblPr>
      <w:tblGrid>
        <w:gridCol w:w="2807"/>
        <w:gridCol w:w="2807"/>
        <w:gridCol w:w="2807"/>
        <w:gridCol w:w="2807"/>
        <w:gridCol w:w="2807"/>
      </w:tblGrid>
      <w:tr w:rsidR="0060236C" w14:paraId="216AB398" w14:textId="4D7832A3" w:rsidTr="00023CD4">
        <w:trPr>
          <w:trHeight w:val="287"/>
          <w:jc w:val="center"/>
        </w:trPr>
        <w:tc>
          <w:tcPr>
            <w:tcW w:w="2807" w:type="dxa"/>
            <w:tcBorders>
              <w:top w:val="single" w:sz="4" w:space="0" w:color="FFFFFF"/>
              <w:left w:val="single" w:sz="4" w:space="0" w:color="FFFFFF"/>
              <w:bottom w:val="single" w:sz="4" w:space="0" w:color="FFFFFF"/>
              <w:right w:val="nil"/>
            </w:tcBorders>
            <w:tcMar>
              <w:top w:w="0" w:type="dxa"/>
              <w:left w:w="120" w:type="dxa"/>
              <w:bottom w:w="0" w:type="dxa"/>
              <w:right w:w="120" w:type="dxa"/>
            </w:tcMar>
            <w:vAlign w:val="center"/>
          </w:tcPr>
          <w:p w14:paraId="30520777" w14:textId="77777777" w:rsidR="0060236C" w:rsidRDefault="0060236C">
            <w:pPr>
              <w:ind w:left="-120"/>
              <w:rPr>
                <w:b/>
                <w:color w:val="FFFFFF"/>
              </w:rPr>
            </w:pPr>
          </w:p>
        </w:tc>
        <w:tc>
          <w:tcPr>
            <w:tcW w:w="2807" w:type="dxa"/>
            <w:tcBorders>
              <w:top w:val="single" w:sz="4" w:space="0" w:color="FFFFFF"/>
              <w:left w:val="single" w:sz="4" w:space="0" w:color="FFFFFF"/>
              <w:bottom w:val="single" w:sz="4" w:space="0" w:color="FFFFFF"/>
              <w:right w:val="single" w:sz="24" w:space="0" w:color="FFFFFF"/>
            </w:tcBorders>
            <w:shd w:val="clear" w:color="auto" w:fill="C6D2E1"/>
            <w:tcMar>
              <w:top w:w="288" w:type="dxa"/>
              <w:left w:w="288" w:type="dxa"/>
              <w:bottom w:w="288" w:type="dxa"/>
              <w:right w:w="288" w:type="dxa"/>
            </w:tcMar>
            <w:vAlign w:val="center"/>
          </w:tcPr>
          <w:p w14:paraId="0B6EDC38" w14:textId="77777777" w:rsidR="0060236C" w:rsidRDefault="0060236C">
            <w:pPr>
              <w:ind w:left="-120"/>
              <w:jc w:val="center"/>
              <w:rPr>
                <w:b/>
                <w:color w:val="005487"/>
              </w:rPr>
            </w:pPr>
            <w:r>
              <w:rPr>
                <w:b/>
                <w:color w:val="005487"/>
              </w:rPr>
              <w:t xml:space="preserve">Louisiana Teacher Preparation General Competencies </w:t>
            </w:r>
          </w:p>
          <w:p w14:paraId="55F53054" w14:textId="3CA5D5F1" w:rsidR="006A3582" w:rsidRDefault="006A3582">
            <w:pPr>
              <w:ind w:left="-120"/>
              <w:jc w:val="center"/>
              <w:rPr>
                <w:color w:val="005487"/>
              </w:rPr>
            </w:pPr>
            <w:r>
              <w:rPr>
                <w:b/>
                <w:color w:val="005487"/>
              </w:rPr>
              <w:t>(LTPGC)</w:t>
            </w:r>
          </w:p>
        </w:tc>
        <w:tc>
          <w:tcPr>
            <w:tcW w:w="2807" w:type="dxa"/>
            <w:tcBorders>
              <w:top w:val="single" w:sz="4" w:space="0" w:color="FFFFFF"/>
              <w:left w:val="single" w:sz="24" w:space="0" w:color="FFFFFF"/>
              <w:bottom w:val="single" w:sz="4" w:space="0" w:color="FFFFFF"/>
              <w:right w:val="nil"/>
            </w:tcBorders>
            <w:shd w:val="clear" w:color="auto" w:fill="C6D2E1"/>
            <w:tcMar>
              <w:top w:w="288" w:type="dxa"/>
              <w:left w:w="288" w:type="dxa"/>
              <w:bottom w:w="288" w:type="dxa"/>
              <w:right w:w="288" w:type="dxa"/>
            </w:tcMar>
            <w:vAlign w:val="center"/>
          </w:tcPr>
          <w:p w14:paraId="3A4BE706" w14:textId="46F5752A" w:rsidR="0060236C" w:rsidRDefault="0060236C">
            <w:pPr>
              <w:ind w:left="-120"/>
              <w:jc w:val="center"/>
              <w:rPr>
                <w:b/>
                <w:color w:val="005487"/>
              </w:rPr>
            </w:pPr>
            <w:r>
              <w:rPr>
                <w:b/>
                <w:color w:val="005487"/>
              </w:rPr>
              <w:t>Compass Teacher Rubric</w:t>
            </w:r>
            <w:r w:rsidR="00AE5EE7">
              <w:rPr>
                <w:b/>
                <w:color w:val="005487"/>
              </w:rPr>
              <w:t>/FEE</w:t>
            </w:r>
          </w:p>
        </w:tc>
        <w:tc>
          <w:tcPr>
            <w:tcW w:w="2807" w:type="dxa"/>
            <w:tcBorders>
              <w:top w:val="single" w:sz="4" w:space="0" w:color="FFFFFF"/>
              <w:left w:val="single" w:sz="24" w:space="0" w:color="FFFFFF"/>
              <w:bottom w:val="single" w:sz="4" w:space="0" w:color="FFFFFF"/>
              <w:right w:val="nil"/>
            </w:tcBorders>
            <w:shd w:val="clear" w:color="auto" w:fill="C6D2E1"/>
            <w:tcMar>
              <w:top w:w="288" w:type="dxa"/>
              <w:left w:w="288" w:type="dxa"/>
              <w:bottom w:w="288" w:type="dxa"/>
              <w:right w:w="288" w:type="dxa"/>
            </w:tcMar>
            <w:vAlign w:val="center"/>
          </w:tcPr>
          <w:p w14:paraId="0CEAA939" w14:textId="5EA3E99A" w:rsidR="0060236C" w:rsidRDefault="00AE5EE7">
            <w:pPr>
              <w:ind w:left="-120"/>
              <w:jc w:val="center"/>
              <w:rPr>
                <w:b/>
                <w:color w:val="005487"/>
              </w:rPr>
            </w:pPr>
            <w:r>
              <w:rPr>
                <w:b/>
                <w:color w:val="005487"/>
              </w:rPr>
              <w:t xml:space="preserve">Lesson Planning </w:t>
            </w:r>
          </w:p>
        </w:tc>
        <w:tc>
          <w:tcPr>
            <w:tcW w:w="2807" w:type="dxa"/>
            <w:tcBorders>
              <w:top w:val="single" w:sz="4" w:space="0" w:color="FFFFFF"/>
              <w:left w:val="single" w:sz="24" w:space="0" w:color="FFFFFF"/>
              <w:bottom w:val="single" w:sz="4" w:space="0" w:color="FFFFFF"/>
              <w:right w:val="nil"/>
            </w:tcBorders>
            <w:shd w:val="clear" w:color="auto" w:fill="C6D2E1"/>
          </w:tcPr>
          <w:p w14:paraId="6CFE97F5" w14:textId="77777777" w:rsidR="0060236C" w:rsidRDefault="0060236C">
            <w:pPr>
              <w:ind w:left="-120"/>
              <w:jc w:val="center"/>
              <w:rPr>
                <w:b/>
                <w:color w:val="005487"/>
              </w:rPr>
            </w:pPr>
          </w:p>
          <w:p w14:paraId="1C7E92E0" w14:textId="77777777" w:rsidR="00AE5EE7" w:rsidRDefault="0060236C">
            <w:pPr>
              <w:ind w:left="-120"/>
              <w:jc w:val="center"/>
              <w:rPr>
                <w:b/>
                <w:color w:val="005487"/>
              </w:rPr>
            </w:pPr>
            <w:proofErr w:type="spellStart"/>
            <w:r>
              <w:rPr>
                <w:b/>
                <w:color w:val="005487"/>
              </w:rPr>
              <w:t>InTASC</w:t>
            </w:r>
            <w:proofErr w:type="spellEnd"/>
            <w:r w:rsidR="00AE5EE7">
              <w:rPr>
                <w:b/>
                <w:color w:val="005487"/>
              </w:rPr>
              <w:t xml:space="preserve"> </w:t>
            </w:r>
          </w:p>
          <w:p w14:paraId="173B8776" w14:textId="494FFBE0" w:rsidR="0060236C" w:rsidRDefault="00AE5EE7">
            <w:pPr>
              <w:ind w:left="-120"/>
              <w:jc w:val="center"/>
              <w:rPr>
                <w:b/>
                <w:color w:val="005487"/>
              </w:rPr>
            </w:pPr>
            <w:r>
              <w:rPr>
                <w:b/>
                <w:color w:val="005487"/>
              </w:rPr>
              <w:t>Standards</w:t>
            </w:r>
          </w:p>
        </w:tc>
      </w:tr>
      <w:tr w:rsidR="00364421" w14:paraId="19FE89AA" w14:textId="61C87116" w:rsidTr="00D90F51">
        <w:trPr>
          <w:trHeight w:val="440"/>
          <w:jc w:val="center"/>
        </w:trPr>
        <w:tc>
          <w:tcPr>
            <w:tcW w:w="2807" w:type="dxa"/>
            <w:tcBorders>
              <w:top w:val="single" w:sz="4" w:space="0" w:color="FFFFFF"/>
              <w:left w:val="single" w:sz="4" w:space="0" w:color="FFFFFF"/>
              <w:bottom w:val="single" w:sz="4" w:space="0" w:color="FFFFFF"/>
              <w:right w:val="single" w:sz="4" w:space="0" w:color="FFFFFF"/>
            </w:tcBorders>
            <w:shd w:val="clear" w:color="auto" w:fill="F5F6F7"/>
            <w:tcMar>
              <w:top w:w="360" w:type="dxa"/>
              <w:left w:w="360" w:type="dxa"/>
              <w:bottom w:w="360" w:type="dxa"/>
              <w:right w:w="360" w:type="dxa"/>
            </w:tcMar>
            <w:vAlign w:val="center"/>
          </w:tcPr>
          <w:p w14:paraId="1578976D" w14:textId="3AF3A198" w:rsidR="00364421" w:rsidRDefault="00364421" w:rsidP="00364421">
            <w:pPr>
              <w:ind w:left="-120"/>
              <w:jc w:val="center"/>
              <w:rPr>
                <w:b/>
                <w:color w:val="59595C"/>
              </w:rPr>
            </w:pPr>
            <w:r>
              <w:rPr>
                <w:b/>
                <w:color w:val="59595C"/>
              </w:rPr>
              <w:t>Stage 1</w:t>
            </w:r>
          </w:p>
          <w:p w14:paraId="4E55F5D5" w14:textId="0695B9DA" w:rsidR="00364421" w:rsidRDefault="00364421" w:rsidP="00364421">
            <w:pPr>
              <w:ind w:left="-120"/>
              <w:jc w:val="center"/>
              <w:rPr>
                <w:color w:val="59595C"/>
              </w:rPr>
            </w:pPr>
            <w:r>
              <w:rPr>
                <w:color w:val="59595C"/>
              </w:rPr>
              <w:t>Relevance and Rationale</w:t>
            </w:r>
          </w:p>
        </w:tc>
        <w:tc>
          <w:tcPr>
            <w:tcW w:w="2807" w:type="dxa"/>
            <w:tcBorders>
              <w:top w:val="single" w:sz="4" w:space="0" w:color="FFFFFF"/>
              <w:left w:val="single" w:sz="4" w:space="0" w:color="FFFFFF"/>
              <w:bottom w:val="single" w:sz="4" w:space="0" w:color="FFFFFF"/>
              <w:right w:val="single" w:sz="24" w:space="0" w:color="F5F6F7"/>
            </w:tcBorders>
            <w:shd w:val="clear" w:color="auto" w:fill="FCFCFC"/>
            <w:tcMar>
              <w:top w:w="360" w:type="dxa"/>
              <w:left w:w="360" w:type="dxa"/>
              <w:bottom w:w="360" w:type="dxa"/>
              <w:right w:w="360" w:type="dxa"/>
            </w:tcMar>
          </w:tcPr>
          <w:p w14:paraId="52C4BFEC" w14:textId="0D8C2488" w:rsidR="00364421" w:rsidRDefault="00364421" w:rsidP="00364421">
            <w:pPr>
              <w:ind w:left="-120"/>
              <w:jc w:val="center"/>
              <w:rPr>
                <w:color w:val="76777A"/>
              </w:rPr>
            </w:pPr>
            <w:r>
              <w:rPr>
                <w:color w:val="76777A"/>
              </w:rPr>
              <w:t>C1, C2, D</w:t>
            </w:r>
          </w:p>
        </w:tc>
        <w:tc>
          <w:tcPr>
            <w:tcW w:w="2807" w:type="dxa"/>
            <w:tcBorders>
              <w:top w:val="single" w:sz="4" w:space="0" w:color="FFFFFF"/>
              <w:left w:val="single" w:sz="24" w:space="0" w:color="F5F6F7"/>
              <w:bottom w:val="single" w:sz="4" w:space="0" w:color="FFFFFF"/>
              <w:right w:val="single" w:sz="4" w:space="0" w:color="FFFFFF"/>
            </w:tcBorders>
            <w:shd w:val="clear" w:color="auto" w:fill="FCFCFC"/>
            <w:tcMar>
              <w:top w:w="360" w:type="dxa"/>
              <w:left w:w="360" w:type="dxa"/>
              <w:bottom w:w="360" w:type="dxa"/>
              <w:right w:w="360" w:type="dxa"/>
            </w:tcMar>
          </w:tcPr>
          <w:p w14:paraId="6103AEE1" w14:textId="21C49705" w:rsidR="00364421" w:rsidRDefault="00364421" w:rsidP="00364421">
            <w:pPr>
              <w:ind w:left="-120"/>
              <w:jc w:val="center"/>
              <w:rPr>
                <w:color w:val="76777A"/>
              </w:rPr>
            </w:pPr>
          </w:p>
        </w:tc>
        <w:tc>
          <w:tcPr>
            <w:tcW w:w="2807" w:type="dxa"/>
            <w:tcBorders>
              <w:top w:val="single" w:sz="4" w:space="0" w:color="FFFFFF"/>
              <w:left w:val="single" w:sz="24" w:space="0" w:color="F5F6F7"/>
              <w:bottom w:val="single" w:sz="4" w:space="0" w:color="FFFFFF"/>
              <w:right w:val="single" w:sz="4" w:space="0" w:color="FFFFFF"/>
            </w:tcBorders>
            <w:shd w:val="clear" w:color="auto" w:fill="FCFCFC"/>
            <w:tcMar>
              <w:top w:w="360" w:type="dxa"/>
              <w:left w:w="360" w:type="dxa"/>
              <w:bottom w:w="360" w:type="dxa"/>
              <w:right w:w="360" w:type="dxa"/>
            </w:tcMar>
          </w:tcPr>
          <w:p w14:paraId="6558C806" w14:textId="5503950E" w:rsidR="00364421" w:rsidRDefault="00364421" w:rsidP="00364421">
            <w:pPr>
              <w:ind w:left="-120"/>
              <w:jc w:val="center"/>
              <w:rPr>
                <w:color w:val="76777A"/>
              </w:rPr>
            </w:pPr>
            <w:r>
              <w:rPr>
                <w:color w:val="76777A"/>
              </w:rPr>
              <w:t xml:space="preserve"> </w:t>
            </w:r>
          </w:p>
        </w:tc>
        <w:tc>
          <w:tcPr>
            <w:tcW w:w="2807" w:type="dxa"/>
            <w:tcBorders>
              <w:top w:val="single" w:sz="4" w:space="0" w:color="FFFFFF"/>
              <w:left w:val="single" w:sz="24" w:space="0" w:color="F5F6F7"/>
              <w:bottom w:val="single" w:sz="4" w:space="0" w:color="FFFFFF"/>
              <w:right w:val="single" w:sz="4" w:space="0" w:color="FFFFFF"/>
            </w:tcBorders>
            <w:shd w:val="clear" w:color="auto" w:fill="FCFCFC"/>
          </w:tcPr>
          <w:p w14:paraId="61A7542C" w14:textId="3B912C46" w:rsidR="00364421" w:rsidRDefault="00364421" w:rsidP="00364421">
            <w:pPr>
              <w:ind w:left="-120"/>
              <w:jc w:val="center"/>
              <w:rPr>
                <w:color w:val="76777A"/>
              </w:rPr>
            </w:pPr>
            <w:r>
              <w:rPr>
                <w:color w:val="76777A"/>
              </w:rPr>
              <w:t>1, 2</w:t>
            </w:r>
          </w:p>
        </w:tc>
      </w:tr>
      <w:tr w:rsidR="008169C0" w14:paraId="2ABDBCF9" w14:textId="77777777" w:rsidTr="00D90F51">
        <w:trPr>
          <w:trHeight w:val="440"/>
          <w:jc w:val="center"/>
        </w:trPr>
        <w:tc>
          <w:tcPr>
            <w:tcW w:w="2807" w:type="dxa"/>
            <w:tcBorders>
              <w:top w:val="single" w:sz="4" w:space="0" w:color="FFFFFF"/>
              <w:left w:val="single" w:sz="4" w:space="0" w:color="FFFFFF"/>
              <w:bottom w:val="single" w:sz="4" w:space="0" w:color="FFFFFF"/>
              <w:right w:val="single" w:sz="4" w:space="0" w:color="FFFFFF"/>
            </w:tcBorders>
            <w:shd w:val="clear" w:color="auto" w:fill="F5F6F7"/>
            <w:tcMar>
              <w:top w:w="360" w:type="dxa"/>
              <w:left w:w="360" w:type="dxa"/>
              <w:bottom w:w="360" w:type="dxa"/>
              <w:right w:w="360" w:type="dxa"/>
            </w:tcMar>
            <w:vAlign w:val="center"/>
          </w:tcPr>
          <w:p w14:paraId="255DCCE2" w14:textId="77777777" w:rsidR="008169C0" w:rsidRDefault="008169C0" w:rsidP="008169C0">
            <w:pPr>
              <w:ind w:left="-120"/>
              <w:jc w:val="center"/>
              <w:rPr>
                <w:b/>
                <w:color w:val="59595C"/>
              </w:rPr>
            </w:pPr>
            <w:r>
              <w:rPr>
                <w:b/>
                <w:color w:val="59595C"/>
              </w:rPr>
              <w:t>Stage 2</w:t>
            </w:r>
          </w:p>
          <w:p w14:paraId="6E234B2B" w14:textId="1A89AE08" w:rsidR="008169C0" w:rsidRDefault="008169C0" w:rsidP="008169C0">
            <w:pPr>
              <w:ind w:left="-120"/>
              <w:jc w:val="center"/>
              <w:rPr>
                <w:b/>
                <w:color w:val="59595C"/>
              </w:rPr>
            </w:pPr>
            <w:r>
              <w:rPr>
                <w:color w:val="59595C"/>
              </w:rPr>
              <w:t>Planning for Instruction and Assessment</w:t>
            </w:r>
          </w:p>
        </w:tc>
        <w:tc>
          <w:tcPr>
            <w:tcW w:w="2807" w:type="dxa"/>
            <w:tcBorders>
              <w:top w:val="single" w:sz="4" w:space="0" w:color="FFFFFF"/>
              <w:left w:val="single" w:sz="4" w:space="0" w:color="FFFFFF"/>
              <w:bottom w:val="single" w:sz="4" w:space="0" w:color="FFFFFF"/>
              <w:right w:val="single" w:sz="24" w:space="0" w:color="F5F6F7"/>
            </w:tcBorders>
            <w:shd w:val="clear" w:color="auto" w:fill="FCFCFC"/>
            <w:tcMar>
              <w:top w:w="360" w:type="dxa"/>
              <w:left w:w="360" w:type="dxa"/>
              <w:bottom w:w="360" w:type="dxa"/>
              <w:right w:w="360" w:type="dxa"/>
            </w:tcMar>
          </w:tcPr>
          <w:p w14:paraId="5B0791E0" w14:textId="6C225609" w:rsidR="008169C0" w:rsidRDefault="008169C0" w:rsidP="008169C0">
            <w:pPr>
              <w:ind w:left="-120"/>
              <w:jc w:val="center"/>
              <w:rPr>
                <w:color w:val="76777A"/>
              </w:rPr>
            </w:pPr>
            <w:r>
              <w:rPr>
                <w:color w:val="76777A"/>
              </w:rPr>
              <w:t xml:space="preserve">C3, D, E, F, </w:t>
            </w:r>
            <w:r w:rsidR="00B67C5E">
              <w:rPr>
                <w:color w:val="76777A"/>
              </w:rPr>
              <w:t xml:space="preserve">G, </w:t>
            </w:r>
            <w:r>
              <w:rPr>
                <w:color w:val="76777A"/>
              </w:rPr>
              <w:t>H</w:t>
            </w:r>
          </w:p>
        </w:tc>
        <w:tc>
          <w:tcPr>
            <w:tcW w:w="2807" w:type="dxa"/>
            <w:tcBorders>
              <w:top w:val="single" w:sz="4" w:space="0" w:color="FFFFFF"/>
              <w:left w:val="single" w:sz="24" w:space="0" w:color="F5F6F7"/>
              <w:bottom w:val="single" w:sz="4" w:space="0" w:color="FFFFFF"/>
              <w:right w:val="single" w:sz="4" w:space="0" w:color="FFFFFF"/>
            </w:tcBorders>
            <w:shd w:val="clear" w:color="auto" w:fill="FCFCFC"/>
            <w:tcMar>
              <w:top w:w="360" w:type="dxa"/>
              <w:left w:w="360" w:type="dxa"/>
              <w:bottom w:w="360" w:type="dxa"/>
              <w:right w:w="360" w:type="dxa"/>
            </w:tcMar>
          </w:tcPr>
          <w:p w14:paraId="4C7435E3" w14:textId="4C26956C" w:rsidR="008169C0" w:rsidRDefault="008169C0" w:rsidP="008169C0">
            <w:pPr>
              <w:ind w:left="-120"/>
              <w:jc w:val="center"/>
              <w:rPr>
                <w:color w:val="76777A"/>
              </w:rPr>
            </w:pPr>
            <w:r>
              <w:rPr>
                <w:color w:val="76777A"/>
              </w:rPr>
              <w:t>Domain 1</w:t>
            </w:r>
          </w:p>
        </w:tc>
        <w:tc>
          <w:tcPr>
            <w:tcW w:w="2807" w:type="dxa"/>
            <w:tcBorders>
              <w:top w:val="single" w:sz="4" w:space="0" w:color="FFFFFF"/>
              <w:left w:val="single" w:sz="24" w:space="0" w:color="F5F6F7"/>
              <w:bottom w:val="single" w:sz="4" w:space="0" w:color="FFFFFF"/>
              <w:right w:val="single" w:sz="4" w:space="0" w:color="FFFFFF"/>
            </w:tcBorders>
            <w:shd w:val="clear" w:color="auto" w:fill="FCFCFC"/>
            <w:tcMar>
              <w:top w:w="360" w:type="dxa"/>
              <w:left w:w="360" w:type="dxa"/>
              <w:bottom w:w="360" w:type="dxa"/>
              <w:right w:w="360" w:type="dxa"/>
            </w:tcMar>
          </w:tcPr>
          <w:p w14:paraId="21441471" w14:textId="7F3F20B4" w:rsidR="008169C0" w:rsidRDefault="008169C0" w:rsidP="008169C0">
            <w:pPr>
              <w:ind w:left="-120"/>
              <w:jc w:val="center"/>
              <w:rPr>
                <w:color w:val="76777A"/>
              </w:rPr>
            </w:pPr>
            <w:r>
              <w:rPr>
                <w:color w:val="76777A"/>
              </w:rPr>
              <w:t>Entirety</w:t>
            </w:r>
          </w:p>
        </w:tc>
        <w:tc>
          <w:tcPr>
            <w:tcW w:w="2807" w:type="dxa"/>
            <w:tcBorders>
              <w:top w:val="single" w:sz="4" w:space="0" w:color="FFFFFF"/>
              <w:left w:val="single" w:sz="24" w:space="0" w:color="F5F6F7"/>
              <w:bottom w:val="single" w:sz="4" w:space="0" w:color="FFFFFF"/>
              <w:right w:val="single" w:sz="4" w:space="0" w:color="FFFFFF"/>
            </w:tcBorders>
            <w:shd w:val="clear" w:color="auto" w:fill="FCFCFC"/>
          </w:tcPr>
          <w:p w14:paraId="4BD0F7C2" w14:textId="33D69CBE" w:rsidR="008169C0" w:rsidRDefault="008169C0" w:rsidP="008169C0">
            <w:pPr>
              <w:ind w:left="-120"/>
              <w:jc w:val="center"/>
              <w:rPr>
                <w:color w:val="76777A"/>
              </w:rPr>
            </w:pPr>
            <w:r>
              <w:rPr>
                <w:color w:val="76777A"/>
              </w:rPr>
              <w:t>1, 2, 3, 4, 5, 6, 7, 8</w:t>
            </w:r>
          </w:p>
        </w:tc>
      </w:tr>
      <w:tr w:rsidR="00DB43CA" w14:paraId="20B344A8" w14:textId="77777777" w:rsidTr="00D90F51">
        <w:trPr>
          <w:trHeight w:val="440"/>
          <w:jc w:val="center"/>
        </w:trPr>
        <w:tc>
          <w:tcPr>
            <w:tcW w:w="2807" w:type="dxa"/>
            <w:tcBorders>
              <w:top w:val="single" w:sz="4" w:space="0" w:color="FFFFFF"/>
              <w:left w:val="single" w:sz="4" w:space="0" w:color="FFFFFF"/>
              <w:bottom w:val="single" w:sz="4" w:space="0" w:color="FFFFFF"/>
              <w:right w:val="single" w:sz="4" w:space="0" w:color="FFFFFF"/>
            </w:tcBorders>
            <w:shd w:val="clear" w:color="auto" w:fill="F5F6F7"/>
            <w:tcMar>
              <w:top w:w="360" w:type="dxa"/>
              <w:left w:w="360" w:type="dxa"/>
              <w:bottom w:w="360" w:type="dxa"/>
              <w:right w:w="360" w:type="dxa"/>
            </w:tcMar>
            <w:vAlign w:val="center"/>
          </w:tcPr>
          <w:p w14:paraId="04783DD1" w14:textId="77777777" w:rsidR="00DB43CA" w:rsidRDefault="00DB43CA" w:rsidP="00DB43CA">
            <w:pPr>
              <w:ind w:left="-120"/>
              <w:jc w:val="center"/>
              <w:rPr>
                <w:b/>
                <w:color w:val="59595C"/>
              </w:rPr>
            </w:pPr>
            <w:r>
              <w:rPr>
                <w:b/>
                <w:color w:val="59595C"/>
              </w:rPr>
              <w:t>Stage 3</w:t>
            </w:r>
          </w:p>
          <w:p w14:paraId="5BCC1BDE" w14:textId="11588A8F" w:rsidR="00DB43CA" w:rsidRDefault="00DB43CA" w:rsidP="00DB43CA">
            <w:pPr>
              <w:ind w:left="-120"/>
              <w:jc w:val="center"/>
              <w:rPr>
                <w:b/>
                <w:color w:val="59595C"/>
              </w:rPr>
            </w:pPr>
            <w:r>
              <w:rPr>
                <w:b/>
                <w:color w:val="59595C"/>
              </w:rPr>
              <w:t>Evidence of Instruction and Assessment</w:t>
            </w:r>
          </w:p>
        </w:tc>
        <w:tc>
          <w:tcPr>
            <w:tcW w:w="2807" w:type="dxa"/>
            <w:tcBorders>
              <w:top w:val="single" w:sz="4" w:space="0" w:color="FFFFFF"/>
              <w:left w:val="single" w:sz="4" w:space="0" w:color="FFFFFF"/>
              <w:bottom w:val="single" w:sz="4" w:space="0" w:color="FFFFFF"/>
              <w:right w:val="single" w:sz="24" w:space="0" w:color="F5F6F7"/>
            </w:tcBorders>
            <w:shd w:val="clear" w:color="auto" w:fill="FCFCFC"/>
            <w:tcMar>
              <w:top w:w="360" w:type="dxa"/>
              <w:left w:w="360" w:type="dxa"/>
              <w:bottom w:w="360" w:type="dxa"/>
              <w:right w:w="360" w:type="dxa"/>
            </w:tcMar>
          </w:tcPr>
          <w:p w14:paraId="4055FCB3" w14:textId="1B95E19D" w:rsidR="00DB43CA" w:rsidRDefault="00DB43CA" w:rsidP="00DB43CA">
            <w:pPr>
              <w:ind w:left="-120"/>
              <w:jc w:val="center"/>
              <w:rPr>
                <w:color w:val="76777A"/>
              </w:rPr>
            </w:pPr>
            <w:r>
              <w:rPr>
                <w:color w:val="76777A"/>
              </w:rPr>
              <w:t>A, B, C</w:t>
            </w:r>
          </w:p>
        </w:tc>
        <w:tc>
          <w:tcPr>
            <w:tcW w:w="2807" w:type="dxa"/>
            <w:tcBorders>
              <w:top w:val="single" w:sz="4" w:space="0" w:color="FFFFFF"/>
              <w:left w:val="single" w:sz="24" w:space="0" w:color="F5F6F7"/>
              <w:bottom w:val="single" w:sz="4" w:space="0" w:color="FFFFFF"/>
              <w:right w:val="single" w:sz="4" w:space="0" w:color="FFFFFF"/>
            </w:tcBorders>
            <w:shd w:val="clear" w:color="auto" w:fill="FCFCFC"/>
            <w:tcMar>
              <w:top w:w="360" w:type="dxa"/>
              <w:left w:w="360" w:type="dxa"/>
              <w:bottom w:w="360" w:type="dxa"/>
              <w:right w:w="360" w:type="dxa"/>
            </w:tcMar>
          </w:tcPr>
          <w:p w14:paraId="5FFD04EC" w14:textId="77777777" w:rsidR="00DB43CA" w:rsidRDefault="00DB43CA" w:rsidP="00DB43CA">
            <w:pPr>
              <w:ind w:left="-120"/>
              <w:jc w:val="center"/>
              <w:rPr>
                <w:color w:val="76777A"/>
              </w:rPr>
            </w:pPr>
            <w:r>
              <w:rPr>
                <w:color w:val="76777A"/>
              </w:rPr>
              <w:t>Domain 2; Component 2c</w:t>
            </w:r>
          </w:p>
          <w:p w14:paraId="3DCC2BD4" w14:textId="08B2B71E" w:rsidR="00DB43CA" w:rsidRDefault="00DB43CA" w:rsidP="00DB43CA">
            <w:pPr>
              <w:ind w:left="-120"/>
              <w:jc w:val="center"/>
              <w:rPr>
                <w:color w:val="76777A"/>
              </w:rPr>
            </w:pPr>
            <w:r>
              <w:rPr>
                <w:color w:val="76777A"/>
              </w:rPr>
              <w:t>Domain 3; Component 3b, 3c, 3d</w:t>
            </w:r>
          </w:p>
        </w:tc>
        <w:tc>
          <w:tcPr>
            <w:tcW w:w="2807" w:type="dxa"/>
            <w:tcBorders>
              <w:top w:val="single" w:sz="4" w:space="0" w:color="FFFFFF"/>
              <w:left w:val="single" w:sz="24" w:space="0" w:color="F5F6F7"/>
              <w:bottom w:val="single" w:sz="4" w:space="0" w:color="FFFFFF"/>
              <w:right w:val="single" w:sz="4" w:space="0" w:color="FFFFFF"/>
            </w:tcBorders>
            <w:shd w:val="clear" w:color="auto" w:fill="FCFCFC"/>
            <w:tcMar>
              <w:top w:w="360" w:type="dxa"/>
              <w:left w:w="360" w:type="dxa"/>
              <w:bottom w:w="360" w:type="dxa"/>
              <w:right w:w="360" w:type="dxa"/>
            </w:tcMar>
          </w:tcPr>
          <w:p w14:paraId="4B27A428" w14:textId="77777777" w:rsidR="00DB43CA" w:rsidRDefault="00DB43CA" w:rsidP="00DB43CA">
            <w:pPr>
              <w:ind w:left="-120"/>
              <w:jc w:val="center"/>
              <w:rPr>
                <w:color w:val="76777A"/>
              </w:rPr>
            </w:pPr>
            <w:r>
              <w:rPr>
                <w:color w:val="76777A"/>
              </w:rPr>
              <w:t>Domain 2; Components 2.1.1-2.1.4 and 2.2.1-2.2.3</w:t>
            </w:r>
          </w:p>
          <w:p w14:paraId="4AD17D74" w14:textId="77777777" w:rsidR="00DB43CA" w:rsidRDefault="00DB43CA" w:rsidP="00DB43CA">
            <w:pPr>
              <w:ind w:left="-120"/>
              <w:jc w:val="center"/>
              <w:rPr>
                <w:color w:val="76777A"/>
              </w:rPr>
            </w:pPr>
          </w:p>
          <w:p w14:paraId="5CBA44D2" w14:textId="61C6ACB2" w:rsidR="00DB43CA" w:rsidRDefault="00DB43CA" w:rsidP="00DB43CA">
            <w:pPr>
              <w:ind w:left="-120"/>
              <w:jc w:val="center"/>
              <w:rPr>
                <w:color w:val="76777A"/>
              </w:rPr>
            </w:pPr>
            <w:r>
              <w:rPr>
                <w:color w:val="76777A"/>
              </w:rPr>
              <w:t>Domain 3; Components 3.1.1-3.1.3 and 3.2.1-3.2.4</w:t>
            </w:r>
          </w:p>
        </w:tc>
        <w:tc>
          <w:tcPr>
            <w:tcW w:w="2807" w:type="dxa"/>
            <w:tcBorders>
              <w:top w:val="single" w:sz="4" w:space="0" w:color="FFFFFF"/>
              <w:left w:val="single" w:sz="24" w:space="0" w:color="F5F6F7"/>
              <w:bottom w:val="single" w:sz="4" w:space="0" w:color="FFFFFF"/>
              <w:right w:val="single" w:sz="4" w:space="0" w:color="FFFFFF"/>
            </w:tcBorders>
            <w:shd w:val="clear" w:color="auto" w:fill="FCFCFC"/>
          </w:tcPr>
          <w:p w14:paraId="70EF2033" w14:textId="1DDC158A" w:rsidR="00DB43CA" w:rsidRDefault="00DB43CA" w:rsidP="00DB43CA">
            <w:pPr>
              <w:ind w:left="-120"/>
              <w:jc w:val="center"/>
              <w:rPr>
                <w:color w:val="76777A"/>
              </w:rPr>
            </w:pPr>
            <w:r>
              <w:rPr>
                <w:color w:val="76777A"/>
              </w:rPr>
              <w:t>1, 2, 3, 4, 5, 6, 7, 8, 9</w:t>
            </w:r>
          </w:p>
        </w:tc>
      </w:tr>
      <w:tr w:rsidR="009C02BE" w14:paraId="592756FA" w14:textId="77777777" w:rsidTr="00D90F51">
        <w:trPr>
          <w:trHeight w:val="440"/>
          <w:jc w:val="center"/>
        </w:trPr>
        <w:tc>
          <w:tcPr>
            <w:tcW w:w="2807" w:type="dxa"/>
            <w:tcBorders>
              <w:top w:val="single" w:sz="4" w:space="0" w:color="FFFFFF"/>
              <w:left w:val="single" w:sz="4" w:space="0" w:color="FFFFFF"/>
              <w:bottom w:val="single" w:sz="4" w:space="0" w:color="FFFFFF"/>
              <w:right w:val="single" w:sz="4" w:space="0" w:color="FFFFFF"/>
            </w:tcBorders>
            <w:shd w:val="clear" w:color="auto" w:fill="F5F6F7"/>
            <w:tcMar>
              <w:top w:w="360" w:type="dxa"/>
              <w:left w:w="360" w:type="dxa"/>
              <w:bottom w:w="360" w:type="dxa"/>
              <w:right w:w="360" w:type="dxa"/>
            </w:tcMar>
            <w:vAlign w:val="center"/>
          </w:tcPr>
          <w:p w14:paraId="03782CC4" w14:textId="77777777" w:rsidR="009C02BE" w:rsidRDefault="009C02BE" w:rsidP="009C02BE">
            <w:pPr>
              <w:ind w:left="-120"/>
              <w:jc w:val="center"/>
              <w:rPr>
                <w:b/>
                <w:color w:val="59595C"/>
              </w:rPr>
            </w:pPr>
            <w:r>
              <w:rPr>
                <w:b/>
                <w:color w:val="59595C"/>
              </w:rPr>
              <w:t>Stage 4</w:t>
            </w:r>
          </w:p>
          <w:p w14:paraId="540B743D" w14:textId="06C4E261" w:rsidR="009C02BE" w:rsidRDefault="009C02BE" w:rsidP="009C02BE">
            <w:pPr>
              <w:ind w:left="-120"/>
              <w:jc w:val="center"/>
              <w:rPr>
                <w:b/>
                <w:color w:val="59595C"/>
              </w:rPr>
            </w:pPr>
            <w:r>
              <w:rPr>
                <w:b/>
                <w:color w:val="59595C"/>
              </w:rPr>
              <w:t>Analysis of Equitable Practices</w:t>
            </w:r>
          </w:p>
        </w:tc>
        <w:tc>
          <w:tcPr>
            <w:tcW w:w="2807" w:type="dxa"/>
            <w:tcBorders>
              <w:top w:val="single" w:sz="4" w:space="0" w:color="FFFFFF"/>
              <w:left w:val="single" w:sz="4" w:space="0" w:color="FFFFFF"/>
              <w:bottom w:val="single" w:sz="4" w:space="0" w:color="FFFFFF"/>
              <w:right w:val="single" w:sz="24" w:space="0" w:color="F5F6F7"/>
            </w:tcBorders>
            <w:shd w:val="clear" w:color="auto" w:fill="FCFCFC"/>
            <w:tcMar>
              <w:top w:w="360" w:type="dxa"/>
              <w:left w:w="360" w:type="dxa"/>
              <w:bottom w:w="360" w:type="dxa"/>
              <w:right w:w="360" w:type="dxa"/>
            </w:tcMar>
          </w:tcPr>
          <w:p w14:paraId="56773900" w14:textId="11000F2A" w:rsidR="009C02BE" w:rsidRDefault="009C02BE" w:rsidP="009C02BE">
            <w:pPr>
              <w:ind w:left="-120"/>
              <w:jc w:val="center"/>
              <w:rPr>
                <w:color w:val="76777A"/>
              </w:rPr>
            </w:pPr>
            <w:r>
              <w:rPr>
                <w:color w:val="76777A"/>
              </w:rPr>
              <w:t>C1, F</w:t>
            </w:r>
          </w:p>
        </w:tc>
        <w:tc>
          <w:tcPr>
            <w:tcW w:w="2807" w:type="dxa"/>
            <w:tcBorders>
              <w:top w:val="single" w:sz="4" w:space="0" w:color="FFFFFF"/>
              <w:left w:val="single" w:sz="24" w:space="0" w:color="F5F6F7"/>
              <w:bottom w:val="single" w:sz="4" w:space="0" w:color="FFFFFF"/>
              <w:right w:val="single" w:sz="4" w:space="0" w:color="FFFFFF"/>
            </w:tcBorders>
            <w:shd w:val="clear" w:color="auto" w:fill="FCFCFC"/>
            <w:tcMar>
              <w:top w:w="360" w:type="dxa"/>
              <w:left w:w="360" w:type="dxa"/>
              <w:bottom w:w="360" w:type="dxa"/>
              <w:right w:w="360" w:type="dxa"/>
            </w:tcMar>
          </w:tcPr>
          <w:p w14:paraId="36D2A3F8" w14:textId="4A527C60" w:rsidR="009C02BE" w:rsidRDefault="009C02BE" w:rsidP="009C02BE">
            <w:pPr>
              <w:ind w:left="-120"/>
              <w:jc w:val="center"/>
              <w:rPr>
                <w:color w:val="76777A"/>
              </w:rPr>
            </w:pPr>
            <w:r>
              <w:rPr>
                <w:color w:val="76777A"/>
              </w:rPr>
              <w:t>Domain 3; Components 3.3.1-3.3.4</w:t>
            </w:r>
          </w:p>
        </w:tc>
        <w:tc>
          <w:tcPr>
            <w:tcW w:w="2807" w:type="dxa"/>
            <w:tcBorders>
              <w:top w:val="single" w:sz="4" w:space="0" w:color="FFFFFF"/>
              <w:left w:val="single" w:sz="24" w:space="0" w:color="F5F6F7"/>
              <w:bottom w:val="single" w:sz="4" w:space="0" w:color="FFFFFF"/>
              <w:right w:val="single" w:sz="4" w:space="0" w:color="FFFFFF"/>
            </w:tcBorders>
            <w:shd w:val="clear" w:color="auto" w:fill="FCFCFC"/>
            <w:tcMar>
              <w:top w:w="360" w:type="dxa"/>
              <w:left w:w="360" w:type="dxa"/>
              <w:bottom w:w="360" w:type="dxa"/>
              <w:right w:w="360" w:type="dxa"/>
            </w:tcMar>
          </w:tcPr>
          <w:p w14:paraId="49E93B4F" w14:textId="77777777" w:rsidR="009C02BE" w:rsidRDefault="009C02BE" w:rsidP="009C02BE">
            <w:pPr>
              <w:ind w:left="-120"/>
              <w:jc w:val="center"/>
              <w:rPr>
                <w:color w:val="76777A"/>
              </w:rPr>
            </w:pPr>
          </w:p>
        </w:tc>
        <w:tc>
          <w:tcPr>
            <w:tcW w:w="2807" w:type="dxa"/>
            <w:tcBorders>
              <w:top w:val="single" w:sz="4" w:space="0" w:color="FFFFFF"/>
              <w:left w:val="single" w:sz="24" w:space="0" w:color="F5F6F7"/>
              <w:bottom w:val="single" w:sz="4" w:space="0" w:color="FFFFFF"/>
              <w:right w:val="single" w:sz="4" w:space="0" w:color="FFFFFF"/>
            </w:tcBorders>
            <w:shd w:val="clear" w:color="auto" w:fill="FCFCFC"/>
          </w:tcPr>
          <w:p w14:paraId="139513DA" w14:textId="597A389A" w:rsidR="009C02BE" w:rsidRDefault="009C02BE" w:rsidP="009C02BE">
            <w:pPr>
              <w:ind w:left="-120"/>
              <w:jc w:val="center"/>
              <w:rPr>
                <w:color w:val="76777A"/>
              </w:rPr>
            </w:pPr>
            <w:r>
              <w:rPr>
                <w:color w:val="76777A"/>
              </w:rPr>
              <w:t>3, 4, 5, 6, 7, 8</w:t>
            </w:r>
          </w:p>
        </w:tc>
      </w:tr>
    </w:tbl>
    <w:p w14:paraId="025B7361" w14:textId="77777777" w:rsidR="009D252D" w:rsidRDefault="009D252D">
      <w:pPr>
        <w:ind w:right="4950"/>
      </w:pPr>
    </w:p>
    <w:p w14:paraId="09661002" w14:textId="77777777" w:rsidR="009D252D" w:rsidRDefault="009D252D"/>
    <w:p w14:paraId="140DE783" w14:textId="77777777" w:rsidR="009D252D" w:rsidRDefault="009D252D">
      <w:pPr>
        <w:jc w:val="center"/>
      </w:pPr>
      <w:bookmarkStart w:id="4" w:name="_yae089cc3hw9" w:colFirst="0" w:colLast="0"/>
      <w:bookmarkStart w:id="5" w:name="_vqyuc7jaki7w" w:colFirst="0" w:colLast="0"/>
      <w:bookmarkEnd w:id="4"/>
      <w:bookmarkEnd w:id="5"/>
    </w:p>
    <w:tbl>
      <w:tblPr>
        <w:tblStyle w:val="a2"/>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9D252D" w14:paraId="1FC48820" w14:textId="77777777" w:rsidTr="00AB2ACA">
        <w:trPr>
          <w:trHeight w:val="20"/>
          <w:jc w:val="center"/>
        </w:trPr>
        <w:tc>
          <w:tcPr>
            <w:tcW w:w="14400" w:type="dxa"/>
            <w:tcBorders>
              <w:top w:val="single" w:sz="8" w:space="0" w:color="005487"/>
              <w:left w:val="single" w:sz="8" w:space="0" w:color="005487"/>
              <w:bottom w:val="single" w:sz="8" w:space="0" w:color="005487"/>
              <w:right w:val="single" w:sz="8" w:space="0" w:color="005487"/>
            </w:tcBorders>
            <w:shd w:val="clear" w:color="auto" w:fill="auto"/>
            <w:tcMar>
              <w:top w:w="100" w:type="dxa"/>
              <w:left w:w="100" w:type="dxa"/>
              <w:bottom w:w="100" w:type="dxa"/>
              <w:right w:w="100" w:type="dxa"/>
            </w:tcMar>
          </w:tcPr>
          <w:p w14:paraId="74774CA7" w14:textId="07096256" w:rsidR="001E5849" w:rsidRPr="00AB2ACA" w:rsidRDefault="00951073" w:rsidP="00AB2ACA">
            <w:pPr>
              <w:pStyle w:val="Heading2"/>
              <w:rPr>
                <w:color w:val="005487"/>
              </w:rPr>
            </w:pPr>
            <w:bookmarkStart w:id="6" w:name="_qf60letqpmwd" w:colFirst="0" w:colLast="0"/>
            <w:bookmarkEnd w:id="6"/>
            <w:r w:rsidRPr="00AB2ACA">
              <w:rPr>
                <w:color w:val="005487"/>
              </w:rPr>
              <w:lastRenderedPageBreak/>
              <w:t xml:space="preserve">Stage 1: </w:t>
            </w:r>
            <w:r w:rsidR="00294AA2" w:rsidRPr="00AB2ACA">
              <w:rPr>
                <w:color w:val="365F91" w:themeColor="accent1" w:themeShade="BF"/>
              </w:rPr>
              <w:t>Relevance</w:t>
            </w:r>
            <w:r w:rsidR="00294AA2" w:rsidRPr="00AB2ACA">
              <w:rPr>
                <w:color w:val="005487"/>
              </w:rPr>
              <w:t xml:space="preserve"> and Rationale</w:t>
            </w:r>
          </w:p>
        </w:tc>
      </w:tr>
    </w:tbl>
    <w:tbl>
      <w:tblPr>
        <w:tblW w:w="14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35"/>
        <w:gridCol w:w="3240"/>
        <w:gridCol w:w="3240"/>
        <w:gridCol w:w="3240"/>
        <w:gridCol w:w="3241"/>
      </w:tblGrid>
      <w:tr w:rsidR="00AB2ACA" w14:paraId="2A5ED83A" w14:textId="77777777" w:rsidTr="00193285">
        <w:trPr>
          <w:trHeight w:val="296"/>
          <w:jc w:val="center"/>
        </w:trPr>
        <w:tc>
          <w:tcPr>
            <w:tcW w:w="1435" w:type="dxa"/>
            <w:shd w:val="clear" w:color="auto" w:fill="005487"/>
            <w:tcMar>
              <w:top w:w="288" w:type="dxa"/>
              <w:left w:w="288" w:type="dxa"/>
              <w:bottom w:w="288" w:type="dxa"/>
              <w:right w:w="288" w:type="dxa"/>
            </w:tcMar>
            <w:vAlign w:val="center"/>
          </w:tcPr>
          <w:p w14:paraId="2FED6D34" w14:textId="77777777" w:rsidR="00AB2ACA" w:rsidRDefault="00AB2ACA" w:rsidP="00193285">
            <w:pPr>
              <w:ind w:left="-120"/>
              <w:jc w:val="center"/>
              <w:rPr>
                <w:b/>
                <w:color w:val="FFFF00"/>
              </w:rPr>
            </w:pPr>
            <w:bookmarkStart w:id="7" w:name="_1bzcd3yvtd43" w:colFirst="0" w:colLast="0"/>
            <w:bookmarkEnd w:id="7"/>
            <w:r>
              <w:rPr>
                <w:b/>
                <w:color w:val="FFFF00"/>
              </w:rPr>
              <w:t>Task</w:t>
            </w:r>
          </w:p>
        </w:tc>
        <w:tc>
          <w:tcPr>
            <w:tcW w:w="3240" w:type="dxa"/>
            <w:shd w:val="clear" w:color="auto" w:fill="005487"/>
            <w:tcMar>
              <w:top w:w="288" w:type="dxa"/>
              <w:left w:w="288" w:type="dxa"/>
              <w:bottom w:w="288" w:type="dxa"/>
              <w:right w:w="288" w:type="dxa"/>
            </w:tcMar>
            <w:vAlign w:val="center"/>
          </w:tcPr>
          <w:p w14:paraId="4283333D" w14:textId="77777777" w:rsidR="00AB2ACA" w:rsidRDefault="00AB2ACA" w:rsidP="00193285">
            <w:pPr>
              <w:ind w:left="-120"/>
              <w:jc w:val="center"/>
              <w:rPr>
                <w:color w:val="FFFF00"/>
              </w:rPr>
            </w:pPr>
            <w:r>
              <w:rPr>
                <w:b/>
                <w:color w:val="FFFF00"/>
              </w:rPr>
              <w:t>Ineffective</w:t>
            </w:r>
          </w:p>
        </w:tc>
        <w:tc>
          <w:tcPr>
            <w:tcW w:w="3240" w:type="dxa"/>
            <w:shd w:val="clear" w:color="auto" w:fill="005487"/>
            <w:tcMar>
              <w:top w:w="288" w:type="dxa"/>
              <w:left w:w="288" w:type="dxa"/>
              <w:bottom w:w="288" w:type="dxa"/>
              <w:right w:w="288" w:type="dxa"/>
            </w:tcMar>
            <w:vAlign w:val="center"/>
          </w:tcPr>
          <w:p w14:paraId="3E5192B6" w14:textId="77777777" w:rsidR="00AB2ACA" w:rsidRDefault="00AB2ACA" w:rsidP="00193285">
            <w:pPr>
              <w:ind w:left="-120"/>
              <w:jc w:val="center"/>
              <w:rPr>
                <w:color w:val="FFFF00"/>
              </w:rPr>
            </w:pPr>
            <w:r>
              <w:rPr>
                <w:b/>
                <w:color w:val="FFFF00"/>
              </w:rPr>
              <w:t>Effective: Emerging</w:t>
            </w:r>
          </w:p>
        </w:tc>
        <w:tc>
          <w:tcPr>
            <w:tcW w:w="3240" w:type="dxa"/>
            <w:shd w:val="clear" w:color="auto" w:fill="005487"/>
            <w:tcMar>
              <w:top w:w="288" w:type="dxa"/>
              <w:left w:w="288" w:type="dxa"/>
              <w:bottom w:w="288" w:type="dxa"/>
              <w:right w:w="288" w:type="dxa"/>
            </w:tcMar>
            <w:vAlign w:val="center"/>
          </w:tcPr>
          <w:p w14:paraId="5A762B01" w14:textId="77777777" w:rsidR="00AB2ACA" w:rsidRDefault="00AB2ACA" w:rsidP="00193285">
            <w:pPr>
              <w:ind w:left="-120"/>
              <w:jc w:val="center"/>
              <w:rPr>
                <w:b/>
                <w:color w:val="FFFF00"/>
              </w:rPr>
            </w:pPr>
            <w:r>
              <w:rPr>
                <w:b/>
                <w:color w:val="FFFF00"/>
              </w:rPr>
              <w:t>Effective: Proficient</w:t>
            </w:r>
          </w:p>
          <w:p w14:paraId="025CABDF" w14:textId="77777777" w:rsidR="00AB2ACA" w:rsidRDefault="00AB2ACA" w:rsidP="00193285">
            <w:pPr>
              <w:ind w:left="-120"/>
              <w:jc w:val="center"/>
              <w:rPr>
                <w:b/>
                <w:color w:val="FFFF00"/>
              </w:rPr>
            </w:pPr>
            <w:r>
              <w:rPr>
                <w:b/>
                <w:color w:val="FFFF00"/>
              </w:rPr>
              <w:t>Benchmark</w:t>
            </w:r>
          </w:p>
        </w:tc>
        <w:tc>
          <w:tcPr>
            <w:tcW w:w="3241" w:type="dxa"/>
            <w:shd w:val="clear" w:color="auto" w:fill="005487"/>
            <w:tcMar>
              <w:top w:w="288" w:type="dxa"/>
              <w:left w:w="288" w:type="dxa"/>
              <w:bottom w:w="288" w:type="dxa"/>
              <w:right w:w="288" w:type="dxa"/>
            </w:tcMar>
            <w:vAlign w:val="center"/>
          </w:tcPr>
          <w:p w14:paraId="383A29B5" w14:textId="77777777" w:rsidR="00AB2ACA" w:rsidRDefault="00AB2ACA" w:rsidP="00193285">
            <w:pPr>
              <w:ind w:left="-120"/>
              <w:jc w:val="center"/>
              <w:rPr>
                <w:b/>
                <w:color w:val="FFFF00"/>
              </w:rPr>
            </w:pPr>
            <w:r>
              <w:rPr>
                <w:b/>
                <w:color w:val="FFFF00"/>
              </w:rPr>
              <w:t>Highly Effective</w:t>
            </w:r>
          </w:p>
        </w:tc>
      </w:tr>
      <w:tr w:rsidR="00AB2ACA" w14:paraId="1BC94515" w14:textId="77777777" w:rsidTr="00193285">
        <w:trPr>
          <w:trHeight w:val="1313"/>
          <w:jc w:val="center"/>
        </w:trPr>
        <w:tc>
          <w:tcPr>
            <w:tcW w:w="1435" w:type="dxa"/>
            <w:shd w:val="clear" w:color="auto" w:fill="FCFCFC"/>
            <w:tcMar>
              <w:top w:w="360" w:type="dxa"/>
              <w:left w:w="360" w:type="dxa"/>
              <w:bottom w:w="360" w:type="dxa"/>
              <w:right w:w="360" w:type="dxa"/>
            </w:tcMar>
          </w:tcPr>
          <w:p w14:paraId="139A00E4" w14:textId="77777777" w:rsidR="00AB2ACA" w:rsidRDefault="00AB2ACA" w:rsidP="00193285">
            <w:pPr>
              <w:ind w:left="-120"/>
              <w:rPr>
                <w:color w:val="76777A"/>
                <w:sz w:val="16"/>
                <w:szCs w:val="16"/>
              </w:rPr>
            </w:pPr>
            <w:r>
              <w:rPr>
                <w:b/>
                <w:color w:val="76777A"/>
                <w:sz w:val="16"/>
                <w:szCs w:val="16"/>
              </w:rPr>
              <w:t>Task 1</w:t>
            </w:r>
            <w:r>
              <w:rPr>
                <w:color w:val="76777A"/>
                <w:sz w:val="16"/>
                <w:szCs w:val="16"/>
              </w:rPr>
              <w:t xml:space="preserve">:  </w:t>
            </w:r>
          </w:p>
          <w:p w14:paraId="1620D9D0" w14:textId="77777777" w:rsidR="00AB2ACA" w:rsidRDefault="00AB2ACA" w:rsidP="00193285">
            <w:pPr>
              <w:ind w:left="-120"/>
              <w:rPr>
                <w:color w:val="76777A"/>
                <w:sz w:val="16"/>
                <w:szCs w:val="16"/>
              </w:rPr>
            </w:pPr>
            <w:r>
              <w:rPr>
                <w:color w:val="76777A"/>
                <w:sz w:val="16"/>
                <w:szCs w:val="16"/>
              </w:rPr>
              <w:t xml:space="preserve">Collection of Artifacts </w:t>
            </w:r>
          </w:p>
          <w:p w14:paraId="0550AFC5" w14:textId="77777777" w:rsidR="00AB2ACA" w:rsidRDefault="00AB2ACA" w:rsidP="00193285">
            <w:pPr>
              <w:ind w:left="-120"/>
              <w:rPr>
                <w:color w:val="76777A"/>
                <w:sz w:val="16"/>
                <w:szCs w:val="16"/>
              </w:rPr>
            </w:pPr>
          </w:p>
        </w:tc>
        <w:tc>
          <w:tcPr>
            <w:tcW w:w="3240" w:type="dxa"/>
            <w:shd w:val="clear" w:color="auto" w:fill="FCFCFC"/>
            <w:tcMar>
              <w:top w:w="360" w:type="dxa"/>
              <w:left w:w="360" w:type="dxa"/>
              <w:bottom w:w="360" w:type="dxa"/>
              <w:right w:w="360" w:type="dxa"/>
            </w:tcMar>
          </w:tcPr>
          <w:p w14:paraId="0373DCAE" w14:textId="77777777" w:rsidR="00AB2ACA" w:rsidRDefault="00AB2ACA" w:rsidP="00193285">
            <w:pPr>
              <w:rPr>
                <w:color w:val="76777A"/>
                <w:sz w:val="16"/>
                <w:szCs w:val="16"/>
              </w:rPr>
            </w:pPr>
            <w:r>
              <w:rPr>
                <w:color w:val="76777A"/>
                <w:sz w:val="16"/>
                <w:szCs w:val="16"/>
              </w:rPr>
              <w:t xml:space="preserve">5 or less categories of artifacts are complete. </w:t>
            </w:r>
          </w:p>
          <w:p w14:paraId="0EE5B6F6" w14:textId="77777777" w:rsidR="00AB2ACA" w:rsidRDefault="00AB2ACA" w:rsidP="00193285">
            <w:pPr>
              <w:rPr>
                <w:color w:val="76777A"/>
                <w:sz w:val="16"/>
                <w:szCs w:val="16"/>
              </w:rPr>
            </w:pPr>
            <w:r>
              <w:rPr>
                <w:color w:val="76777A"/>
                <w:sz w:val="16"/>
                <w:szCs w:val="16"/>
              </w:rPr>
              <w:t xml:space="preserve"> -Required artifacts are included.</w:t>
            </w:r>
          </w:p>
          <w:p w14:paraId="1DA8B43D" w14:textId="77777777" w:rsidR="00AB2ACA" w:rsidRDefault="00AB2ACA" w:rsidP="00193285">
            <w:pPr>
              <w:rPr>
                <w:color w:val="76777A"/>
                <w:sz w:val="16"/>
                <w:szCs w:val="16"/>
              </w:rPr>
            </w:pPr>
            <w:r>
              <w:rPr>
                <w:color w:val="76777A"/>
                <w:sz w:val="16"/>
                <w:szCs w:val="16"/>
              </w:rPr>
              <w:t xml:space="preserve"> -All components are completed.</w:t>
            </w:r>
          </w:p>
          <w:p w14:paraId="6C175CD4" w14:textId="77777777" w:rsidR="00AB2ACA" w:rsidRDefault="00AB2ACA" w:rsidP="00193285">
            <w:pPr>
              <w:rPr>
                <w:color w:val="76777A"/>
                <w:sz w:val="16"/>
                <w:szCs w:val="16"/>
              </w:rPr>
            </w:pPr>
            <w:r>
              <w:rPr>
                <w:color w:val="76777A"/>
                <w:sz w:val="16"/>
                <w:szCs w:val="16"/>
              </w:rPr>
              <w:t xml:space="preserve"> -Explanations and evidence address prompts and are based on data if required.</w:t>
            </w:r>
          </w:p>
        </w:tc>
        <w:tc>
          <w:tcPr>
            <w:tcW w:w="3240" w:type="dxa"/>
            <w:shd w:val="clear" w:color="auto" w:fill="FCFCFC"/>
            <w:tcMar>
              <w:top w:w="360" w:type="dxa"/>
              <w:left w:w="360" w:type="dxa"/>
              <w:bottom w:w="360" w:type="dxa"/>
              <w:right w:w="360" w:type="dxa"/>
            </w:tcMar>
          </w:tcPr>
          <w:p w14:paraId="57511498" w14:textId="77777777" w:rsidR="00AB2ACA" w:rsidRDefault="00AB2ACA" w:rsidP="00193285">
            <w:pPr>
              <w:rPr>
                <w:color w:val="76777A"/>
                <w:sz w:val="16"/>
                <w:szCs w:val="16"/>
              </w:rPr>
            </w:pPr>
            <w:r>
              <w:rPr>
                <w:color w:val="76777A"/>
                <w:sz w:val="16"/>
                <w:szCs w:val="16"/>
              </w:rPr>
              <w:t xml:space="preserve">6 of 7 categories of artifacts are complete. </w:t>
            </w:r>
          </w:p>
          <w:p w14:paraId="5C8FF47E" w14:textId="77777777" w:rsidR="00AB2ACA" w:rsidRDefault="00AB2ACA" w:rsidP="00193285">
            <w:pPr>
              <w:rPr>
                <w:color w:val="76777A"/>
                <w:sz w:val="16"/>
                <w:szCs w:val="16"/>
              </w:rPr>
            </w:pPr>
            <w:r>
              <w:rPr>
                <w:color w:val="76777A"/>
                <w:sz w:val="16"/>
                <w:szCs w:val="16"/>
              </w:rPr>
              <w:t xml:space="preserve"> -Required artifacts are included.</w:t>
            </w:r>
          </w:p>
          <w:p w14:paraId="19A3677C" w14:textId="77777777" w:rsidR="00AB2ACA" w:rsidRDefault="00AB2ACA" w:rsidP="00193285">
            <w:pPr>
              <w:rPr>
                <w:color w:val="76777A"/>
                <w:sz w:val="16"/>
                <w:szCs w:val="16"/>
              </w:rPr>
            </w:pPr>
            <w:r>
              <w:rPr>
                <w:color w:val="76777A"/>
                <w:sz w:val="16"/>
                <w:szCs w:val="16"/>
              </w:rPr>
              <w:t xml:space="preserve"> -All components are completed.</w:t>
            </w:r>
          </w:p>
          <w:p w14:paraId="2CC5AE21" w14:textId="77777777" w:rsidR="00AB2ACA" w:rsidRDefault="00AB2ACA" w:rsidP="00193285">
            <w:pPr>
              <w:rPr>
                <w:color w:val="76777A"/>
                <w:sz w:val="16"/>
                <w:szCs w:val="16"/>
              </w:rPr>
            </w:pPr>
            <w:r>
              <w:rPr>
                <w:color w:val="76777A"/>
                <w:sz w:val="16"/>
                <w:szCs w:val="16"/>
              </w:rPr>
              <w:t xml:space="preserve"> -Explanations and evidence address prompts and are based on data if required.</w:t>
            </w:r>
          </w:p>
        </w:tc>
        <w:tc>
          <w:tcPr>
            <w:tcW w:w="3240" w:type="dxa"/>
            <w:shd w:val="clear" w:color="auto" w:fill="FCFCFC"/>
            <w:tcMar>
              <w:top w:w="360" w:type="dxa"/>
              <w:left w:w="360" w:type="dxa"/>
              <w:bottom w:w="360" w:type="dxa"/>
              <w:right w:w="360" w:type="dxa"/>
            </w:tcMar>
          </w:tcPr>
          <w:p w14:paraId="36B5F6AA" w14:textId="77777777" w:rsidR="00AB2ACA" w:rsidRDefault="00AB2ACA" w:rsidP="00193285">
            <w:pPr>
              <w:rPr>
                <w:color w:val="76777A"/>
                <w:sz w:val="16"/>
                <w:szCs w:val="16"/>
              </w:rPr>
            </w:pPr>
            <w:r>
              <w:rPr>
                <w:color w:val="76777A"/>
                <w:sz w:val="16"/>
                <w:szCs w:val="16"/>
              </w:rPr>
              <w:t xml:space="preserve">All 7 categories of artifacts are complete. </w:t>
            </w:r>
          </w:p>
          <w:p w14:paraId="7DC4A6F4" w14:textId="77777777" w:rsidR="00AB2ACA" w:rsidRDefault="00AB2ACA" w:rsidP="00193285">
            <w:pPr>
              <w:rPr>
                <w:color w:val="76777A"/>
                <w:sz w:val="16"/>
                <w:szCs w:val="16"/>
              </w:rPr>
            </w:pPr>
            <w:r>
              <w:rPr>
                <w:color w:val="76777A"/>
                <w:sz w:val="16"/>
                <w:szCs w:val="16"/>
              </w:rPr>
              <w:t xml:space="preserve"> -Required artifacts are included.</w:t>
            </w:r>
          </w:p>
          <w:p w14:paraId="7C45DE9D" w14:textId="77777777" w:rsidR="00AB2ACA" w:rsidRDefault="00AB2ACA" w:rsidP="00193285">
            <w:pPr>
              <w:rPr>
                <w:color w:val="76777A"/>
                <w:sz w:val="16"/>
                <w:szCs w:val="16"/>
              </w:rPr>
            </w:pPr>
            <w:r>
              <w:rPr>
                <w:color w:val="76777A"/>
                <w:sz w:val="16"/>
                <w:szCs w:val="16"/>
              </w:rPr>
              <w:t xml:space="preserve"> -All components are completed.</w:t>
            </w:r>
          </w:p>
          <w:p w14:paraId="1F7A3688" w14:textId="77777777" w:rsidR="00AB2ACA" w:rsidRDefault="00AB2ACA" w:rsidP="00193285">
            <w:pPr>
              <w:rPr>
                <w:color w:val="76777A"/>
                <w:sz w:val="16"/>
                <w:szCs w:val="16"/>
              </w:rPr>
            </w:pPr>
            <w:r>
              <w:rPr>
                <w:color w:val="76777A"/>
                <w:sz w:val="16"/>
                <w:szCs w:val="16"/>
              </w:rPr>
              <w:t xml:space="preserve"> -Explanations and evidence address prompts and are based on data if required.</w:t>
            </w:r>
          </w:p>
        </w:tc>
        <w:tc>
          <w:tcPr>
            <w:tcW w:w="3241" w:type="dxa"/>
            <w:shd w:val="clear" w:color="auto" w:fill="FCFCFC"/>
            <w:tcMar>
              <w:top w:w="360" w:type="dxa"/>
              <w:left w:w="360" w:type="dxa"/>
              <w:bottom w:w="360" w:type="dxa"/>
              <w:right w:w="360" w:type="dxa"/>
            </w:tcMar>
          </w:tcPr>
          <w:p w14:paraId="2E8ABEDF" w14:textId="77777777" w:rsidR="00AB2ACA" w:rsidRDefault="00AB2ACA" w:rsidP="00193285">
            <w:pPr>
              <w:rPr>
                <w:color w:val="76777A"/>
                <w:sz w:val="16"/>
                <w:szCs w:val="16"/>
              </w:rPr>
            </w:pPr>
            <w:r>
              <w:rPr>
                <w:color w:val="76777A"/>
                <w:sz w:val="16"/>
                <w:szCs w:val="16"/>
              </w:rPr>
              <w:t>In addition to Effective: Proficient, resident creates a seating chart diagram of the classroom coding student characteristics with information gathered in artifacts 4-7. Must have 2 descriptors identified on diagram.</w:t>
            </w:r>
          </w:p>
        </w:tc>
      </w:tr>
      <w:tr w:rsidR="00AB2ACA" w14:paraId="132D4B27" w14:textId="77777777" w:rsidTr="00193285">
        <w:trPr>
          <w:trHeight w:val="440"/>
          <w:jc w:val="center"/>
        </w:trPr>
        <w:tc>
          <w:tcPr>
            <w:tcW w:w="1435" w:type="dxa"/>
            <w:shd w:val="clear" w:color="auto" w:fill="FCFCFC"/>
            <w:tcMar>
              <w:top w:w="360" w:type="dxa"/>
              <w:left w:w="360" w:type="dxa"/>
              <w:bottom w:w="360" w:type="dxa"/>
              <w:right w:w="360" w:type="dxa"/>
            </w:tcMar>
          </w:tcPr>
          <w:p w14:paraId="136C08D4" w14:textId="77777777" w:rsidR="00AB2ACA" w:rsidRDefault="00AB2ACA" w:rsidP="00193285">
            <w:pPr>
              <w:ind w:left="-120"/>
              <w:rPr>
                <w:color w:val="76777A"/>
                <w:sz w:val="16"/>
                <w:szCs w:val="16"/>
              </w:rPr>
            </w:pPr>
            <w:r>
              <w:rPr>
                <w:b/>
                <w:color w:val="76777A"/>
                <w:sz w:val="16"/>
                <w:szCs w:val="16"/>
              </w:rPr>
              <w:t>Task 2</w:t>
            </w:r>
            <w:r>
              <w:rPr>
                <w:color w:val="76777A"/>
                <w:sz w:val="16"/>
                <w:szCs w:val="16"/>
              </w:rPr>
              <w:t xml:space="preserve">:  Potential Implications Chart </w:t>
            </w:r>
          </w:p>
          <w:p w14:paraId="329B6A75" w14:textId="77777777" w:rsidR="00AB2ACA" w:rsidRDefault="00AB2ACA" w:rsidP="00193285">
            <w:pPr>
              <w:rPr>
                <w:color w:val="76777A"/>
                <w:sz w:val="16"/>
                <w:szCs w:val="16"/>
              </w:rPr>
            </w:pPr>
          </w:p>
        </w:tc>
        <w:tc>
          <w:tcPr>
            <w:tcW w:w="3240" w:type="dxa"/>
            <w:shd w:val="clear" w:color="auto" w:fill="FCFCFC"/>
            <w:tcMar>
              <w:top w:w="360" w:type="dxa"/>
              <w:left w:w="360" w:type="dxa"/>
              <w:bottom w:w="360" w:type="dxa"/>
              <w:right w:w="360" w:type="dxa"/>
            </w:tcMar>
          </w:tcPr>
          <w:p w14:paraId="0F4FE240" w14:textId="77777777" w:rsidR="00AB2ACA" w:rsidRDefault="00AB2ACA" w:rsidP="00193285">
            <w:pPr>
              <w:rPr>
                <w:color w:val="76777A"/>
                <w:sz w:val="16"/>
                <w:szCs w:val="16"/>
              </w:rPr>
            </w:pPr>
            <w:r>
              <w:rPr>
                <w:color w:val="76777A"/>
                <w:sz w:val="16"/>
                <w:szCs w:val="16"/>
              </w:rPr>
              <w:t xml:space="preserve">5 or less of the synopsis and potential implications and rational with references are completed correctly. </w:t>
            </w:r>
          </w:p>
          <w:p w14:paraId="06A75944" w14:textId="77777777" w:rsidR="00AB2ACA" w:rsidRDefault="00AB2ACA" w:rsidP="00193285">
            <w:pPr>
              <w:rPr>
                <w:color w:val="76777A"/>
                <w:sz w:val="16"/>
                <w:szCs w:val="16"/>
              </w:rPr>
            </w:pPr>
          </w:p>
          <w:p w14:paraId="5D183907" w14:textId="77777777" w:rsidR="00AB2ACA" w:rsidRDefault="00AB2ACA" w:rsidP="00193285">
            <w:pPr>
              <w:rPr>
                <w:color w:val="76777A"/>
                <w:sz w:val="16"/>
                <w:szCs w:val="16"/>
              </w:rPr>
            </w:pPr>
            <w:r>
              <w:rPr>
                <w:color w:val="76777A"/>
                <w:sz w:val="16"/>
                <w:szCs w:val="16"/>
              </w:rPr>
              <w:t xml:space="preserve">Evidence of a </w:t>
            </w:r>
            <w:r w:rsidRPr="00E37BDA">
              <w:rPr>
                <w:b/>
                <w:color w:val="auto"/>
                <w:sz w:val="16"/>
                <w:szCs w:val="16"/>
              </w:rPr>
              <w:t>specific and relevant</w:t>
            </w:r>
            <w:r w:rsidRPr="00E37BDA">
              <w:rPr>
                <w:color w:val="auto"/>
                <w:sz w:val="16"/>
                <w:szCs w:val="16"/>
              </w:rPr>
              <w:t xml:space="preserve"> </w:t>
            </w:r>
            <w:r>
              <w:rPr>
                <w:color w:val="76777A"/>
                <w:sz w:val="16"/>
                <w:szCs w:val="16"/>
              </w:rPr>
              <w:t>implication for each contextual factor on instruction, student learning, and/or impacting the learning environment is included.</w:t>
            </w:r>
          </w:p>
          <w:p w14:paraId="0550ABA5" w14:textId="77777777" w:rsidR="00AB2ACA" w:rsidRDefault="00AB2ACA" w:rsidP="00193285">
            <w:pPr>
              <w:rPr>
                <w:color w:val="76777A"/>
                <w:sz w:val="16"/>
                <w:szCs w:val="16"/>
              </w:rPr>
            </w:pPr>
          </w:p>
          <w:p w14:paraId="02D59437" w14:textId="77777777" w:rsidR="00AB2ACA" w:rsidRDefault="00AB2ACA" w:rsidP="00193285">
            <w:pPr>
              <w:rPr>
                <w:color w:val="76777A"/>
                <w:sz w:val="16"/>
                <w:szCs w:val="16"/>
              </w:rPr>
            </w:pPr>
            <w:r>
              <w:rPr>
                <w:color w:val="76777A"/>
                <w:sz w:val="16"/>
                <w:szCs w:val="16"/>
              </w:rPr>
              <w:t>Each synopsis is supported by data collected through artifacts.</w:t>
            </w:r>
          </w:p>
          <w:p w14:paraId="56A3A918" w14:textId="77777777" w:rsidR="00AB2ACA" w:rsidRDefault="00AB2ACA" w:rsidP="00193285">
            <w:pPr>
              <w:rPr>
                <w:color w:val="76777A"/>
                <w:sz w:val="16"/>
                <w:szCs w:val="16"/>
              </w:rPr>
            </w:pPr>
          </w:p>
          <w:p w14:paraId="5F9AD084" w14:textId="77777777" w:rsidR="00AB2ACA" w:rsidRDefault="00AB2ACA" w:rsidP="00193285">
            <w:pPr>
              <w:rPr>
                <w:color w:val="76777A"/>
                <w:sz w:val="16"/>
                <w:szCs w:val="16"/>
              </w:rPr>
            </w:pPr>
            <w:r>
              <w:rPr>
                <w:color w:val="76777A"/>
                <w:sz w:val="16"/>
                <w:szCs w:val="16"/>
              </w:rPr>
              <w:t xml:space="preserve">Each potential implication is aligned to the contextual factor and the rationale is supported by </w:t>
            </w:r>
            <w:r>
              <w:rPr>
                <w:b/>
                <w:color w:val="76777A"/>
                <w:sz w:val="16"/>
                <w:szCs w:val="16"/>
              </w:rPr>
              <w:t>logical</w:t>
            </w:r>
            <w:r>
              <w:rPr>
                <w:color w:val="76777A"/>
                <w:sz w:val="16"/>
                <w:szCs w:val="16"/>
              </w:rPr>
              <w:t xml:space="preserve"> reasoning and research.</w:t>
            </w:r>
          </w:p>
        </w:tc>
        <w:tc>
          <w:tcPr>
            <w:tcW w:w="3240" w:type="dxa"/>
            <w:shd w:val="clear" w:color="auto" w:fill="FCFCFC"/>
            <w:tcMar>
              <w:top w:w="360" w:type="dxa"/>
              <w:left w:w="360" w:type="dxa"/>
              <w:bottom w:w="360" w:type="dxa"/>
              <w:right w:w="360" w:type="dxa"/>
            </w:tcMar>
          </w:tcPr>
          <w:p w14:paraId="513E3DC8" w14:textId="77777777" w:rsidR="00AB2ACA" w:rsidRDefault="00AB2ACA" w:rsidP="00193285">
            <w:pPr>
              <w:rPr>
                <w:color w:val="76777A"/>
                <w:sz w:val="16"/>
                <w:szCs w:val="16"/>
              </w:rPr>
            </w:pPr>
            <w:r>
              <w:rPr>
                <w:color w:val="76777A"/>
                <w:sz w:val="16"/>
                <w:szCs w:val="16"/>
              </w:rPr>
              <w:t xml:space="preserve">6 of the synopsis and potential implications and rational with references are completed correctly. </w:t>
            </w:r>
          </w:p>
          <w:p w14:paraId="5BD4F5B9" w14:textId="77777777" w:rsidR="00AB2ACA" w:rsidRDefault="00AB2ACA" w:rsidP="00193285">
            <w:pPr>
              <w:rPr>
                <w:color w:val="76777A"/>
                <w:sz w:val="16"/>
                <w:szCs w:val="16"/>
              </w:rPr>
            </w:pPr>
          </w:p>
          <w:p w14:paraId="13E3B2C5" w14:textId="77777777" w:rsidR="00AB2ACA" w:rsidRDefault="00AB2ACA" w:rsidP="00193285">
            <w:pPr>
              <w:rPr>
                <w:color w:val="76777A"/>
                <w:sz w:val="16"/>
                <w:szCs w:val="16"/>
              </w:rPr>
            </w:pPr>
            <w:r>
              <w:rPr>
                <w:color w:val="76777A"/>
                <w:sz w:val="16"/>
                <w:szCs w:val="16"/>
              </w:rPr>
              <w:t xml:space="preserve">Evidence of a </w:t>
            </w:r>
            <w:r w:rsidRPr="00E37BDA">
              <w:rPr>
                <w:b/>
                <w:color w:val="auto"/>
                <w:sz w:val="16"/>
                <w:szCs w:val="16"/>
              </w:rPr>
              <w:t>specific and relevant</w:t>
            </w:r>
            <w:r w:rsidRPr="00E37BDA">
              <w:rPr>
                <w:color w:val="auto"/>
                <w:sz w:val="16"/>
                <w:szCs w:val="16"/>
              </w:rPr>
              <w:t xml:space="preserve"> </w:t>
            </w:r>
            <w:r>
              <w:rPr>
                <w:color w:val="76777A"/>
                <w:sz w:val="16"/>
                <w:szCs w:val="16"/>
              </w:rPr>
              <w:t>implication for each contextual factor on instruction, student learning, and/or impacting the learning environment is included.</w:t>
            </w:r>
          </w:p>
          <w:p w14:paraId="214DED03" w14:textId="77777777" w:rsidR="00AB2ACA" w:rsidRDefault="00AB2ACA" w:rsidP="00193285">
            <w:pPr>
              <w:rPr>
                <w:color w:val="76777A"/>
                <w:sz w:val="16"/>
                <w:szCs w:val="16"/>
              </w:rPr>
            </w:pPr>
          </w:p>
          <w:p w14:paraId="458A3D78" w14:textId="77777777" w:rsidR="00AB2ACA" w:rsidRDefault="00AB2ACA" w:rsidP="00193285">
            <w:pPr>
              <w:rPr>
                <w:color w:val="76777A"/>
                <w:sz w:val="16"/>
                <w:szCs w:val="16"/>
              </w:rPr>
            </w:pPr>
            <w:r>
              <w:rPr>
                <w:color w:val="76777A"/>
                <w:sz w:val="16"/>
                <w:szCs w:val="16"/>
              </w:rPr>
              <w:t>Each synopsis is supported by data collected through artifacts.</w:t>
            </w:r>
          </w:p>
          <w:p w14:paraId="6364F2F8" w14:textId="77777777" w:rsidR="00AB2ACA" w:rsidRDefault="00AB2ACA" w:rsidP="00193285">
            <w:pPr>
              <w:rPr>
                <w:color w:val="76777A"/>
                <w:sz w:val="16"/>
                <w:szCs w:val="16"/>
              </w:rPr>
            </w:pPr>
          </w:p>
          <w:p w14:paraId="32C9EDC9" w14:textId="77777777" w:rsidR="00AB2ACA" w:rsidRDefault="00AB2ACA" w:rsidP="00193285">
            <w:pPr>
              <w:rPr>
                <w:color w:val="76777A"/>
                <w:sz w:val="16"/>
                <w:szCs w:val="16"/>
              </w:rPr>
            </w:pPr>
            <w:r>
              <w:rPr>
                <w:color w:val="76777A"/>
                <w:sz w:val="16"/>
                <w:szCs w:val="16"/>
              </w:rPr>
              <w:t xml:space="preserve">Each potential implication is aligned to the contextual factor and the rationale is supported by </w:t>
            </w:r>
            <w:r>
              <w:rPr>
                <w:b/>
                <w:color w:val="76777A"/>
                <w:sz w:val="16"/>
                <w:szCs w:val="16"/>
              </w:rPr>
              <w:t>logical</w:t>
            </w:r>
            <w:r>
              <w:rPr>
                <w:color w:val="76777A"/>
                <w:sz w:val="16"/>
                <w:szCs w:val="16"/>
              </w:rPr>
              <w:t xml:space="preserve"> reasoning and research.</w:t>
            </w:r>
          </w:p>
        </w:tc>
        <w:tc>
          <w:tcPr>
            <w:tcW w:w="3240" w:type="dxa"/>
            <w:shd w:val="clear" w:color="auto" w:fill="FCFCFC"/>
            <w:tcMar>
              <w:top w:w="360" w:type="dxa"/>
              <w:left w:w="360" w:type="dxa"/>
              <w:bottom w:w="360" w:type="dxa"/>
              <w:right w:w="360" w:type="dxa"/>
            </w:tcMar>
          </w:tcPr>
          <w:p w14:paraId="07B3FBC2" w14:textId="77777777" w:rsidR="00AB2ACA" w:rsidRDefault="00AB2ACA" w:rsidP="00193285">
            <w:pPr>
              <w:rPr>
                <w:color w:val="76777A"/>
                <w:sz w:val="16"/>
                <w:szCs w:val="16"/>
              </w:rPr>
            </w:pPr>
            <w:r>
              <w:rPr>
                <w:color w:val="76777A"/>
                <w:sz w:val="16"/>
                <w:szCs w:val="16"/>
              </w:rPr>
              <w:t xml:space="preserve">All 7 synopsis and potential implications and rational with references are completed correctly. </w:t>
            </w:r>
          </w:p>
          <w:p w14:paraId="1ECDFCBF" w14:textId="77777777" w:rsidR="00AB2ACA" w:rsidRDefault="00AB2ACA" w:rsidP="00193285">
            <w:pPr>
              <w:rPr>
                <w:color w:val="76777A"/>
                <w:sz w:val="16"/>
                <w:szCs w:val="16"/>
              </w:rPr>
            </w:pPr>
          </w:p>
          <w:p w14:paraId="5F65F8DC" w14:textId="77777777" w:rsidR="00AB2ACA" w:rsidRDefault="00AB2ACA" w:rsidP="00193285">
            <w:pPr>
              <w:rPr>
                <w:color w:val="76777A"/>
                <w:sz w:val="16"/>
                <w:szCs w:val="16"/>
              </w:rPr>
            </w:pPr>
            <w:r>
              <w:rPr>
                <w:color w:val="76777A"/>
                <w:sz w:val="16"/>
                <w:szCs w:val="16"/>
              </w:rPr>
              <w:t xml:space="preserve">Evidence of a </w:t>
            </w:r>
            <w:r w:rsidRPr="00E37BDA">
              <w:rPr>
                <w:b/>
                <w:color w:val="auto"/>
                <w:sz w:val="16"/>
                <w:szCs w:val="16"/>
              </w:rPr>
              <w:t>specific and relevant</w:t>
            </w:r>
            <w:r w:rsidRPr="00E37BDA">
              <w:rPr>
                <w:color w:val="auto"/>
                <w:sz w:val="16"/>
                <w:szCs w:val="16"/>
              </w:rPr>
              <w:t xml:space="preserve"> </w:t>
            </w:r>
            <w:r>
              <w:rPr>
                <w:color w:val="76777A"/>
                <w:sz w:val="16"/>
                <w:szCs w:val="16"/>
              </w:rPr>
              <w:t>implication for each contextual factor on instruction, student learning, and/or impacting the learning environment is included.</w:t>
            </w:r>
          </w:p>
          <w:p w14:paraId="66090914" w14:textId="77777777" w:rsidR="00AB2ACA" w:rsidRDefault="00AB2ACA" w:rsidP="00193285">
            <w:pPr>
              <w:rPr>
                <w:color w:val="76777A"/>
                <w:sz w:val="16"/>
                <w:szCs w:val="16"/>
              </w:rPr>
            </w:pPr>
          </w:p>
          <w:p w14:paraId="03AE3975" w14:textId="77777777" w:rsidR="00AB2ACA" w:rsidRDefault="00AB2ACA" w:rsidP="00193285">
            <w:pPr>
              <w:rPr>
                <w:color w:val="76777A"/>
                <w:sz w:val="16"/>
                <w:szCs w:val="16"/>
              </w:rPr>
            </w:pPr>
            <w:r>
              <w:rPr>
                <w:color w:val="76777A"/>
                <w:sz w:val="16"/>
                <w:szCs w:val="16"/>
              </w:rPr>
              <w:t>Each synopsis is supported by data collected through artifacts.</w:t>
            </w:r>
          </w:p>
          <w:p w14:paraId="4DDEF447" w14:textId="77777777" w:rsidR="00AB2ACA" w:rsidRDefault="00AB2ACA" w:rsidP="00193285">
            <w:pPr>
              <w:rPr>
                <w:color w:val="76777A"/>
                <w:sz w:val="16"/>
                <w:szCs w:val="16"/>
              </w:rPr>
            </w:pPr>
          </w:p>
          <w:p w14:paraId="7D4E1929" w14:textId="77777777" w:rsidR="00AB2ACA" w:rsidRDefault="00AB2ACA" w:rsidP="00193285">
            <w:pPr>
              <w:rPr>
                <w:color w:val="76777A"/>
                <w:sz w:val="16"/>
                <w:szCs w:val="16"/>
              </w:rPr>
            </w:pPr>
            <w:r>
              <w:rPr>
                <w:color w:val="76777A"/>
                <w:sz w:val="16"/>
                <w:szCs w:val="16"/>
              </w:rPr>
              <w:t xml:space="preserve">Each potential implication is aligned to the contextual factor and the rationale is supported by </w:t>
            </w:r>
            <w:r>
              <w:rPr>
                <w:b/>
                <w:color w:val="76777A"/>
                <w:sz w:val="16"/>
                <w:szCs w:val="16"/>
              </w:rPr>
              <w:t>logical</w:t>
            </w:r>
            <w:r>
              <w:rPr>
                <w:color w:val="76777A"/>
                <w:sz w:val="16"/>
                <w:szCs w:val="16"/>
              </w:rPr>
              <w:t xml:space="preserve"> reasoning and research. </w:t>
            </w:r>
          </w:p>
        </w:tc>
        <w:tc>
          <w:tcPr>
            <w:tcW w:w="3241" w:type="dxa"/>
            <w:shd w:val="clear" w:color="auto" w:fill="FCFCFC"/>
            <w:tcMar>
              <w:top w:w="360" w:type="dxa"/>
              <w:left w:w="360" w:type="dxa"/>
              <w:bottom w:w="360" w:type="dxa"/>
              <w:right w:w="360" w:type="dxa"/>
            </w:tcMar>
          </w:tcPr>
          <w:p w14:paraId="38284423" w14:textId="77777777" w:rsidR="00AB2ACA" w:rsidRDefault="00AB2ACA" w:rsidP="00193285">
            <w:pPr>
              <w:rPr>
                <w:color w:val="76777A"/>
                <w:sz w:val="16"/>
                <w:szCs w:val="16"/>
              </w:rPr>
            </w:pPr>
            <w:r>
              <w:rPr>
                <w:color w:val="76777A"/>
                <w:sz w:val="16"/>
                <w:szCs w:val="16"/>
              </w:rPr>
              <w:t xml:space="preserve">In addition to Effective: Proficient, the additional artifact of the seating chart diagram collected in Task 1 information is included and correct. </w:t>
            </w:r>
          </w:p>
          <w:p w14:paraId="7BCAD17F" w14:textId="77777777" w:rsidR="00AB2ACA" w:rsidRDefault="00AB2ACA" w:rsidP="00193285">
            <w:pPr>
              <w:rPr>
                <w:color w:val="76777A"/>
                <w:sz w:val="16"/>
                <w:szCs w:val="16"/>
              </w:rPr>
            </w:pPr>
          </w:p>
          <w:p w14:paraId="2ED3ECB9" w14:textId="77777777" w:rsidR="00AB2ACA" w:rsidRDefault="00AB2ACA" w:rsidP="00193285">
            <w:pPr>
              <w:rPr>
                <w:color w:val="76777A"/>
                <w:sz w:val="16"/>
                <w:szCs w:val="16"/>
              </w:rPr>
            </w:pPr>
          </w:p>
        </w:tc>
      </w:tr>
      <w:tr w:rsidR="00AB2ACA" w14:paraId="3A85C088" w14:textId="77777777" w:rsidTr="00193285">
        <w:trPr>
          <w:trHeight w:val="1880"/>
          <w:jc w:val="center"/>
        </w:trPr>
        <w:tc>
          <w:tcPr>
            <w:tcW w:w="1435" w:type="dxa"/>
            <w:shd w:val="clear" w:color="auto" w:fill="FCFCFC"/>
            <w:tcMar>
              <w:top w:w="360" w:type="dxa"/>
              <w:left w:w="360" w:type="dxa"/>
              <w:bottom w:w="360" w:type="dxa"/>
              <w:right w:w="360" w:type="dxa"/>
            </w:tcMar>
          </w:tcPr>
          <w:p w14:paraId="4BA8D7C1" w14:textId="77777777" w:rsidR="00AB2ACA" w:rsidRDefault="00AB2ACA" w:rsidP="00193285">
            <w:pPr>
              <w:ind w:left="-120"/>
              <w:rPr>
                <w:color w:val="76777A"/>
                <w:sz w:val="16"/>
                <w:szCs w:val="16"/>
              </w:rPr>
            </w:pPr>
            <w:r>
              <w:rPr>
                <w:b/>
                <w:color w:val="76777A"/>
                <w:sz w:val="16"/>
                <w:szCs w:val="16"/>
              </w:rPr>
              <w:lastRenderedPageBreak/>
              <w:t>Task 3</w:t>
            </w:r>
            <w:r>
              <w:rPr>
                <w:color w:val="76777A"/>
                <w:sz w:val="16"/>
                <w:szCs w:val="16"/>
              </w:rPr>
              <w:t>:  Written Reflection</w:t>
            </w:r>
          </w:p>
        </w:tc>
        <w:tc>
          <w:tcPr>
            <w:tcW w:w="3240" w:type="dxa"/>
            <w:shd w:val="clear" w:color="auto" w:fill="FCFCFC"/>
            <w:tcMar>
              <w:top w:w="360" w:type="dxa"/>
              <w:left w:w="360" w:type="dxa"/>
              <w:bottom w:w="360" w:type="dxa"/>
              <w:right w:w="360" w:type="dxa"/>
            </w:tcMar>
          </w:tcPr>
          <w:p w14:paraId="2769F6FC" w14:textId="77777777" w:rsidR="00AB2ACA" w:rsidRDefault="00AB2ACA" w:rsidP="00193285">
            <w:pPr>
              <w:rPr>
                <w:color w:val="76777A"/>
                <w:sz w:val="16"/>
                <w:szCs w:val="16"/>
              </w:rPr>
            </w:pPr>
            <w:r>
              <w:rPr>
                <w:color w:val="76777A"/>
                <w:sz w:val="16"/>
                <w:szCs w:val="16"/>
              </w:rPr>
              <w:t xml:space="preserve">Responses are not specific or relevant, incomplete, or missing. </w:t>
            </w:r>
          </w:p>
        </w:tc>
        <w:tc>
          <w:tcPr>
            <w:tcW w:w="3240" w:type="dxa"/>
            <w:shd w:val="clear" w:color="auto" w:fill="FCFCFC"/>
            <w:tcMar>
              <w:top w:w="360" w:type="dxa"/>
              <w:left w:w="360" w:type="dxa"/>
              <w:bottom w:w="360" w:type="dxa"/>
              <w:right w:w="360" w:type="dxa"/>
            </w:tcMar>
          </w:tcPr>
          <w:p w14:paraId="2734DC4B" w14:textId="77777777" w:rsidR="00AB2ACA" w:rsidRDefault="00AB2ACA" w:rsidP="00193285">
            <w:pPr>
              <w:rPr>
                <w:color w:val="76777A"/>
                <w:sz w:val="16"/>
                <w:szCs w:val="16"/>
              </w:rPr>
            </w:pPr>
            <w:r>
              <w:rPr>
                <w:color w:val="76777A"/>
                <w:sz w:val="16"/>
                <w:szCs w:val="16"/>
              </w:rPr>
              <w:t xml:space="preserve">Evidence of </w:t>
            </w:r>
            <w:r>
              <w:rPr>
                <w:b/>
                <w:color w:val="76777A"/>
                <w:sz w:val="16"/>
                <w:szCs w:val="16"/>
              </w:rPr>
              <w:t>quality</w:t>
            </w:r>
            <w:r>
              <w:rPr>
                <w:color w:val="76777A"/>
                <w:sz w:val="16"/>
                <w:szCs w:val="16"/>
              </w:rPr>
              <w:t xml:space="preserve"> responses for reflective prompts include </w:t>
            </w:r>
            <w:proofErr w:type="gramStart"/>
            <w:r>
              <w:rPr>
                <w:b/>
                <w:color w:val="76777A"/>
                <w:sz w:val="16"/>
                <w:szCs w:val="16"/>
              </w:rPr>
              <w:t>all</w:t>
            </w:r>
            <w:r>
              <w:rPr>
                <w:color w:val="76777A"/>
                <w:sz w:val="16"/>
                <w:szCs w:val="16"/>
              </w:rPr>
              <w:t xml:space="preserve"> of</w:t>
            </w:r>
            <w:proofErr w:type="gramEnd"/>
            <w:r>
              <w:rPr>
                <w:color w:val="76777A"/>
                <w:sz w:val="16"/>
                <w:szCs w:val="16"/>
              </w:rPr>
              <w:t xml:space="preserve"> the following:</w:t>
            </w:r>
          </w:p>
          <w:p w14:paraId="31F3EC4F" w14:textId="77777777" w:rsidR="00AB2ACA" w:rsidRPr="008F5F3C" w:rsidRDefault="00AB2ACA" w:rsidP="00AB2ACA">
            <w:pPr>
              <w:numPr>
                <w:ilvl w:val="0"/>
                <w:numId w:val="6"/>
              </w:numPr>
              <w:ind w:left="340"/>
              <w:rPr>
                <w:color w:val="76777A"/>
                <w:sz w:val="16"/>
                <w:szCs w:val="16"/>
              </w:rPr>
            </w:pPr>
            <w:r>
              <w:rPr>
                <w:b/>
                <w:color w:val="76777A"/>
                <w:sz w:val="16"/>
                <w:szCs w:val="16"/>
              </w:rPr>
              <w:t xml:space="preserve">1 (one) relevant connection </w:t>
            </w:r>
            <w:r w:rsidRPr="008F5F3C">
              <w:rPr>
                <w:b/>
                <w:i/>
                <w:color w:val="76777A"/>
                <w:sz w:val="16"/>
                <w:szCs w:val="16"/>
                <w:u w:val="single"/>
              </w:rPr>
              <w:t>per</w:t>
            </w:r>
            <w:r>
              <w:rPr>
                <w:b/>
                <w:color w:val="76777A"/>
                <w:sz w:val="16"/>
                <w:szCs w:val="16"/>
              </w:rPr>
              <w:t xml:space="preserve"> component (instruction, student learning, classroom environment) (total of 3)</w:t>
            </w:r>
          </w:p>
          <w:p w14:paraId="75BD5BFA" w14:textId="77777777" w:rsidR="00AB2ACA" w:rsidRDefault="00AB2ACA" w:rsidP="00AB2ACA">
            <w:pPr>
              <w:numPr>
                <w:ilvl w:val="0"/>
                <w:numId w:val="6"/>
              </w:numPr>
              <w:ind w:left="255"/>
              <w:rPr>
                <w:color w:val="76777A"/>
                <w:sz w:val="16"/>
                <w:szCs w:val="16"/>
              </w:rPr>
            </w:pPr>
            <w:r>
              <w:rPr>
                <w:b/>
                <w:color w:val="76777A"/>
                <w:sz w:val="16"/>
                <w:szCs w:val="16"/>
              </w:rPr>
              <w:t>1 (one) sources of artifact data to support connections (total of 3)</w:t>
            </w:r>
          </w:p>
        </w:tc>
        <w:tc>
          <w:tcPr>
            <w:tcW w:w="3240" w:type="dxa"/>
            <w:shd w:val="clear" w:color="auto" w:fill="FCFCFC"/>
            <w:tcMar>
              <w:top w:w="360" w:type="dxa"/>
              <w:left w:w="360" w:type="dxa"/>
              <w:bottom w:w="360" w:type="dxa"/>
              <w:right w:w="360" w:type="dxa"/>
            </w:tcMar>
          </w:tcPr>
          <w:p w14:paraId="7C7E7862" w14:textId="77777777" w:rsidR="00AB2ACA" w:rsidRDefault="00AB2ACA" w:rsidP="00193285">
            <w:pPr>
              <w:rPr>
                <w:color w:val="76777A"/>
                <w:sz w:val="16"/>
                <w:szCs w:val="16"/>
              </w:rPr>
            </w:pPr>
            <w:r>
              <w:rPr>
                <w:color w:val="76777A"/>
                <w:sz w:val="16"/>
                <w:szCs w:val="16"/>
              </w:rPr>
              <w:t xml:space="preserve">Evidence of </w:t>
            </w:r>
            <w:r>
              <w:rPr>
                <w:b/>
                <w:color w:val="76777A"/>
                <w:sz w:val="16"/>
                <w:szCs w:val="16"/>
              </w:rPr>
              <w:t>quality</w:t>
            </w:r>
            <w:r>
              <w:rPr>
                <w:color w:val="76777A"/>
                <w:sz w:val="16"/>
                <w:szCs w:val="16"/>
              </w:rPr>
              <w:t xml:space="preserve"> responses for reflective prompts include </w:t>
            </w:r>
            <w:proofErr w:type="gramStart"/>
            <w:r>
              <w:rPr>
                <w:b/>
                <w:color w:val="76777A"/>
                <w:sz w:val="16"/>
                <w:szCs w:val="16"/>
              </w:rPr>
              <w:t>all</w:t>
            </w:r>
            <w:r>
              <w:rPr>
                <w:color w:val="76777A"/>
                <w:sz w:val="16"/>
                <w:szCs w:val="16"/>
              </w:rPr>
              <w:t xml:space="preserve"> of</w:t>
            </w:r>
            <w:proofErr w:type="gramEnd"/>
            <w:r>
              <w:rPr>
                <w:color w:val="76777A"/>
                <w:sz w:val="16"/>
                <w:szCs w:val="16"/>
              </w:rPr>
              <w:t xml:space="preserve"> the following:</w:t>
            </w:r>
          </w:p>
          <w:p w14:paraId="1ADD3D77" w14:textId="77777777" w:rsidR="00AB2ACA" w:rsidRPr="008F5F3C" w:rsidRDefault="00AB2ACA" w:rsidP="00193285">
            <w:pPr>
              <w:numPr>
                <w:ilvl w:val="0"/>
                <w:numId w:val="1"/>
              </w:numPr>
              <w:ind w:left="350"/>
              <w:rPr>
                <w:color w:val="76777A"/>
                <w:sz w:val="16"/>
                <w:szCs w:val="16"/>
              </w:rPr>
            </w:pPr>
            <w:r>
              <w:rPr>
                <w:b/>
                <w:color w:val="76777A"/>
                <w:sz w:val="16"/>
                <w:szCs w:val="16"/>
              </w:rPr>
              <w:t xml:space="preserve">1 (one) relevant connection </w:t>
            </w:r>
            <w:r w:rsidRPr="008F5F3C">
              <w:rPr>
                <w:b/>
                <w:i/>
                <w:color w:val="76777A"/>
                <w:sz w:val="16"/>
                <w:szCs w:val="16"/>
                <w:u w:val="single"/>
              </w:rPr>
              <w:t>per</w:t>
            </w:r>
            <w:r>
              <w:rPr>
                <w:b/>
                <w:color w:val="76777A"/>
                <w:sz w:val="16"/>
                <w:szCs w:val="16"/>
              </w:rPr>
              <w:t xml:space="preserve"> component (instruction, student learning, classroom environment) (total of 3)</w:t>
            </w:r>
          </w:p>
          <w:p w14:paraId="348BCD6E" w14:textId="77777777" w:rsidR="00AB2ACA" w:rsidRPr="00160F8A" w:rsidRDefault="00AB2ACA" w:rsidP="00193285">
            <w:pPr>
              <w:numPr>
                <w:ilvl w:val="0"/>
                <w:numId w:val="1"/>
              </w:numPr>
              <w:ind w:left="350"/>
              <w:rPr>
                <w:color w:val="76777A"/>
                <w:sz w:val="16"/>
                <w:szCs w:val="16"/>
              </w:rPr>
            </w:pPr>
            <w:r>
              <w:rPr>
                <w:b/>
                <w:color w:val="76777A"/>
                <w:sz w:val="16"/>
                <w:szCs w:val="16"/>
              </w:rPr>
              <w:t>2 (two) sources of artifact data to support connections (total of 6)</w:t>
            </w:r>
          </w:p>
        </w:tc>
        <w:tc>
          <w:tcPr>
            <w:tcW w:w="3241" w:type="dxa"/>
            <w:shd w:val="clear" w:color="auto" w:fill="FCFCFC"/>
            <w:tcMar>
              <w:top w:w="360" w:type="dxa"/>
              <w:left w:w="360" w:type="dxa"/>
              <w:bottom w:w="360" w:type="dxa"/>
              <w:right w:w="360" w:type="dxa"/>
            </w:tcMar>
          </w:tcPr>
          <w:p w14:paraId="7254CE93" w14:textId="77777777" w:rsidR="00AB2ACA" w:rsidRPr="00160F8A" w:rsidRDefault="00AB2ACA" w:rsidP="00193285">
            <w:pPr>
              <w:rPr>
                <w:color w:val="76777A"/>
                <w:sz w:val="16"/>
                <w:szCs w:val="16"/>
              </w:rPr>
            </w:pPr>
            <w:r>
              <w:rPr>
                <w:color w:val="76777A"/>
                <w:sz w:val="16"/>
                <w:szCs w:val="16"/>
              </w:rPr>
              <w:t>In addition to Effective: Proficient, all answers are supported by a cited reference (i.e. tied to social emotional learning, theorist, best practice, etc.)</w:t>
            </w:r>
          </w:p>
        </w:tc>
      </w:tr>
    </w:tbl>
    <w:p w14:paraId="11A1CAC6" w14:textId="77777777" w:rsidR="00AB2ACA" w:rsidRDefault="00AB2ACA" w:rsidP="00D97F94">
      <w:pPr>
        <w:jc w:val="center"/>
        <w:rPr>
          <w:rFonts w:ascii="Montserrat Medium" w:eastAsia="Montserrat Medium" w:hAnsi="Montserrat Medium" w:cs="Montserrat Medium"/>
          <w:color w:val="005487"/>
          <w:sz w:val="32"/>
          <w:szCs w:val="32"/>
          <w:u w:val="single"/>
        </w:rPr>
      </w:pPr>
    </w:p>
    <w:p w14:paraId="0FBA145D" w14:textId="77777777" w:rsidR="00D97F94" w:rsidRDefault="00D97F94" w:rsidP="00D97F94">
      <w:pPr>
        <w:ind w:right="4950"/>
        <w:rPr>
          <w:sz w:val="22"/>
          <w:szCs w:val="22"/>
        </w:rPr>
      </w:pPr>
    </w:p>
    <w:tbl>
      <w:tblPr>
        <w:tblW w:w="14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20"/>
        <w:gridCol w:w="3235"/>
        <w:gridCol w:w="3330"/>
        <w:gridCol w:w="3240"/>
        <w:gridCol w:w="3070"/>
      </w:tblGrid>
      <w:tr w:rsidR="00AB2ACA" w:rsidRPr="000F0C36" w14:paraId="53530362" w14:textId="77777777" w:rsidTr="0020637C">
        <w:trPr>
          <w:trHeight w:val="22"/>
          <w:jc w:val="center"/>
        </w:trPr>
        <w:tc>
          <w:tcPr>
            <w:tcW w:w="14495" w:type="dxa"/>
            <w:gridSpan w:val="5"/>
            <w:shd w:val="clear" w:color="auto" w:fill="auto"/>
            <w:tcMar>
              <w:top w:w="288" w:type="dxa"/>
              <w:left w:w="288" w:type="dxa"/>
              <w:bottom w:w="288" w:type="dxa"/>
              <w:right w:w="288" w:type="dxa"/>
            </w:tcMar>
          </w:tcPr>
          <w:p w14:paraId="2CA865B8" w14:textId="65779EE4" w:rsidR="00AB2ACA" w:rsidRPr="00AB2ACA" w:rsidRDefault="00AB2ACA" w:rsidP="00AB2ACA">
            <w:pPr>
              <w:spacing w:line="240" w:lineRule="auto"/>
              <w:ind w:left="-288"/>
              <w:jc w:val="center"/>
              <w:rPr>
                <w:bCs/>
                <w:color w:val="365F91" w:themeColor="accent1" w:themeShade="BF"/>
                <w:sz w:val="32"/>
                <w:szCs w:val="32"/>
              </w:rPr>
            </w:pPr>
            <w:r>
              <w:rPr>
                <w:bCs/>
                <w:color w:val="365F91" w:themeColor="accent1" w:themeShade="BF"/>
                <w:sz w:val="32"/>
                <w:szCs w:val="32"/>
              </w:rPr>
              <w:t>Stage 2: Planning for Instruction and Assessment</w:t>
            </w:r>
          </w:p>
        </w:tc>
      </w:tr>
      <w:tr w:rsidR="00852107" w:rsidRPr="000F0C36" w14:paraId="5D745AFC" w14:textId="77777777" w:rsidTr="00852107">
        <w:trPr>
          <w:trHeight w:val="22"/>
          <w:jc w:val="center"/>
        </w:trPr>
        <w:tc>
          <w:tcPr>
            <w:tcW w:w="1620" w:type="dxa"/>
            <w:shd w:val="clear" w:color="auto" w:fill="005487"/>
            <w:tcMar>
              <w:top w:w="288" w:type="dxa"/>
              <w:left w:w="288" w:type="dxa"/>
              <w:bottom w:w="288" w:type="dxa"/>
              <w:right w:w="288" w:type="dxa"/>
            </w:tcMar>
          </w:tcPr>
          <w:p w14:paraId="70ABDF3E" w14:textId="62B793C7" w:rsidR="00852107" w:rsidRPr="000F0C36" w:rsidRDefault="00852107" w:rsidP="00852107">
            <w:pPr>
              <w:spacing w:line="240" w:lineRule="auto"/>
              <w:ind w:left="-288"/>
              <w:jc w:val="center"/>
              <w:rPr>
                <w:b/>
                <w:color w:val="FFFF00"/>
              </w:rPr>
            </w:pPr>
            <w:r w:rsidRPr="000F0C36">
              <w:rPr>
                <w:b/>
                <w:color w:val="FFFF00"/>
              </w:rPr>
              <w:t>Task</w:t>
            </w:r>
          </w:p>
        </w:tc>
        <w:tc>
          <w:tcPr>
            <w:tcW w:w="3235" w:type="dxa"/>
            <w:shd w:val="clear" w:color="auto" w:fill="005487"/>
            <w:tcMar>
              <w:top w:w="288" w:type="dxa"/>
              <w:left w:w="288" w:type="dxa"/>
              <w:bottom w:w="288" w:type="dxa"/>
              <w:right w:w="288" w:type="dxa"/>
            </w:tcMar>
          </w:tcPr>
          <w:p w14:paraId="0CA034DA" w14:textId="37AD1FCC" w:rsidR="00852107" w:rsidRPr="000F0C36" w:rsidRDefault="00852107" w:rsidP="00852107">
            <w:pPr>
              <w:spacing w:line="240" w:lineRule="auto"/>
              <w:ind w:left="-288"/>
              <w:jc w:val="center"/>
              <w:rPr>
                <w:color w:val="FFFF00"/>
              </w:rPr>
            </w:pPr>
            <w:r w:rsidRPr="000F0C36">
              <w:rPr>
                <w:b/>
                <w:color w:val="FFFF00"/>
              </w:rPr>
              <w:t>Score of 1</w:t>
            </w:r>
          </w:p>
        </w:tc>
        <w:tc>
          <w:tcPr>
            <w:tcW w:w="3330" w:type="dxa"/>
            <w:shd w:val="clear" w:color="auto" w:fill="005487"/>
            <w:tcMar>
              <w:top w:w="288" w:type="dxa"/>
              <w:left w:w="288" w:type="dxa"/>
              <w:bottom w:w="288" w:type="dxa"/>
              <w:right w:w="288" w:type="dxa"/>
            </w:tcMar>
          </w:tcPr>
          <w:p w14:paraId="79185540" w14:textId="07A99B2C" w:rsidR="00852107" w:rsidRPr="000F0C36" w:rsidRDefault="00852107" w:rsidP="00852107">
            <w:pPr>
              <w:spacing w:line="240" w:lineRule="auto"/>
              <w:ind w:left="-288"/>
              <w:jc w:val="center"/>
              <w:rPr>
                <w:color w:val="FFFF00"/>
              </w:rPr>
            </w:pPr>
            <w:r w:rsidRPr="000F0C36">
              <w:rPr>
                <w:b/>
                <w:color w:val="FFFF00"/>
              </w:rPr>
              <w:t>Score of 2</w:t>
            </w:r>
          </w:p>
        </w:tc>
        <w:tc>
          <w:tcPr>
            <w:tcW w:w="3240" w:type="dxa"/>
            <w:shd w:val="clear" w:color="auto" w:fill="005487"/>
            <w:tcMar>
              <w:top w:w="288" w:type="dxa"/>
              <w:left w:w="288" w:type="dxa"/>
              <w:bottom w:w="288" w:type="dxa"/>
              <w:right w:w="288" w:type="dxa"/>
            </w:tcMar>
          </w:tcPr>
          <w:p w14:paraId="358B7216" w14:textId="10B29418" w:rsidR="00852107" w:rsidRPr="000F0C36" w:rsidRDefault="00852107" w:rsidP="00852107">
            <w:pPr>
              <w:spacing w:line="240" w:lineRule="auto"/>
              <w:ind w:left="-288"/>
              <w:jc w:val="center"/>
              <w:rPr>
                <w:b/>
                <w:color w:val="FFFF00"/>
              </w:rPr>
            </w:pPr>
            <w:r w:rsidRPr="000F0C36">
              <w:rPr>
                <w:b/>
                <w:color w:val="FFFF00"/>
              </w:rPr>
              <w:t>Score of 3</w:t>
            </w:r>
          </w:p>
        </w:tc>
        <w:tc>
          <w:tcPr>
            <w:tcW w:w="3070" w:type="dxa"/>
            <w:shd w:val="clear" w:color="auto" w:fill="005487"/>
            <w:tcMar>
              <w:top w:w="288" w:type="dxa"/>
              <w:left w:w="288" w:type="dxa"/>
              <w:bottom w:w="288" w:type="dxa"/>
              <w:right w:w="288" w:type="dxa"/>
            </w:tcMar>
          </w:tcPr>
          <w:p w14:paraId="41A476F5" w14:textId="2DE81D88" w:rsidR="00852107" w:rsidRPr="000F0C36" w:rsidRDefault="00852107" w:rsidP="00852107">
            <w:pPr>
              <w:spacing w:line="240" w:lineRule="auto"/>
              <w:ind w:left="-288"/>
              <w:jc w:val="center"/>
              <w:rPr>
                <w:b/>
                <w:color w:val="FFFF00"/>
              </w:rPr>
            </w:pPr>
            <w:r w:rsidRPr="000F0C36">
              <w:rPr>
                <w:b/>
                <w:color w:val="FFFF00"/>
              </w:rPr>
              <w:t>Score of 4</w:t>
            </w:r>
          </w:p>
        </w:tc>
      </w:tr>
      <w:tr w:rsidR="00852107" w:rsidRPr="000F0C36" w14:paraId="3B4C263B" w14:textId="77777777" w:rsidTr="00852107">
        <w:trPr>
          <w:trHeight w:val="2357"/>
          <w:jc w:val="center"/>
        </w:trPr>
        <w:tc>
          <w:tcPr>
            <w:tcW w:w="1620" w:type="dxa"/>
            <w:shd w:val="clear" w:color="auto" w:fill="FCFCFC"/>
            <w:tcMar>
              <w:top w:w="360" w:type="dxa"/>
              <w:left w:w="360" w:type="dxa"/>
              <w:bottom w:w="360" w:type="dxa"/>
              <w:right w:w="360" w:type="dxa"/>
            </w:tcMar>
          </w:tcPr>
          <w:p w14:paraId="3CC1C8D1" w14:textId="77777777" w:rsidR="00852107" w:rsidRPr="000F0C36" w:rsidRDefault="00852107" w:rsidP="00852107">
            <w:pPr>
              <w:ind w:left="-120"/>
              <w:rPr>
                <w:color w:val="000000" w:themeColor="text1"/>
                <w:sz w:val="16"/>
                <w:szCs w:val="16"/>
              </w:rPr>
            </w:pPr>
            <w:r w:rsidRPr="000F0C36">
              <w:rPr>
                <w:b/>
                <w:color w:val="000000" w:themeColor="text1"/>
                <w:sz w:val="16"/>
                <w:szCs w:val="16"/>
              </w:rPr>
              <w:t>Task 1</w:t>
            </w:r>
            <w:r>
              <w:rPr>
                <w:b/>
                <w:color w:val="000000" w:themeColor="text1"/>
                <w:sz w:val="16"/>
                <w:szCs w:val="16"/>
              </w:rPr>
              <w:t>a</w:t>
            </w:r>
            <w:r w:rsidRPr="000F0C36">
              <w:rPr>
                <w:color w:val="000000" w:themeColor="text1"/>
                <w:sz w:val="16"/>
                <w:szCs w:val="16"/>
              </w:rPr>
              <w:t>:</w:t>
            </w:r>
          </w:p>
          <w:p w14:paraId="7141CEAB" w14:textId="77777777" w:rsidR="00852107" w:rsidRDefault="00852107" w:rsidP="00852107">
            <w:pPr>
              <w:ind w:left="-120"/>
              <w:rPr>
                <w:color w:val="000000" w:themeColor="text1"/>
                <w:sz w:val="16"/>
                <w:szCs w:val="16"/>
              </w:rPr>
            </w:pPr>
            <w:r>
              <w:rPr>
                <w:color w:val="000000" w:themeColor="text1"/>
                <w:sz w:val="16"/>
                <w:szCs w:val="16"/>
              </w:rPr>
              <w:t>Pre-Planning Four Square</w:t>
            </w:r>
          </w:p>
          <w:p w14:paraId="70596F70" w14:textId="04A260AC" w:rsidR="00852107" w:rsidRPr="000F0C36" w:rsidRDefault="00852107" w:rsidP="00852107">
            <w:pPr>
              <w:ind w:left="-120"/>
              <w:rPr>
                <w:color w:val="000000" w:themeColor="text1"/>
                <w:sz w:val="16"/>
                <w:szCs w:val="16"/>
              </w:rPr>
            </w:pPr>
            <w:proofErr w:type="spellStart"/>
            <w:r>
              <w:rPr>
                <w:color w:val="000000" w:themeColor="text1"/>
                <w:sz w:val="16"/>
                <w:szCs w:val="16"/>
              </w:rPr>
              <w:t>InTASC</w:t>
            </w:r>
            <w:proofErr w:type="spellEnd"/>
            <w:r>
              <w:rPr>
                <w:color w:val="000000" w:themeColor="text1"/>
                <w:sz w:val="16"/>
                <w:szCs w:val="16"/>
              </w:rPr>
              <w:t xml:space="preserve"> 7a</w:t>
            </w:r>
          </w:p>
        </w:tc>
        <w:tc>
          <w:tcPr>
            <w:tcW w:w="3235" w:type="dxa"/>
            <w:shd w:val="clear" w:color="auto" w:fill="FCFCFC"/>
            <w:tcMar>
              <w:top w:w="360" w:type="dxa"/>
              <w:left w:w="360" w:type="dxa"/>
              <w:bottom w:w="360" w:type="dxa"/>
              <w:right w:w="360" w:type="dxa"/>
            </w:tcMar>
          </w:tcPr>
          <w:p w14:paraId="64636559" w14:textId="77777777" w:rsidR="00852107" w:rsidRPr="00FA0B8F" w:rsidRDefault="00852107" w:rsidP="00852107">
            <w:pPr>
              <w:pStyle w:val="ListParagraph"/>
              <w:numPr>
                <w:ilvl w:val="0"/>
                <w:numId w:val="16"/>
              </w:numPr>
              <w:ind w:left="179"/>
              <w:rPr>
                <w:rFonts w:cstheme="minorHAnsi"/>
                <w:color w:val="000000" w:themeColor="text1"/>
                <w:sz w:val="16"/>
                <w:szCs w:val="16"/>
              </w:rPr>
            </w:pPr>
            <w:r w:rsidRPr="00FA0B8F">
              <w:rPr>
                <w:rFonts w:cstheme="minorHAnsi"/>
                <w:color w:val="000000" w:themeColor="text1"/>
                <w:sz w:val="16"/>
                <w:szCs w:val="16"/>
              </w:rPr>
              <w:t>Information for all days included within the Pre-planning Four Square are not included.</w:t>
            </w:r>
          </w:p>
          <w:p w14:paraId="5433F061" w14:textId="77777777" w:rsidR="00852107" w:rsidRDefault="00852107" w:rsidP="00852107">
            <w:pPr>
              <w:ind w:left="179"/>
              <w:rPr>
                <w:rFonts w:cstheme="minorHAnsi"/>
                <w:color w:val="000000" w:themeColor="text1"/>
                <w:sz w:val="16"/>
                <w:szCs w:val="16"/>
              </w:rPr>
            </w:pPr>
          </w:p>
          <w:p w14:paraId="79F2DEBE" w14:textId="77777777" w:rsidR="00852107" w:rsidRDefault="00852107" w:rsidP="00852107">
            <w:pPr>
              <w:pStyle w:val="ListParagraph"/>
              <w:numPr>
                <w:ilvl w:val="0"/>
                <w:numId w:val="16"/>
              </w:numPr>
              <w:ind w:left="179"/>
              <w:rPr>
                <w:rFonts w:cstheme="minorHAnsi"/>
                <w:color w:val="000000" w:themeColor="text1"/>
                <w:sz w:val="16"/>
                <w:szCs w:val="16"/>
              </w:rPr>
            </w:pPr>
            <w:r w:rsidRPr="00FA0B8F">
              <w:rPr>
                <w:rFonts w:cstheme="minorHAnsi"/>
                <w:color w:val="000000" w:themeColor="text1"/>
                <w:sz w:val="16"/>
                <w:szCs w:val="16"/>
              </w:rPr>
              <w:t>Learning experiences are not appropriate for curriculum goals and content standards and are relevant to learners.</w:t>
            </w:r>
          </w:p>
          <w:p w14:paraId="75580DC4" w14:textId="77777777" w:rsidR="00852107" w:rsidRPr="00852107" w:rsidRDefault="00852107" w:rsidP="00852107">
            <w:pPr>
              <w:pStyle w:val="ListParagraph"/>
              <w:rPr>
                <w:rFonts w:cstheme="minorHAnsi"/>
                <w:color w:val="000000" w:themeColor="text1"/>
                <w:sz w:val="16"/>
                <w:szCs w:val="16"/>
              </w:rPr>
            </w:pPr>
          </w:p>
          <w:p w14:paraId="2084D0A4" w14:textId="63F64646" w:rsidR="00852107" w:rsidRPr="00852107" w:rsidRDefault="00852107" w:rsidP="00852107">
            <w:pPr>
              <w:pStyle w:val="ListParagraph"/>
              <w:numPr>
                <w:ilvl w:val="0"/>
                <w:numId w:val="16"/>
              </w:numPr>
              <w:ind w:left="179"/>
              <w:rPr>
                <w:rFonts w:cstheme="minorHAnsi"/>
                <w:color w:val="000000" w:themeColor="text1"/>
                <w:sz w:val="16"/>
                <w:szCs w:val="16"/>
              </w:rPr>
            </w:pPr>
            <w:r w:rsidRPr="00852107">
              <w:rPr>
                <w:rFonts w:cstheme="minorHAnsi"/>
                <w:color w:val="000000" w:themeColor="text1"/>
                <w:sz w:val="16"/>
                <w:szCs w:val="16"/>
              </w:rPr>
              <w:t>There is misalignment with no explanation of how to correct it.</w:t>
            </w:r>
          </w:p>
        </w:tc>
        <w:tc>
          <w:tcPr>
            <w:tcW w:w="3330" w:type="dxa"/>
            <w:shd w:val="clear" w:color="auto" w:fill="FCFCFC"/>
            <w:tcMar>
              <w:top w:w="360" w:type="dxa"/>
              <w:left w:w="360" w:type="dxa"/>
              <w:bottom w:w="360" w:type="dxa"/>
              <w:right w:w="360" w:type="dxa"/>
            </w:tcMar>
          </w:tcPr>
          <w:p w14:paraId="6EA30C80" w14:textId="77777777" w:rsidR="00852107" w:rsidRDefault="00852107" w:rsidP="00852107">
            <w:pPr>
              <w:pStyle w:val="ListParagraph"/>
              <w:numPr>
                <w:ilvl w:val="0"/>
                <w:numId w:val="16"/>
              </w:numPr>
              <w:spacing w:line="240" w:lineRule="auto"/>
              <w:ind w:left="146"/>
              <w:rPr>
                <w:rFonts w:cstheme="minorHAnsi"/>
                <w:color w:val="000000" w:themeColor="text1"/>
                <w:sz w:val="16"/>
                <w:szCs w:val="16"/>
              </w:rPr>
            </w:pPr>
            <w:r w:rsidRPr="00FA0B8F">
              <w:rPr>
                <w:rFonts w:cstheme="minorHAnsi"/>
                <w:color w:val="000000" w:themeColor="text1"/>
                <w:sz w:val="16"/>
                <w:szCs w:val="16"/>
              </w:rPr>
              <w:t>Pre-planning Four Square includes information for each day of the unit.</w:t>
            </w:r>
          </w:p>
          <w:p w14:paraId="69B32501" w14:textId="77777777" w:rsidR="00852107" w:rsidRDefault="00852107" w:rsidP="00852107">
            <w:pPr>
              <w:pStyle w:val="ListParagraph"/>
              <w:spacing w:line="240" w:lineRule="auto"/>
              <w:ind w:left="146"/>
              <w:rPr>
                <w:rFonts w:cstheme="minorHAnsi"/>
                <w:color w:val="000000" w:themeColor="text1"/>
                <w:sz w:val="16"/>
                <w:szCs w:val="16"/>
              </w:rPr>
            </w:pPr>
          </w:p>
          <w:p w14:paraId="2244DC73" w14:textId="00236A56" w:rsidR="00852107" w:rsidRPr="00852107" w:rsidRDefault="00852107" w:rsidP="00852107">
            <w:pPr>
              <w:pStyle w:val="ListParagraph"/>
              <w:numPr>
                <w:ilvl w:val="0"/>
                <w:numId w:val="16"/>
              </w:numPr>
              <w:spacing w:line="240" w:lineRule="auto"/>
              <w:ind w:left="146"/>
              <w:rPr>
                <w:rFonts w:cstheme="minorHAnsi"/>
                <w:color w:val="000000" w:themeColor="text1"/>
                <w:sz w:val="16"/>
                <w:szCs w:val="16"/>
              </w:rPr>
            </w:pPr>
            <w:r w:rsidRPr="00852107">
              <w:rPr>
                <w:rFonts w:cstheme="minorHAnsi"/>
                <w:color w:val="000000" w:themeColor="text1"/>
                <w:sz w:val="16"/>
                <w:szCs w:val="16"/>
              </w:rPr>
              <w:t xml:space="preserve">Learning experiences are appropriate for curriculum goals and content standards and are relevant to learners. </w:t>
            </w:r>
          </w:p>
        </w:tc>
        <w:tc>
          <w:tcPr>
            <w:tcW w:w="3240" w:type="dxa"/>
            <w:shd w:val="clear" w:color="auto" w:fill="FCFCFC"/>
            <w:tcMar>
              <w:top w:w="360" w:type="dxa"/>
              <w:left w:w="360" w:type="dxa"/>
              <w:bottom w:w="360" w:type="dxa"/>
              <w:right w:w="360" w:type="dxa"/>
            </w:tcMar>
          </w:tcPr>
          <w:p w14:paraId="6C1C5967" w14:textId="77777777" w:rsidR="00852107" w:rsidRPr="00FA0B8F" w:rsidRDefault="00852107" w:rsidP="00852107">
            <w:pPr>
              <w:pStyle w:val="ListParagraph"/>
              <w:numPr>
                <w:ilvl w:val="0"/>
                <w:numId w:val="17"/>
              </w:numPr>
              <w:spacing w:line="240" w:lineRule="auto"/>
              <w:ind w:left="33" w:hanging="180"/>
              <w:rPr>
                <w:rFonts w:cstheme="minorHAnsi"/>
                <w:color w:val="000000" w:themeColor="text1"/>
                <w:sz w:val="16"/>
                <w:szCs w:val="16"/>
              </w:rPr>
            </w:pPr>
            <w:r w:rsidRPr="00FA0B8F">
              <w:rPr>
                <w:rFonts w:cstheme="minorHAnsi"/>
                <w:color w:val="000000" w:themeColor="text1"/>
                <w:sz w:val="16"/>
                <w:szCs w:val="16"/>
              </w:rPr>
              <w:t>Pre-planning Four Square includes information for each day of the unit.</w:t>
            </w:r>
          </w:p>
          <w:p w14:paraId="169EBA0F" w14:textId="77777777" w:rsidR="00852107" w:rsidRDefault="00852107" w:rsidP="00852107">
            <w:pPr>
              <w:spacing w:line="240" w:lineRule="auto"/>
              <w:ind w:left="33" w:hanging="180"/>
              <w:rPr>
                <w:rFonts w:cstheme="minorHAnsi"/>
                <w:color w:val="000000" w:themeColor="text1"/>
                <w:sz w:val="16"/>
                <w:szCs w:val="16"/>
              </w:rPr>
            </w:pPr>
          </w:p>
          <w:p w14:paraId="62548BD1" w14:textId="77777777" w:rsidR="00852107" w:rsidRPr="00FA0B8F" w:rsidRDefault="00852107" w:rsidP="00852107">
            <w:pPr>
              <w:pStyle w:val="ListParagraph"/>
              <w:numPr>
                <w:ilvl w:val="0"/>
                <w:numId w:val="17"/>
              </w:numPr>
              <w:spacing w:line="240" w:lineRule="auto"/>
              <w:ind w:left="33" w:hanging="180"/>
              <w:rPr>
                <w:rFonts w:cstheme="minorHAnsi"/>
                <w:color w:val="000000" w:themeColor="text1"/>
                <w:sz w:val="16"/>
                <w:szCs w:val="16"/>
              </w:rPr>
            </w:pPr>
            <w:r w:rsidRPr="00FA0B8F">
              <w:rPr>
                <w:rFonts w:cstheme="minorHAnsi"/>
                <w:color w:val="000000" w:themeColor="text1"/>
                <w:sz w:val="16"/>
                <w:szCs w:val="16"/>
              </w:rPr>
              <w:t xml:space="preserve">Learning experiences are appropriate for curriculum goals and content standards and are relevant to learners. </w:t>
            </w:r>
          </w:p>
          <w:p w14:paraId="6084BDDF" w14:textId="77777777" w:rsidR="00852107" w:rsidRDefault="00852107" w:rsidP="00852107">
            <w:pPr>
              <w:spacing w:line="240" w:lineRule="auto"/>
              <w:ind w:left="33" w:hanging="180"/>
              <w:rPr>
                <w:rFonts w:cstheme="minorHAnsi"/>
                <w:color w:val="000000" w:themeColor="text1"/>
                <w:sz w:val="16"/>
                <w:szCs w:val="16"/>
              </w:rPr>
            </w:pPr>
          </w:p>
          <w:p w14:paraId="5F74F1E5" w14:textId="77777777" w:rsidR="00852107" w:rsidRPr="00FA0B8F" w:rsidRDefault="00852107" w:rsidP="00852107">
            <w:pPr>
              <w:pStyle w:val="ListParagraph"/>
              <w:numPr>
                <w:ilvl w:val="0"/>
                <w:numId w:val="17"/>
              </w:numPr>
              <w:spacing w:line="240" w:lineRule="auto"/>
              <w:ind w:left="33" w:hanging="180"/>
              <w:rPr>
                <w:rFonts w:cstheme="minorHAnsi"/>
                <w:color w:val="000000" w:themeColor="text1"/>
                <w:sz w:val="16"/>
                <w:szCs w:val="16"/>
              </w:rPr>
            </w:pPr>
            <w:r w:rsidRPr="00FA0B8F">
              <w:rPr>
                <w:rFonts w:cstheme="minorHAnsi"/>
                <w:color w:val="000000" w:themeColor="text1"/>
                <w:sz w:val="16"/>
                <w:szCs w:val="16"/>
              </w:rPr>
              <w:t>There is congruency within the four components listed and the explanation clearly presents justification for it.</w:t>
            </w:r>
          </w:p>
          <w:p w14:paraId="2470CEE3" w14:textId="77777777" w:rsidR="00852107" w:rsidRPr="000F0C36" w:rsidRDefault="00852107" w:rsidP="00852107">
            <w:pPr>
              <w:ind w:left="33" w:hanging="180"/>
              <w:rPr>
                <w:rFonts w:cstheme="minorHAnsi"/>
                <w:color w:val="000000" w:themeColor="text1"/>
                <w:sz w:val="16"/>
                <w:szCs w:val="16"/>
              </w:rPr>
            </w:pPr>
          </w:p>
          <w:p w14:paraId="1F88ED7A" w14:textId="16BD9523" w:rsidR="00852107" w:rsidRPr="000F0C36" w:rsidRDefault="00852107" w:rsidP="00852107">
            <w:pPr>
              <w:rPr>
                <w:color w:val="000000" w:themeColor="text1"/>
                <w:sz w:val="16"/>
                <w:szCs w:val="16"/>
              </w:rPr>
            </w:pPr>
            <w:r w:rsidRPr="00FA0B8F">
              <w:rPr>
                <w:rFonts w:cstheme="minorHAnsi"/>
                <w:color w:val="000000" w:themeColor="text1"/>
                <w:sz w:val="16"/>
                <w:szCs w:val="16"/>
              </w:rPr>
              <w:t>If misaligned, a clear explanation is presented as to how it was determined and what needs to be changed to correct it.</w:t>
            </w:r>
          </w:p>
        </w:tc>
        <w:tc>
          <w:tcPr>
            <w:tcW w:w="3070" w:type="dxa"/>
            <w:shd w:val="clear" w:color="auto" w:fill="FCFCFC"/>
            <w:tcMar>
              <w:top w:w="360" w:type="dxa"/>
              <w:left w:w="360" w:type="dxa"/>
              <w:bottom w:w="360" w:type="dxa"/>
              <w:right w:w="360" w:type="dxa"/>
            </w:tcMar>
          </w:tcPr>
          <w:p w14:paraId="630B15B2" w14:textId="020F1BD0" w:rsidR="00852107" w:rsidRPr="000F0C36" w:rsidRDefault="00852107" w:rsidP="00852107">
            <w:pPr>
              <w:rPr>
                <w:color w:val="000000" w:themeColor="text1"/>
                <w:sz w:val="16"/>
                <w:szCs w:val="16"/>
              </w:rPr>
            </w:pPr>
            <w:r w:rsidRPr="000F0C36">
              <w:rPr>
                <w:color w:val="000000" w:themeColor="text1"/>
                <w:sz w:val="16"/>
                <w:szCs w:val="16"/>
              </w:rPr>
              <w:t xml:space="preserve">In addition to Effective: Proficient, </w:t>
            </w:r>
            <w:r>
              <w:rPr>
                <w:color w:val="000000" w:themeColor="text1"/>
                <w:sz w:val="16"/>
                <w:szCs w:val="16"/>
              </w:rPr>
              <w:t>Resident identifies which teaching strategies will be differentiated and includes a quick note as to how that will be accomplished. (i.e. DI by Student Interest using Choice Boards; DI by Instructor Process using assigned groups for media, model, and essay)</w:t>
            </w:r>
          </w:p>
        </w:tc>
      </w:tr>
      <w:tr w:rsidR="00852107" w:rsidRPr="000F0C36" w14:paraId="635D76FA" w14:textId="77777777" w:rsidTr="00852107">
        <w:trPr>
          <w:trHeight w:val="1970"/>
          <w:jc w:val="center"/>
        </w:trPr>
        <w:tc>
          <w:tcPr>
            <w:tcW w:w="1620" w:type="dxa"/>
            <w:shd w:val="clear" w:color="auto" w:fill="FCFCFC"/>
            <w:tcMar>
              <w:top w:w="360" w:type="dxa"/>
              <w:left w:w="360" w:type="dxa"/>
              <w:bottom w:w="360" w:type="dxa"/>
              <w:right w:w="360" w:type="dxa"/>
            </w:tcMar>
          </w:tcPr>
          <w:p w14:paraId="18AAA19A" w14:textId="77777777" w:rsidR="00852107" w:rsidRPr="000F0C36" w:rsidRDefault="00852107" w:rsidP="00852107">
            <w:pPr>
              <w:ind w:left="-120"/>
              <w:rPr>
                <w:color w:val="000000" w:themeColor="text1"/>
                <w:sz w:val="16"/>
                <w:szCs w:val="16"/>
              </w:rPr>
            </w:pPr>
            <w:r w:rsidRPr="000F0C36">
              <w:rPr>
                <w:b/>
                <w:color w:val="000000" w:themeColor="text1"/>
                <w:sz w:val="16"/>
                <w:szCs w:val="16"/>
              </w:rPr>
              <w:lastRenderedPageBreak/>
              <w:t xml:space="preserve">Task </w:t>
            </w:r>
            <w:r>
              <w:rPr>
                <w:b/>
                <w:color w:val="000000" w:themeColor="text1"/>
                <w:sz w:val="16"/>
                <w:szCs w:val="16"/>
              </w:rPr>
              <w:t>1b</w:t>
            </w:r>
            <w:r w:rsidRPr="000F0C36">
              <w:rPr>
                <w:color w:val="000000" w:themeColor="text1"/>
                <w:sz w:val="16"/>
                <w:szCs w:val="16"/>
              </w:rPr>
              <w:t xml:space="preserve">:  </w:t>
            </w:r>
          </w:p>
          <w:p w14:paraId="495BC604" w14:textId="65065CC6" w:rsidR="00852107" w:rsidRPr="000F0C36" w:rsidRDefault="00852107" w:rsidP="00852107">
            <w:pPr>
              <w:ind w:left="-120"/>
              <w:rPr>
                <w:color w:val="000000" w:themeColor="text1"/>
                <w:sz w:val="16"/>
                <w:szCs w:val="16"/>
              </w:rPr>
            </w:pPr>
            <w:r w:rsidRPr="000F0C36">
              <w:rPr>
                <w:color w:val="000000" w:themeColor="text1"/>
                <w:sz w:val="16"/>
                <w:szCs w:val="16"/>
              </w:rPr>
              <w:t>I</w:t>
            </w:r>
            <w:r>
              <w:rPr>
                <w:color w:val="000000" w:themeColor="text1"/>
                <w:sz w:val="16"/>
                <w:szCs w:val="16"/>
              </w:rPr>
              <w:t>dentifying Assessment Snapshots</w:t>
            </w:r>
          </w:p>
        </w:tc>
        <w:tc>
          <w:tcPr>
            <w:tcW w:w="3235" w:type="dxa"/>
            <w:shd w:val="clear" w:color="auto" w:fill="FCFCFC"/>
            <w:tcMar>
              <w:top w:w="360" w:type="dxa"/>
              <w:left w:w="360" w:type="dxa"/>
              <w:bottom w:w="360" w:type="dxa"/>
              <w:right w:w="360" w:type="dxa"/>
            </w:tcMar>
          </w:tcPr>
          <w:p w14:paraId="402201E1" w14:textId="77777777" w:rsidR="00852107" w:rsidRPr="000F0C36" w:rsidRDefault="00852107" w:rsidP="00852107">
            <w:pPr>
              <w:numPr>
                <w:ilvl w:val="0"/>
                <w:numId w:val="9"/>
              </w:numPr>
              <w:ind w:left="360"/>
              <w:rPr>
                <w:color w:val="000000" w:themeColor="text1"/>
                <w:sz w:val="16"/>
                <w:szCs w:val="16"/>
              </w:rPr>
            </w:pPr>
            <w:r>
              <w:rPr>
                <w:color w:val="000000" w:themeColor="text1"/>
                <w:sz w:val="16"/>
                <w:szCs w:val="16"/>
              </w:rPr>
              <w:t>Assessment snapshots</w:t>
            </w:r>
            <w:r w:rsidRPr="000F0C36">
              <w:rPr>
                <w:color w:val="000000" w:themeColor="text1"/>
                <w:sz w:val="16"/>
                <w:szCs w:val="16"/>
              </w:rPr>
              <w:t xml:space="preserve"> are</w:t>
            </w:r>
            <w:r>
              <w:rPr>
                <w:color w:val="000000" w:themeColor="text1"/>
                <w:sz w:val="16"/>
                <w:szCs w:val="16"/>
              </w:rPr>
              <w:t xml:space="preserve"> NOT</w:t>
            </w:r>
            <w:r w:rsidRPr="000F0C36">
              <w:rPr>
                <w:color w:val="000000" w:themeColor="text1"/>
                <w:sz w:val="16"/>
                <w:szCs w:val="16"/>
              </w:rPr>
              <w:t xml:space="preserve"> fully aligned to the content, skills, </w:t>
            </w:r>
            <w:r>
              <w:rPr>
                <w:color w:val="000000" w:themeColor="text1"/>
                <w:sz w:val="16"/>
                <w:szCs w:val="16"/>
              </w:rPr>
              <w:t>OR</w:t>
            </w:r>
            <w:r w:rsidRPr="000F0C36">
              <w:rPr>
                <w:color w:val="000000" w:themeColor="text1"/>
                <w:sz w:val="16"/>
                <w:szCs w:val="16"/>
              </w:rPr>
              <w:t xml:space="preserve"> rigor identified by the noted </w:t>
            </w:r>
            <w:r>
              <w:rPr>
                <w:color w:val="000000" w:themeColor="text1"/>
                <w:sz w:val="16"/>
                <w:szCs w:val="16"/>
              </w:rPr>
              <w:t>s</w:t>
            </w:r>
            <w:r w:rsidRPr="000F0C36">
              <w:rPr>
                <w:color w:val="000000" w:themeColor="text1"/>
                <w:sz w:val="16"/>
                <w:szCs w:val="16"/>
              </w:rPr>
              <w:t>tandard.</w:t>
            </w:r>
          </w:p>
          <w:p w14:paraId="73AEE86E" w14:textId="77777777" w:rsidR="00852107" w:rsidRPr="000F0C36" w:rsidRDefault="00852107" w:rsidP="00852107">
            <w:pPr>
              <w:numPr>
                <w:ilvl w:val="0"/>
                <w:numId w:val="9"/>
              </w:numPr>
              <w:ind w:left="360"/>
              <w:rPr>
                <w:color w:val="000000" w:themeColor="text1"/>
                <w:sz w:val="16"/>
                <w:szCs w:val="16"/>
              </w:rPr>
            </w:pPr>
            <w:r>
              <w:rPr>
                <w:color w:val="000000" w:themeColor="text1"/>
                <w:sz w:val="16"/>
                <w:szCs w:val="16"/>
              </w:rPr>
              <w:t>The</w:t>
            </w:r>
            <w:r w:rsidRPr="000F0C36">
              <w:rPr>
                <w:color w:val="000000" w:themeColor="text1"/>
                <w:sz w:val="16"/>
                <w:szCs w:val="16"/>
              </w:rPr>
              <w:t xml:space="preserve"> grading </w:t>
            </w:r>
            <w:r>
              <w:rPr>
                <w:color w:val="000000" w:themeColor="text1"/>
                <w:sz w:val="16"/>
                <w:szCs w:val="16"/>
              </w:rPr>
              <w:t>instrument</w:t>
            </w:r>
            <w:r w:rsidRPr="000F0C36">
              <w:rPr>
                <w:color w:val="000000" w:themeColor="text1"/>
                <w:sz w:val="16"/>
                <w:szCs w:val="16"/>
              </w:rPr>
              <w:t xml:space="preserve"> is </w:t>
            </w:r>
            <w:r>
              <w:rPr>
                <w:color w:val="000000" w:themeColor="text1"/>
                <w:sz w:val="16"/>
                <w:szCs w:val="16"/>
              </w:rPr>
              <w:t xml:space="preserve">not </w:t>
            </w:r>
            <w:r w:rsidRPr="000F0C36">
              <w:rPr>
                <w:color w:val="000000" w:themeColor="text1"/>
                <w:sz w:val="16"/>
                <w:szCs w:val="16"/>
              </w:rPr>
              <w:t>included</w:t>
            </w:r>
            <w:r>
              <w:rPr>
                <w:color w:val="000000" w:themeColor="text1"/>
                <w:sz w:val="16"/>
                <w:szCs w:val="16"/>
              </w:rPr>
              <w:t>.</w:t>
            </w:r>
          </w:p>
          <w:p w14:paraId="7BC2D205" w14:textId="77777777" w:rsidR="00852107" w:rsidRPr="000F0C36" w:rsidRDefault="00852107" w:rsidP="00852107">
            <w:pPr>
              <w:rPr>
                <w:color w:val="000000" w:themeColor="text1"/>
                <w:sz w:val="16"/>
                <w:szCs w:val="16"/>
              </w:rPr>
            </w:pPr>
          </w:p>
        </w:tc>
        <w:tc>
          <w:tcPr>
            <w:tcW w:w="3330" w:type="dxa"/>
            <w:shd w:val="clear" w:color="auto" w:fill="FCFCFC"/>
            <w:tcMar>
              <w:top w:w="360" w:type="dxa"/>
              <w:left w:w="360" w:type="dxa"/>
              <w:bottom w:w="360" w:type="dxa"/>
              <w:right w:w="360" w:type="dxa"/>
            </w:tcMar>
          </w:tcPr>
          <w:p w14:paraId="1817C00C" w14:textId="77777777" w:rsidR="00852107" w:rsidRDefault="00852107" w:rsidP="00852107">
            <w:pPr>
              <w:numPr>
                <w:ilvl w:val="0"/>
                <w:numId w:val="9"/>
              </w:numPr>
              <w:ind w:left="360"/>
              <w:rPr>
                <w:color w:val="000000" w:themeColor="text1"/>
                <w:sz w:val="16"/>
                <w:szCs w:val="16"/>
              </w:rPr>
            </w:pPr>
            <w:r>
              <w:rPr>
                <w:color w:val="000000" w:themeColor="text1"/>
                <w:sz w:val="16"/>
                <w:szCs w:val="16"/>
              </w:rPr>
              <w:t>Assessment snapshots</w:t>
            </w:r>
            <w:r w:rsidRPr="000F0C36">
              <w:rPr>
                <w:color w:val="000000" w:themeColor="text1"/>
                <w:sz w:val="16"/>
                <w:szCs w:val="16"/>
              </w:rPr>
              <w:t xml:space="preserve"> are fully aligned to the content, skills, </w:t>
            </w:r>
            <w:r>
              <w:rPr>
                <w:color w:val="000000" w:themeColor="text1"/>
                <w:sz w:val="16"/>
                <w:szCs w:val="16"/>
              </w:rPr>
              <w:t>and</w:t>
            </w:r>
            <w:r w:rsidRPr="000F0C36">
              <w:rPr>
                <w:color w:val="000000" w:themeColor="text1"/>
                <w:sz w:val="16"/>
                <w:szCs w:val="16"/>
              </w:rPr>
              <w:t xml:space="preserve"> rigor identified by the noted</w:t>
            </w:r>
            <w:r>
              <w:rPr>
                <w:color w:val="000000" w:themeColor="text1"/>
                <w:sz w:val="16"/>
                <w:szCs w:val="16"/>
              </w:rPr>
              <w:t xml:space="preserve"> standard code and descriptor attached to each question/task.</w:t>
            </w:r>
          </w:p>
          <w:p w14:paraId="622F380A" w14:textId="77777777" w:rsidR="00852107" w:rsidRPr="000F0C36" w:rsidRDefault="00852107" w:rsidP="00852107">
            <w:pPr>
              <w:numPr>
                <w:ilvl w:val="0"/>
                <w:numId w:val="9"/>
              </w:numPr>
              <w:ind w:left="360"/>
              <w:rPr>
                <w:color w:val="000000" w:themeColor="text1"/>
                <w:sz w:val="16"/>
                <w:szCs w:val="16"/>
              </w:rPr>
            </w:pPr>
            <w:r w:rsidRPr="00CA019C">
              <w:rPr>
                <w:i/>
                <w:iCs/>
                <w:color w:val="000000" w:themeColor="text1"/>
                <w:sz w:val="16"/>
                <w:szCs w:val="16"/>
              </w:rPr>
              <w:t>Issues with the quality</w:t>
            </w:r>
            <w:r w:rsidRPr="000F0C36">
              <w:rPr>
                <w:color w:val="000000" w:themeColor="text1"/>
                <w:sz w:val="16"/>
                <w:szCs w:val="16"/>
              </w:rPr>
              <w:t xml:space="preserve"> </w:t>
            </w:r>
            <w:r>
              <w:rPr>
                <w:color w:val="000000" w:themeColor="text1"/>
                <w:sz w:val="16"/>
                <w:szCs w:val="16"/>
              </w:rPr>
              <w:t>of the grading instrument</w:t>
            </w:r>
            <w:r w:rsidRPr="000F0C36">
              <w:rPr>
                <w:color w:val="000000" w:themeColor="text1"/>
                <w:sz w:val="16"/>
                <w:szCs w:val="16"/>
              </w:rPr>
              <w:t xml:space="preserve"> </w:t>
            </w:r>
            <w:r>
              <w:rPr>
                <w:color w:val="000000" w:themeColor="text1"/>
                <w:sz w:val="16"/>
                <w:szCs w:val="16"/>
              </w:rPr>
              <w:t>such as clear expectations and instructions, unclear delineated descriptors, no proficiency levels identified, etc.</w:t>
            </w:r>
          </w:p>
          <w:p w14:paraId="36F23211" w14:textId="77777777" w:rsidR="00852107" w:rsidRPr="000F0C36" w:rsidRDefault="00852107" w:rsidP="00852107">
            <w:pPr>
              <w:rPr>
                <w:color w:val="000000" w:themeColor="text1"/>
                <w:sz w:val="16"/>
                <w:szCs w:val="16"/>
              </w:rPr>
            </w:pPr>
          </w:p>
        </w:tc>
        <w:tc>
          <w:tcPr>
            <w:tcW w:w="3240" w:type="dxa"/>
            <w:shd w:val="clear" w:color="auto" w:fill="FCFCFC"/>
            <w:tcMar>
              <w:top w:w="360" w:type="dxa"/>
              <w:left w:w="360" w:type="dxa"/>
              <w:bottom w:w="360" w:type="dxa"/>
              <w:right w:w="360" w:type="dxa"/>
            </w:tcMar>
          </w:tcPr>
          <w:p w14:paraId="52E034D8" w14:textId="77777777" w:rsidR="00852107" w:rsidRDefault="00852107" w:rsidP="00852107">
            <w:pPr>
              <w:numPr>
                <w:ilvl w:val="0"/>
                <w:numId w:val="9"/>
              </w:numPr>
              <w:ind w:left="360"/>
              <w:rPr>
                <w:color w:val="000000" w:themeColor="text1"/>
                <w:sz w:val="16"/>
                <w:szCs w:val="16"/>
              </w:rPr>
            </w:pPr>
            <w:r>
              <w:rPr>
                <w:color w:val="000000" w:themeColor="text1"/>
                <w:sz w:val="16"/>
                <w:szCs w:val="16"/>
              </w:rPr>
              <w:t>Assessment snapshots</w:t>
            </w:r>
            <w:r w:rsidRPr="000F0C36">
              <w:rPr>
                <w:color w:val="000000" w:themeColor="text1"/>
                <w:sz w:val="16"/>
                <w:szCs w:val="16"/>
              </w:rPr>
              <w:t xml:space="preserve"> are fully aligned to the content, skills, </w:t>
            </w:r>
            <w:r>
              <w:rPr>
                <w:color w:val="000000" w:themeColor="text1"/>
                <w:sz w:val="16"/>
                <w:szCs w:val="16"/>
              </w:rPr>
              <w:t>and</w:t>
            </w:r>
            <w:r w:rsidRPr="000F0C36">
              <w:rPr>
                <w:color w:val="000000" w:themeColor="text1"/>
                <w:sz w:val="16"/>
                <w:szCs w:val="16"/>
              </w:rPr>
              <w:t xml:space="preserve"> rigor identified by the noted</w:t>
            </w:r>
            <w:r>
              <w:rPr>
                <w:color w:val="000000" w:themeColor="text1"/>
                <w:sz w:val="16"/>
                <w:szCs w:val="16"/>
              </w:rPr>
              <w:t xml:space="preserve"> standard code and descriptor attached to each question/task.</w:t>
            </w:r>
          </w:p>
          <w:p w14:paraId="77D47288" w14:textId="6F455BD0" w:rsidR="00852107" w:rsidRPr="00852107" w:rsidRDefault="00852107" w:rsidP="00852107">
            <w:pPr>
              <w:numPr>
                <w:ilvl w:val="0"/>
                <w:numId w:val="9"/>
              </w:numPr>
              <w:ind w:left="360"/>
              <w:rPr>
                <w:color w:val="000000" w:themeColor="text1"/>
                <w:sz w:val="16"/>
                <w:szCs w:val="16"/>
              </w:rPr>
            </w:pPr>
            <w:r w:rsidRPr="00852107">
              <w:rPr>
                <w:color w:val="000000" w:themeColor="text1"/>
                <w:sz w:val="16"/>
                <w:szCs w:val="16"/>
              </w:rPr>
              <w:t xml:space="preserve">A </w:t>
            </w:r>
            <w:r w:rsidRPr="00852107">
              <w:rPr>
                <w:bCs/>
                <w:i/>
                <w:iCs/>
                <w:color w:val="000000" w:themeColor="text1"/>
                <w:sz w:val="16"/>
                <w:szCs w:val="16"/>
              </w:rPr>
              <w:t>quality</w:t>
            </w:r>
            <w:r w:rsidRPr="00852107">
              <w:rPr>
                <w:i/>
                <w:iCs/>
                <w:color w:val="000000" w:themeColor="text1"/>
                <w:sz w:val="16"/>
                <w:szCs w:val="16"/>
              </w:rPr>
              <w:t xml:space="preserve"> grading instrument is included</w:t>
            </w:r>
            <w:r w:rsidRPr="00852107">
              <w:rPr>
                <w:color w:val="000000" w:themeColor="text1"/>
                <w:sz w:val="16"/>
                <w:szCs w:val="16"/>
              </w:rPr>
              <w:t xml:space="preserve"> (rubric, checklist, etc.) </w:t>
            </w:r>
            <w:r w:rsidRPr="00852107">
              <w:rPr>
                <w:color w:val="auto"/>
                <w:sz w:val="16"/>
                <w:szCs w:val="16"/>
              </w:rPr>
              <w:t>Quality is defined as clear expectations, delineated descriptors, proficiency levels identified (passing score), etc.</w:t>
            </w:r>
          </w:p>
        </w:tc>
        <w:tc>
          <w:tcPr>
            <w:tcW w:w="3070" w:type="dxa"/>
            <w:shd w:val="clear" w:color="auto" w:fill="FCFCFC"/>
            <w:tcMar>
              <w:top w:w="360" w:type="dxa"/>
              <w:left w:w="360" w:type="dxa"/>
              <w:bottom w:w="360" w:type="dxa"/>
              <w:right w:w="360" w:type="dxa"/>
            </w:tcMar>
          </w:tcPr>
          <w:p w14:paraId="795A15B0" w14:textId="77777777" w:rsidR="00852107" w:rsidRDefault="00852107" w:rsidP="00852107">
            <w:pPr>
              <w:rPr>
                <w:color w:val="auto"/>
                <w:sz w:val="16"/>
                <w:szCs w:val="16"/>
              </w:rPr>
            </w:pPr>
            <w:r w:rsidRPr="00D70FBA">
              <w:rPr>
                <w:color w:val="000000" w:themeColor="text1"/>
                <w:sz w:val="16"/>
                <w:szCs w:val="16"/>
              </w:rPr>
              <w:t xml:space="preserve">In addition to Effective: Proficient, </w:t>
            </w:r>
          </w:p>
          <w:p w14:paraId="2C3AB5CE" w14:textId="0FFF0809" w:rsidR="00852107" w:rsidRPr="00D70FBA" w:rsidRDefault="00852107" w:rsidP="00852107">
            <w:pPr>
              <w:rPr>
                <w:color w:val="000000" w:themeColor="text1"/>
                <w:sz w:val="16"/>
                <w:szCs w:val="16"/>
              </w:rPr>
            </w:pPr>
            <w:r>
              <w:rPr>
                <w:color w:val="auto"/>
                <w:sz w:val="16"/>
                <w:szCs w:val="16"/>
              </w:rPr>
              <w:t>Assessment snapshots include a variety of leveled questions/tasks for each standard covered.</w:t>
            </w:r>
          </w:p>
        </w:tc>
      </w:tr>
      <w:tr w:rsidR="00852107" w:rsidRPr="000F0C36" w14:paraId="56733A70" w14:textId="77777777" w:rsidTr="00852107">
        <w:trPr>
          <w:trHeight w:val="1592"/>
          <w:jc w:val="center"/>
        </w:trPr>
        <w:tc>
          <w:tcPr>
            <w:tcW w:w="1620" w:type="dxa"/>
            <w:shd w:val="clear" w:color="auto" w:fill="FCFCFC"/>
            <w:tcMar>
              <w:top w:w="360" w:type="dxa"/>
              <w:left w:w="360" w:type="dxa"/>
              <w:bottom w:w="360" w:type="dxa"/>
              <w:right w:w="360" w:type="dxa"/>
            </w:tcMar>
          </w:tcPr>
          <w:p w14:paraId="45E407ED" w14:textId="77777777" w:rsidR="00852107" w:rsidRPr="000F0C36" w:rsidRDefault="00852107" w:rsidP="00852107">
            <w:pPr>
              <w:ind w:left="-120"/>
              <w:rPr>
                <w:color w:val="000000" w:themeColor="text1"/>
                <w:sz w:val="16"/>
                <w:szCs w:val="16"/>
              </w:rPr>
            </w:pPr>
            <w:r w:rsidRPr="000F0C36">
              <w:rPr>
                <w:b/>
                <w:color w:val="000000" w:themeColor="text1"/>
                <w:sz w:val="16"/>
                <w:szCs w:val="16"/>
              </w:rPr>
              <w:t xml:space="preserve">Task </w:t>
            </w:r>
            <w:r>
              <w:rPr>
                <w:b/>
                <w:color w:val="000000" w:themeColor="text1"/>
                <w:sz w:val="16"/>
                <w:szCs w:val="16"/>
              </w:rPr>
              <w:t>1c</w:t>
            </w:r>
            <w:r w:rsidRPr="000F0C36">
              <w:rPr>
                <w:color w:val="000000" w:themeColor="text1"/>
                <w:sz w:val="16"/>
                <w:szCs w:val="16"/>
              </w:rPr>
              <w:t xml:space="preserve">:  </w:t>
            </w:r>
          </w:p>
          <w:p w14:paraId="0439EAA5" w14:textId="5810F3F3" w:rsidR="00852107" w:rsidRPr="000F0C36" w:rsidRDefault="00852107" w:rsidP="00852107">
            <w:pPr>
              <w:ind w:left="-120"/>
              <w:rPr>
                <w:b/>
                <w:color w:val="000000" w:themeColor="text1"/>
                <w:sz w:val="16"/>
                <w:szCs w:val="16"/>
              </w:rPr>
            </w:pPr>
            <w:r>
              <w:rPr>
                <w:color w:val="000000" w:themeColor="text1"/>
                <w:sz w:val="16"/>
                <w:szCs w:val="16"/>
              </w:rPr>
              <w:t>Annotate assessments</w:t>
            </w:r>
          </w:p>
        </w:tc>
        <w:tc>
          <w:tcPr>
            <w:tcW w:w="3235" w:type="dxa"/>
            <w:shd w:val="clear" w:color="auto" w:fill="FCFCFC"/>
            <w:tcMar>
              <w:top w:w="360" w:type="dxa"/>
              <w:left w:w="360" w:type="dxa"/>
              <w:bottom w:w="360" w:type="dxa"/>
              <w:right w:w="360" w:type="dxa"/>
            </w:tcMar>
          </w:tcPr>
          <w:p w14:paraId="300A6A98" w14:textId="77777777" w:rsidR="00852107" w:rsidRDefault="00852107" w:rsidP="00852107">
            <w:pPr>
              <w:numPr>
                <w:ilvl w:val="0"/>
                <w:numId w:val="9"/>
              </w:numPr>
              <w:ind w:left="360"/>
              <w:rPr>
                <w:color w:val="000000" w:themeColor="text1"/>
                <w:sz w:val="16"/>
                <w:szCs w:val="16"/>
              </w:rPr>
            </w:pPr>
            <w:r>
              <w:rPr>
                <w:color w:val="000000" w:themeColor="text1"/>
                <w:sz w:val="16"/>
                <w:szCs w:val="16"/>
              </w:rPr>
              <w:t xml:space="preserve">Did not submit </w:t>
            </w:r>
            <w:r w:rsidRPr="000F0C36">
              <w:rPr>
                <w:color w:val="000000" w:themeColor="text1"/>
                <w:sz w:val="16"/>
                <w:szCs w:val="16"/>
              </w:rPr>
              <w:t xml:space="preserve">both completed </w:t>
            </w:r>
            <w:r>
              <w:rPr>
                <w:color w:val="000000" w:themeColor="text1"/>
                <w:sz w:val="16"/>
                <w:szCs w:val="16"/>
              </w:rPr>
              <w:t xml:space="preserve">assessment snapshots </w:t>
            </w:r>
            <w:r w:rsidRPr="000F0C36">
              <w:rPr>
                <w:color w:val="000000" w:themeColor="text1"/>
                <w:sz w:val="16"/>
                <w:szCs w:val="16"/>
              </w:rPr>
              <w:t>i</w:t>
            </w:r>
            <w:r>
              <w:rPr>
                <w:color w:val="000000" w:themeColor="text1"/>
                <w:sz w:val="16"/>
                <w:szCs w:val="16"/>
              </w:rPr>
              <w:t>ncluding</w:t>
            </w:r>
            <w:r w:rsidRPr="000F0C36">
              <w:rPr>
                <w:color w:val="000000" w:themeColor="text1"/>
                <w:sz w:val="16"/>
                <w:szCs w:val="16"/>
              </w:rPr>
              <w:t xml:space="preserve"> all questions/tasks worked out correctly</w:t>
            </w:r>
            <w:r>
              <w:rPr>
                <w:color w:val="000000" w:themeColor="text1"/>
                <w:sz w:val="16"/>
                <w:szCs w:val="16"/>
              </w:rPr>
              <w:t>.</w:t>
            </w:r>
          </w:p>
          <w:p w14:paraId="3CEB7CAE" w14:textId="6B40CD21" w:rsidR="00852107" w:rsidRPr="00852107" w:rsidRDefault="00852107" w:rsidP="00852107">
            <w:pPr>
              <w:numPr>
                <w:ilvl w:val="0"/>
                <w:numId w:val="9"/>
              </w:numPr>
              <w:ind w:left="360"/>
              <w:rPr>
                <w:color w:val="000000" w:themeColor="text1"/>
                <w:sz w:val="16"/>
                <w:szCs w:val="16"/>
              </w:rPr>
            </w:pPr>
            <w:r w:rsidRPr="00852107">
              <w:rPr>
                <w:color w:val="000000" w:themeColor="text1"/>
                <w:sz w:val="16"/>
                <w:szCs w:val="16"/>
              </w:rPr>
              <w:t>No annotations are included identifying academic vocabulary OR possible student misconceptions.</w:t>
            </w:r>
          </w:p>
        </w:tc>
        <w:tc>
          <w:tcPr>
            <w:tcW w:w="3330" w:type="dxa"/>
            <w:shd w:val="clear" w:color="auto" w:fill="FCFCFC"/>
            <w:tcMar>
              <w:top w:w="360" w:type="dxa"/>
              <w:left w:w="360" w:type="dxa"/>
              <w:bottom w:w="360" w:type="dxa"/>
              <w:right w:w="360" w:type="dxa"/>
            </w:tcMar>
          </w:tcPr>
          <w:p w14:paraId="18816EAD" w14:textId="77777777" w:rsidR="00852107" w:rsidRDefault="00852107" w:rsidP="00852107">
            <w:pPr>
              <w:numPr>
                <w:ilvl w:val="0"/>
                <w:numId w:val="9"/>
              </w:numPr>
              <w:ind w:left="360"/>
              <w:rPr>
                <w:color w:val="000000" w:themeColor="text1"/>
                <w:sz w:val="16"/>
                <w:szCs w:val="16"/>
              </w:rPr>
            </w:pPr>
            <w:r w:rsidRPr="000F0C36">
              <w:rPr>
                <w:color w:val="000000" w:themeColor="text1"/>
                <w:sz w:val="16"/>
                <w:szCs w:val="16"/>
              </w:rPr>
              <w:t xml:space="preserve">Submission of both completed </w:t>
            </w:r>
            <w:r>
              <w:rPr>
                <w:color w:val="000000" w:themeColor="text1"/>
                <w:sz w:val="16"/>
                <w:szCs w:val="16"/>
              </w:rPr>
              <w:t xml:space="preserve">assessment annotations (pre- and post-) </w:t>
            </w:r>
            <w:r w:rsidRPr="000F0C36">
              <w:rPr>
                <w:color w:val="000000" w:themeColor="text1"/>
                <w:sz w:val="16"/>
                <w:szCs w:val="16"/>
              </w:rPr>
              <w:t>i</w:t>
            </w:r>
            <w:r>
              <w:rPr>
                <w:color w:val="000000" w:themeColor="text1"/>
                <w:sz w:val="16"/>
                <w:szCs w:val="16"/>
              </w:rPr>
              <w:t>ncluding</w:t>
            </w:r>
            <w:r w:rsidRPr="000F0C36">
              <w:rPr>
                <w:color w:val="000000" w:themeColor="text1"/>
                <w:sz w:val="16"/>
                <w:szCs w:val="16"/>
              </w:rPr>
              <w:t xml:space="preserve"> all questions/tasks worked out correctly </w:t>
            </w:r>
          </w:p>
          <w:p w14:paraId="311AF6A7" w14:textId="15F95012" w:rsidR="00852107" w:rsidRPr="00852107" w:rsidRDefault="00852107" w:rsidP="00852107">
            <w:pPr>
              <w:numPr>
                <w:ilvl w:val="0"/>
                <w:numId w:val="9"/>
              </w:numPr>
              <w:ind w:left="360"/>
              <w:rPr>
                <w:color w:val="000000" w:themeColor="text1"/>
                <w:sz w:val="16"/>
                <w:szCs w:val="16"/>
              </w:rPr>
            </w:pPr>
            <w:r w:rsidRPr="00852107">
              <w:rPr>
                <w:color w:val="000000" w:themeColor="text1"/>
                <w:sz w:val="16"/>
                <w:szCs w:val="16"/>
              </w:rPr>
              <w:t>Annotations are included identifying academic vocabulary OR possible student misconceptions.</w:t>
            </w:r>
          </w:p>
        </w:tc>
        <w:tc>
          <w:tcPr>
            <w:tcW w:w="3240" w:type="dxa"/>
            <w:shd w:val="clear" w:color="auto" w:fill="FCFCFC"/>
            <w:tcMar>
              <w:top w:w="360" w:type="dxa"/>
              <w:left w:w="360" w:type="dxa"/>
              <w:bottom w:w="360" w:type="dxa"/>
              <w:right w:w="360" w:type="dxa"/>
            </w:tcMar>
          </w:tcPr>
          <w:p w14:paraId="6DF79B5A" w14:textId="77777777" w:rsidR="00852107" w:rsidRDefault="00852107" w:rsidP="00852107">
            <w:pPr>
              <w:numPr>
                <w:ilvl w:val="0"/>
                <w:numId w:val="9"/>
              </w:numPr>
              <w:ind w:left="360"/>
              <w:rPr>
                <w:color w:val="000000" w:themeColor="text1"/>
                <w:sz w:val="16"/>
                <w:szCs w:val="16"/>
              </w:rPr>
            </w:pPr>
            <w:r w:rsidRPr="000F0C36">
              <w:rPr>
                <w:color w:val="000000" w:themeColor="text1"/>
                <w:sz w:val="16"/>
                <w:szCs w:val="16"/>
              </w:rPr>
              <w:t xml:space="preserve">Submission of both completed </w:t>
            </w:r>
            <w:r>
              <w:rPr>
                <w:color w:val="000000" w:themeColor="text1"/>
                <w:sz w:val="16"/>
                <w:szCs w:val="16"/>
              </w:rPr>
              <w:t xml:space="preserve">assessment annotations (pre- and post-) </w:t>
            </w:r>
            <w:r w:rsidRPr="000F0C36">
              <w:rPr>
                <w:color w:val="000000" w:themeColor="text1"/>
                <w:sz w:val="16"/>
                <w:szCs w:val="16"/>
              </w:rPr>
              <w:t>i</w:t>
            </w:r>
            <w:r>
              <w:rPr>
                <w:color w:val="000000" w:themeColor="text1"/>
                <w:sz w:val="16"/>
                <w:szCs w:val="16"/>
              </w:rPr>
              <w:t>ncluding</w:t>
            </w:r>
            <w:r w:rsidRPr="000F0C36">
              <w:rPr>
                <w:color w:val="000000" w:themeColor="text1"/>
                <w:sz w:val="16"/>
                <w:szCs w:val="16"/>
              </w:rPr>
              <w:t xml:space="preserve"> all questions/tasks worked out correctly </w:t>
            </w:r>
          </w:p>
          <w:p w14:paraId="72753D88" w14:textId="2C6D08CE" w:rsidR="00852107" w:rsidRPr="00852107" w:rsidRDefault="00852107" w:rsidP="00852107">
            <w:pPr>
              <w:numPr>
                <w:ilvl w:val="0"/>
                <w:numId w:val="9"/>
              </w:numPr>
              <w:ind w:left="360"/>
              <w:rPr>
                <w:color w:val="000000" w:themeColor="text1"/>
                <w:sz w:val="16"/>
                <w:szCs w:val="16"/>
              </w:rPr>
            </w:pPr>
            <w:r w:rsidRPr="00852107">
              <w:rPr>
                <w:color w:val="000000" w:themeColor="text1"/>
                <w:sz w:val="16"/>
                <w:szCs w:val="16"/>
              </w:rPr>
              <w:t>Annotations are included identifying academic vocabulary AND possible student misconceptions.</w:t>
            </w:r>
          </w:p>
        </w:tc>
        <w:tc>
          <w:tcPr>
            <w:tcW w:w="3070" w:type="dxa"/>
            <w:shd w:val="clear" w:color="auto" w:fill="FCFCFC"/>
            <w:tcMar>
              <w:top w:w="360" w:type="dxa"/>
              <w:left w:w="360" w:type="dxa"/>
              <w:bottom w:w="360" w:type="dxa"/>
              <w:right w:w="360" w:type="dxa"/>
            </w:tcMar>
          </w:tcPr>
          <w:p w14:paraId="16C67495" w14:textId="4D35A4CA" w:rsidR="00852107" w:rsidRPr="00D70FBA" w:rsidRDefault="00852107" w:rsidP="00852107">
            <w:pPr>
              <w:rPr>
                <w:color w:val="000000" w:themeColor="text1"/>
                <w:sz w:val="16"/>
                <w:szCs w:val="16"/>
              </w:rPr>
            </w:pPr>
            <w:r w:rsidRPr="00D70FBA">
              <w:rPr>
                <w:color w:val="000000" w:themeColor="text1"/>
                <w:sz w:val="16"/>
                <w:szCs w:val="16"/>
              </w:rPr>
              <w:t xml:space="preserve">In addition to Effective: Proficient, </w:t>
            </w:r>
            <w:r>
              <w:rPr>
                <w:color w:val="000000" w:themeColor="text1"/>
                <w:sz w:val="16"/>
                <w:szCs w:val="16"/>
              </w:rPr>
              <w:t>using the identified possible student misconceptions, a note is added as to how the misconception can be addressed when planning the unit. (i.e. Any noted misconception is from the Resident’s perspective of the assessment BEFORE giving the student’s the pre-assessment.)</w:t>
            </w:r>
          </w:p>
        </w:tc>
      </w:tr>
      <w:tr w:rsidR="00852107" w:rsidRPr="000F0C36" w14:paraId="468D00C5" w14:textId="77777777" w:rsidTr="00DB43CA">
        <w:trPr>
          <w:trHeight w:val="260"/>
          <w:jc w:val="center"/>
        </w:trPr>
        <w:tc>
          <w:tcPr>
            <w:tcW w:w="1620" w:type="dxa"/>
            <w:shd w:val="clear" w:color="auto" w:fill="FCFCFC"/>
            <w:tcMar>
              <w:top w:w="360" w:type="dxa"/>
              <w:left w:w="360" w:type="dxa"/>
              <w:bottom w:w="360" w:type="dxa"/>
              <w:right w:w="360" w:type="dxa"/>
            </w:tcMar>
          </w:tcPr>
          <w:p w14:paraId="1DFFB7B8" w14:textId="77777777" w:rsidR="00852107" w:rsidRPr="000F0C36" w:rsidRDefault="00852107" w:rsidP="00852107">
            <w:pPr>
              <w:ind w:left="-120"/>
              <w:rPr>
                <w:b/>
                <w:color w:val="000000" w:themeColor="text1"/>
                <w:sz w:val="16"/>
                <w:szCs w:val="16"/>
              </w:rPr>
            </w:pPr>
            <w:r w:rsidRPr="000F0C36">
              <w:rPr>
                <w:b/>
                <w:color w:val="000000" w:themeColor="text1"/>
                <w:sz w:val="16"/>
                <w:szCs w:val="16"/>
              </w:rPr>
              <w:t xml:space="preserve">Task </w:t>
            </w:r>
            <w:r>
              <w:rPr>
                <w:b/>
                <w:color w:val="000000" w:themeColor="text1"/>
                <w:sz w:val="16"/>
                <w:szCs w:val="16"/>
              </w:rPr>
              <w:t>1d</w:t>
            </w:r>
            <w:r w:rsidRPr="000F0C36">
              <w:rPr>
                <w:b/>
                <w:color w:val="000000" w:themeColor="text1"/>
                <w:sz w:val="16"/>
                <w:szCs w:val="16"/>
              </w:rPr>
              <w:t>:</w:t>
            </w:r>
          </w:p>
          <w:p w14:paraId="178E1EED" w14:textId="7637DB9E" w:rsidR="00852107" w:rsidRPr="000F0C36" w:rsidRDefault="00852107" w:rsidP="00852107">
            <w:pPr>
              <w:ind w:left="-120"/>
              <w:rPr>
                <w:color w:val="000000" w:themeColor="text1"/>
                <w:sz w:val="16"/>
                <w:szCs w:val="16"/>
              </w:rPr>
            </w:pPr>
            <w:r w:rsidRPr="000F0C36">
              <w:rPr>
                <w:color w:val="000000" w:themeColor="text1"/>
                <w:sz w:val="16"/>
                <w:szCs w:val="16"/>
              </w:rPr>
              <w:t>Analyze the Pre- Assessment Data</w:t>
            </w:r>
          </w:p>
        </w:tc>
        <w:tc>
          <w:tcPr>
            <w:tcW w:w="3235" w:type="dxa"/>
            <w:shd w:val="clear" w:color="auto" w:fill="FCFCFC"/>
            <w:tcMar>
              <w:top w:w="360" w:type="dxa"/>
              <w:left w:w="360" w:type="dxa"/>
              <w:bottom w:w="360" w:type="dxa"/>
              <w:right w:w="360" w:type="dxa"/>
            </w:tcMar>
          </w:tcPr>
          <w:p w14:paraId="57F12B11" w14:textId="77777777" w:rsidR="00852107" w:rsidRDefault="00852107" w:rsidP="00852107">
            <w:pPr>
              <w:rPr>
                <w:color w:val="000000" w:themeColor="text1"/>
                <w:sz w:val="16"/>
                <w:szCs w:val="16"/>
              </w:rPr>
            </w:pPr>
            <w:r>
              <w:rPr>
                <w:color w:val="000000" w:themeColor="text1"/>
                <w:sz w:val="16"/>
                <w:szCs w:val="16"/>
              </w:rPr>
              <w:t>Not all student pre-assessment work is submitted.</w:t>
            </w:r>
          </w:p>
          <w:p w14:paraId="5A0E0FF4" w14:textId="77777777" w:rsidR="00852107" w:rsidRDefault="00852107" w:rsidP="00852107">
            <w:pPr>
              <w:rPr>
                <w:color w:val="000000" w:themeColor="text1"/>
                <w:sz w:val="16"/>
                <w:szCs w:val="16"/>
              </w:rPr>
            </w:pPr>
          </w:p>
          <w:p w14:paraId="6886E93E" w14:textId="77777777" w:rsidR="00852107" w:rsidRDefault="00852107" w:rsidP="00852107">
            <w:pPr>
              <w:rPr>
                <w:color w:val="000000" w:themeColor="text1"/>
                <w:sz w:val="16"/>
                <w:szCs w:val="16"/>
              </w:rPr>
            </w:pPr>
            <w:r>
              <w:rPr>
                <w:color w:val="000000" w:themeColor="text1"/>
                <w:sz w:val="16"/>
                <w:szCs w:val="16"/>
              </w:rPr>
              <w:t xml:space="preserve">Data-driven visual DOES NOT clearly identify both individual and collective student knowledge and ability as determined by the collection and analysis of student pre-assessment work samples. </w:t>
            </w:r>
          </w:p>
          <w:p w14:paraId="1AAED50E" w14:textId="77777777" w:rsidR="00852107" w:rsidRDefault="00852107" w:rsidP="00852107">
            <w:pPr>
              <w:rPr>
                <w:color w:val="000000" w:themeColor="text1"/>
                <w:sz w:val="16"/>
                <w:szCs w:val="16"/>
              </w:rPr>
            </w:pPr>
          </w:p>
          <w:p w14:paraId="40303248" w14:textId="77777777" w:rsidR="00852107" w:rsidRDefault="00852107" w:rsidP="00852107">
            <w:pPr>
              <w:rPr>
                <w:color w:val="000000" w:themeColor="text1"/>
                <w:sz w:val="16"/>
                <w:szCs w:val="16"/>
              </w:rPr>
            </w:pPr>
            <w:r>
              <w:rPr>
                <w:color w:val="000000" w:themeColor="text1"/>
                <w:sz w:val="16"/>
                <w:szCs w:val="16"/>
              </w:rPr>
              <w:t>Only one of the following are included on the table:</w:t>
            </w:r>
          </w:p>
          <w:p w14:paraId="1405D6D7" w14:textId="77777777" w:rsidR="00852107" w:rsidRPr="00932959" w:rsidRDefault="00852107" w:rsidP="00852107">
            <w:pPr>
              <w:pStyle w:val="ListParagraph"/>
              <w:numPr>
                <w:ilvl w:val="0"/>
                <w:numId w:val="14"/>
              </w:numPr>
              <w:ind w:left="361"/>
              <w:rPr>
                <w:color w:val="auto"/>
                <w:sz w:val="16"/>
                <w:szCs w:val="16"/>
              </w:rPr>
            </w:pPr>
            <w:r w:rsidRPr="00932959">
              <w:rPr>
                <w:color w:val="auto"/>
                <w:sz w:val="18"/>
                <w:szCs w:val="18"/>
              </w:rPr>
              <w:t>Data is complete.</w:t>
            </w:r>
          </w:p>
          <w:p w14:paraId="3F0FB20C" w14:textId="77777777" w:rsidR="00852107" w:rsidRPr="00E509F5" w:rsidRDefault="00852107" w:rsidP="00852107">
            <w:pPr>
              <w:pStyle w:val="ListParagraph"/>
              <w:numPr>
                <w:ilvl w:val="0"/>
                <w:numId w:val="14"/>
              </w:numPr>
              <w:ind w:left="361"/>
              <w:rPr>
                <w:color w:val="auto"/>
                <w:sz w:val="16"/>
                <w:szCs w:val="16"/>
              </w:rPr>
            </w:pPr>
            <w:r w:rsidRPr="00932959">
              <w:rPr>
                <w:color w:val="auto"/>
                <w:sz w:val="18"/>
                <w:szCs w:val="18"/>
              </w:rPr>
              <w:t>Math is correct.</w:t>
            </w:r>
          </w:p>
          <w:p w14:paraId="2A4F75D5" w14:textId="582E5C30" w:rsidR="00852107" w:rsidRPr="00852107" w:rsidRDefault="00852107" w:rsidP="00852107">
            <w:pPr>
              <w:rPr>
                <w:color w:val="auto"/>
                <w:sz w:val="16"/>
                <w:szCs w:val="16"/>
              </w:rPr>
            </w:pPr>
            <w:r w:rsidRPr="00E509F5">
              <w:rPr>
                <w:color w:val="auto"/>
                <w:sz w:val="18"/>
                <w:szCs w:val="18"/>
              </w:rPr>
              <w:t>Comments are made for incorrect student answers/thinking.</w:t>
            </w:r>
          </w:p>
        </w:tc>
        <w:tc>
          <w:tcPr>
            <w:tcW w:w="3330" w:type="dxa"/>
            <w:shd w:val="clear" w:color="auto" w:fill="FCFCFC"/>
            <w:tcMar>
              <w:top w:w="360" w:type="dxa"/>
              <w:left w:w="360" w:type="dxa"/>
              <w:bottom w:w="360" w:type="dxa"/>
              <w:right w:w="360" w:type="dxa"/>
            </w:tcMar>
          </w:tcPr>
          <w:p w14:paraId="05937183" w14:textId="77777777" w:rsidR="00852107" w:rsidRDefault="00852107" w:rsidP="00852107">
            <w:pPr>
              <w:rPr>
                <w:color w:val="000000" w:themeColor="text1"/>
                <w:sz w:val="16"/>
                <w:szCs w:val="16"/>
              </w:rPr>
            </w:pPr>
            <w:r>
              <w:rPr>
                <w:color w:val="000000" w:themeColor="text1"/>
                <w:sz w:val="16"/>
                <w:szCs w:val="16"/>
              </w:rPr>
              <w:t>All student pre-assessment work is submitted and includes:</w:t>
            </w:r>
          </w:p>
          <w:p w14:paraId="04765A6D" w14:textId="77777777" w:rsidR="00852107" w:rsidRPr="00932959" w:rsidRDefault="00852107" w:rsidP="00852107">
            <w:pPr>
              <w:rPr>
                <w:color w:val="000000" w:themeColor="text1"/>
                <w:sz w:val="16"/>
                <w:szCs w:val="16"/>
              </w:rPr>
            </w:pPr>
            <w:r>
              <w:rPr>
                <w:color w:val="000000" w:themeColor="text1"/>
                <w:sz w:val="16"/>
                <w:szCs w:val="16"/>
              </w:rPr>
              <w:t>C</w:t>
            </w:r>
            <w:r w:rsidRPr="00932959">
              <w:rPr>
                <w:color w:val="000000" w:themeColor="text1"/>
                <w:sz w:val="16"/>
                <w:szCs w:val="16"/>
              </w:rPr>
              <w:t>learly identified correct and incorrect answers</w:t>
            </w:r>
            <w:r>
              <w:rPr>
                <w:color w:val="000000" w:themeColor="text1"/>
                <w:sz w:val="16"/>
                <w:szCs w:val="16"/>
              </w:rPr>
              <w:t xml:space="preserve"> OR notes incorrect understanding about concepts are indicated on each submission.</w:t>
            </w:r>
          </w:p>
          <w:p w14:paraId="4B77C50A" w14:textId="77777777" w:rsidR="00852107" w:rsidRDefault="00852107" w:rsidP="00852107">
            <w:pPr>
              <w:rPr>
                <w:color w:val="000000" w:themeColor="text1"/>
                <w:sz w:val="16"/>
                <w:szCs w:val="16"/>
              </w:rPr>
            </w:pPr>
          </w:p>
          <w:p w14:paraId="4CCEE860" w14:textId="77777777" w:rsidR="00852107" w:rsidRDefault="00852107" w:rsidP="00852107">
            <w:pPr>
              <w:rPr>
                <w:color w:val="000000" w:themeColor="text1"/>
                <w:sz w:val="16"/>
                <w:szCs w:val="16"/>
              </w:rPr>
            </w:pPr>
            <w:r>
              <w:rPr>
                <w:color w:val="000000" w:themeColor="text1"/>
                <w:sz w:val="16"/>
                <w:szCs w:val="16"/>
              </w:rPr>
              <w:t xml:space="preserve">Data-driven visual clearly identifies both individual and collective student knowledge about content as determined by the collection and analysis of student pre-assessment work samples. </w:t>
            </w:r>
          </w:p>
          <w:p w14:paraId="38B57940" w14:textId="77777777" w:rsidR="00852107" w:rsidRDefault="00852107" w:rsidP="00852107">
            <w:pPr>
              <w:rPr>
                <w:color w:val="000000" w:themeColor="text1"/>
                <w:sz w:val="16"/>
                <w:szCs w:val="16"/>
              </w:rPr>
            </w:pPr>
          </w:p>
          <w:p w14:paraId="24F965F1" w14:textId="77777777" w:rsidR="00852107" w:rsidRDefault="00852107" w:rsidP="00852107">
            <w:pPr>
              <w:rPr>
                <w:color w:val="000000" w:themeColor="text1"/>
                <w:sz w:val="16"/>
                <w:szCs w:val="16"/>
              </w:rPr>
            </w:pPr>
            <w:r>
              <w:rPr>
                <w:color w:val="000000" w:themeColor="text1"/>
                <w:sz w:val="16"/>
                <w:szCs w:val="16"/>
              </w:rPr>
              <w:t>Two of the three of the following are included on the table:</w:t>
            </w:r>
          </w:p>
          <w:p w14:paraId="0EC8924A" w14:textId="77777777" w:rsidR="00852107" w:rsidRPr="00932959" w:rsidRDefault="00852107" w:rsidP="00852107">
            <w:pPr>
              <w:pStyle w:val="ListParagraph"/>
              <w:numPr>
                <w:ilvl w:val="0"/>
                <w:numId w:val="14"/>
              </w:numPr>
              <w:ind w:left="361"/>
              <w:rPr>
                <w:color w:val="auto"/>
                <w:sz w:val="16"/>
                <w:szCs w:val="16"/>
              </w:rPr>
            </w:pPr>
            <w:r w:rsidRPr="00932959">
              <w:rPr>
                <w:color w:val="auto"/>
                <w:sz w:val="18"/>
                <w:szCs w:val="18"/>
              </w:rPr>
              <w:t>Data is complete.</w:t>
            </w:r>
          </w:p>
          <w:p w14:paraId="3FA0DC27" w14:textId="77777777" w:rsidR="00852107" w:rsidRPr="00E509F5" w:rsidRDefault="00852107" w:rsidP="00852107">
            <w:pPr>
              <w:pStyle w:val="ListParagraph"/>
              <w:numPr>
                <w:ilvl w:val="0"/>
                <w:numId w:val="14"/>
              </w:numPr>
              <w:ind w:left="361"/>
              <w:rPr>
                <w:color w:val="auto"/>
                <w:sz w:val="16"/>
                <w:szCs w:val="16"/>
              </w:rPr>
            </w:pPr>
            <w:r w:rsidRPr="00932959">
              <w:rPr>
                <w:color w:val="auto"/>
                <w:sz w:val="18"/>
                <w:szCs w:val="18"/>
              </w:rPr>
              <w:t>Math is correct.</w:t>
            </w:r>
          </w:p>
          <w:p w14:paraId="5D56283C" w14:textId="192A91A6" w:rsidR="00852107" w:rsidRPr="00852107" w:rsidRDefault="00852107" w:rsidP="00852107">
            <w:pPr>
              <w:spacing w:line="240" w:lineRule="auto"/>
              <w:ind w:left="1"/>
              <w:rPr>
                <w:color w:val="auto"/>
                <w:sz w:val="16"/>
                <w:szCs w:val="16"/>
              </w:rPr>
            </w:pPr>
            <w:r w:rsidRPr="00E509F5">
              <w:rPr>
                <w:color w:val="auto"/>
                <w:sz w:val="18"/>
                <w:szCs w:val="18"/>
              </w:rPr>
              <w:lastRenderedPageBreak/>
              <w:t>Comments are made for incorrect student answers/thinking.</w:t>
            </w:r>
          </w:p>
        </w:tc>
        <w:tc>
          <w:tcPr>
            <w:tcW w:w="3240" w:type="dxa"/>
            <w:shd w:val="clear" w:color="auto" w:fill="FCFCFC"/>
            <w:tcMar>
              <w:top w:w="360" w:type="dxa"/>
              <w:left w:w="360" w:type="dxa"/>
              <w:bottom w:w="360" w:type="dxa"/>
              <w:right w:w="360" w:type="dxa"/>
            </w:tcMar>
          </w:tcPr>
          <w:p w14:paraId="112239BE" w14:textId="77777777" w:rsidR="00852107" w:rsidRDefault="00852107" w:rsidP="00852107">
            <w:pPr>
              <w:rPr>
                <w:color w:val="000000" w:themeColor="text1"/>
                <w:sz w:val="16"/>
                <w:szCs w:val="16"/>
              </w:rPr>
            </w:pPr>
            <w:r>
              <w:rPr>
                <w:color w:val="000000" w:themeColor="text1"/>
                <w:sz w:val="16"/>
                <w:szCs w:val="16"/>
              </w:rPr>
              <w:lastRenderedPageBreak/>
              <w:t>All student pre-assessment work is submitted and includes:</w:t>
            </w:r>
          </w:p>
          <w:p w14:paraId="690DD67C" w14:textId="77777777" w:rsidR="00852107" w:rsidRPr="00932959" w:rsidRDefault="00852107" w:rsidP="00852107">
            <w:pPr>
              <w:rPr>
                <w:color w:val="000000" w:themeColor="text1"/>
                <w:sz w:val="16"/>
                <w:szCs w:val="16"/>
              </w:rPr>
            </w:pPr>
            <w:r>
              <w:rPr>
                <w:color w:val="000000" w:themeColor="text1"/>
                <w:sz w:val="16"/>
                <w:szCs w:val="16"/>
              </w:rPr>
              <w:t>C</w:t>
            </w:r>
            <w:r w:rsidRPr="00932959">
              <w:rPr>
                <w:color w:val="000000" w:themeColor="text1"/>
                <w:sz w:val="16"/>
                <w:szCs w:val="16"/>
              </w:rPr>
              <w:t>learly identified correct and incorrect answers</w:t>
            </w:r>
            <w:r>
              <w:rPr>
                <w:color w:val="000000" w:themeColor="text1"/>
                <w:sz w:val="16"/>
                <w:szCs w:val="16"/>
              </w:rPr>
              <w:t xml:space="preserve"> AND notes incorrect understanding about concepts are indicated on each submission.</w:t>
            </w:r>
          </w:p>
          <w:p w14:paraId="52EA302F" w14:textId="77777777" w:rsidR="00852107" w:rsidRDefault="00852107" w:rsidP="00852107">
            <w:pPr>
              <w:rPr>
                <w:color w:val="000000" w:themeColor="text1"/>
                <w:sz w:val="16"/>
                <w:szCs w:val="16"/>
              </w:rPr>
            </w:pPr>
          </w:p>
          <w:p w14:paraId="7D474C71" w14:textId="77777777" w:rsidR="00852107" w:rsidRDefault="00852107" w:rsidP="00852107">
            <w:pPr>
              <w:rPr>
                <w:color w:val="000000" w:themeColor="text1"/>
                <w:sz w:val="16"/>
                <w:szCs w:val="16"/>
              </w:rPr>
            </w:pPr>
            <w:r>
              <w:rPr>
                <w:color w:val="000000" w:themeColor="text1"/>
                <w:sz w:val="16"/>
                <w:szCs w:val="16"/>
              </w:rPr>
              <w:t xml:space="preserve">Data-driven visual clearly identifies both individual and collective student knowledge about content as determined by the collection and analysis of student pre-assessment work samples. </w:t>
            </w:r>
          </w:p>
          <w:p w14:paraId="334C954B" w14:textId="77777777" w:rsidR="00852107" w:rsidRDefault="00852107" w:rsidP="00852107">
            <w:pPr>
              <w:rPr>
                <w:color w:val="000000" w:themeColor="text1"/>
                <w:sz w:val="16"/>
                <w:szCs w:val="16"/>
              </w:rPr>
            </w:pPr>
          </w:p>
          <w:p w14:paraId="1C083D08" w14:textId="77777777" w:rsidR="00852107" w:rsidRDefault="00852107" w:rsidP="00852107">
            <w:pPr>
              <w:rPr>
                <w:color w:val="000000" w:themeColor="text1"/>
                <w:sz w:val="16"/>
                <w:szCs w:val="16"/>
              </w:rPr>
            </w:pPr>
            <w:proofErr w:type="gramStart"/>
            <w:r>
              <w:rPr>
                <w:color w:val="000000" w:themeColor="text1"/>
                <w:sz w:val="16"/>
                <w:szCs w:val="16"/>
              </w:rPr>
              <w:t>All of</w:t>
            </w:r>
            <w:proofErr w:type="gramEnd"/>
            <w:r>
              <w:rPr>
                <w:color w:val="000000" w:themeColor="text1"/>
                <w:sz w:val="16"/>
                <w:szCs w:val="16"/>
              </w:rPr>
              <w:t xml:space="preserve"> the following are included on the table:</w:t>
            </w:r>
          </w:p>
          <w:p w14:paraId="031A2D22" w14:textId="77777777" w:rsidR="00852107" w:rsidRPr="00932959" w:rsidRDefault="00852107" w:rsidP="00852107">
            <w:pPr>
              <w:pStyle w:val="ListParagraph"/>
              <w:numPr>
                <w:ilvl w:val="0"/>
                <w:numId w:val="14"/>
              </w:numPr>
              <w:ind w:left="361"/>
              <w:rPr>
                <w:color w:val="auto"/>
                <w:sz w:val="16"/>
                <w:szCs w:val="16"/>
              </w:rPr>
            </w:pPr>
            <w:r w:rsidRPr="00932959">
              <w:rPr>
                <w:color w:val="auto"/>
                <w:sz w:val="18"/>
                <w:szCs w:val="18"/>
              </w:rPr>
              <w:t>Data is complete.</w:t>
            </w:r>
          </w:p>
          <w:p w14:paraId="1E4220EF" w14:textId="77777777" w:rsidR="00852107" w:rsidRPr="00932959" w:rsidRDefault="00852107" w:rsidP="00852107">
            <w:pPr>
              <w:pStyle w:val="ListParagraph"/>
              <w:numPr>
                <w:ilvl w:val="0"/>
                <w:numId w:val="14"/>
              </w:numPr>
              <w:ind w:left="361"/>
              <w:rPr>
                <w:color w:val="auto"/>
                <w:sz w:val="16"/>
                <w:szCs w:val="16"/>
              </w:rPr>
            </w:pPr>
            <w:r w:rsidRPr="00932959">
              <w:rPr>
                <w:color w:val="auto"/>
                <w:sz w:val="18"/>
                <w:szCs w:val="18"/>
              </w:rPr>
              <w:lastRenderedPageBreak/>
              <w:t>Math is correct.</w:t>
            </w:r>
          </w:p>
          <w:p w14:paraId="168E6D94" w14:textId="69F6316A" w:rsidR="00852107" w:rsidRPr="00852107" w:rsidRDefault="00852107" w:rsidP="00852107">
            <w:pPr>
              <w:rPr>
                <w:color w:val="000000" w:themeColor="text1"/>
                <w:sz w:val="16"/>
                <w:szCs w:val="16"/>
              </w:rPr>
            </w:pPr>
            <w:r w:rsidRPr="00932959">
              <w:rPr>
                <w:color w:val="auto"/>
                <w:sz w:val="18"/>
                <w:szCs w:val="18"/>
              </w:rPr>
              <w:t>Comments are made for incorrect student answers/thinking.</w:t>
            </w:r>
          </w:p>
        </w:tc>
        <w:tc>
          <w:tcPr>
            <w:tcW w:w="3070" w:type="dxa"/>
            <w:shd w:val="clear" w:color="auto" w:fill="FCFCFC"/>
            <w:tcMar>
              <w:top w:w="360" w:type="dxa"/>
              <w:left w:w="360" w:type="dxa"/>
              <w:bottom w:w="360" w:type="dxa"/>
              <w:right w:w="360" w:type="dxa"/>
            </w:tcMar>
          </w:tcPr>
          <w:p w14:paraId="24D29004" w14:textId="77777777" w:rsidR="00852107" w:rsidRPr="00932959" w:rsidRDefault="00852107" w:rsidP="00852107">
            <w:pPr>
              <w:rPr>
                <w:color w:val="auto"/>
                <w:sz w:val="16"/>
                <w:szCs w:val="16"/>
              </w:rPr>
            </w:pPr>
            <w:r w:rsidRPr="00932959">
              <w:rPr>
                <w:color w:val="auto"/>
                <w:sz w:val="16"/>
                <w:szCs w:val="16"/>
              </w:rPr>
              <w:lastRenderedPageBreak/>
              <w:t>In addition to Effective: Proficient,</w:t>
            </w:r>
          </w:p>
          <w:p w14:paraId="52B6B6BB" w14:textId="3CEBC17F" w:rsidR="00852107" w:rsidRPr="000F0C36" w:rsidRDefault="00852107" w:rsidP="00852107">
            <w:pPr>
              <w:rPr>
                <w:color w:val="000000" w:themeColor="text1"/>
                <w:sz w:val="16"/>
                <w:szCs w:val="16"/>
              </w:rPr>
            </w:pPr>
            <w:r w:rsidRPr="00EF784B">
              <w:rPr>
                <w:sz w:val="16"/>
                <w:szCs w:val="16"/>
              </w:rPr>
              <w:t>Reflect on your answer for possible misconceptions from Stage 2, Task 1c.  Explain if the data from Stage 2, Task 1d aligns.</w:t>
            </w:r>
          </w:p>
        </w:tc>
      </w:tr>
      <w:tr w:rsidR="00852107" w:rsidRPr="000F0C36" w14:paraId="43FDC172" w14:textId="77777777" w:rsidTr="00852107">
        <w:trPr>
          <w:trHeight w:val="1280"/>
          <w:jc w:val="center"/>
        </w:trPr>
        <w:tc>
          <w:tcPr>
            <w:tcW w:w="1620" w:type="dxa"/>
            <w:shd w:val="clear" w:color="auto" w:fill="FCFCFC"/>
            <w:tcMar>
              <w:top w:w="360" w:type="dxa"/>
              <w:left w:w="360" w:type="dxa"/>
              <w:bottom w:w="360" w:type="dxa"/>
              <w:right w:w="360" w:type="dxa"/>
            </w:tcMar>
          </w:tcPr>
          <w:p w14:paraId="3B6AE906" w14:textId="77777777" w:rsidR="00852107" w:rsidRDefault="00852107" w:rsidP="00852107">
            <w:pPr>
              <w:ind w:left="-120"/>
              <w:rPr>
                <w:b/>
                <w:color w:val="000000" w:themeColor="text1"/>
                <w:sz w:val="16"/>
                <w:szCs w:val="16"/>
              </w:rPr>
            </w:pPr>
            <w:r w:rsidRPr="000F0C36">
              <w:rPr>
                <w:b/>
                <w:color w:val="000000" w:themeColor="text1"/>
                <w:sz w:val="16"/>
                <w:szCs w:val="16"/>
              </w:rPr>
              <w:t xml:space="preserve">Task </w:t>
            </w:r>
            <w:r>
              <w:rPr>
                <w:b/>
                <w:color w:val="000000" w:themeColor="text1"/>
                <w:sz w:val="16"/>
                <w:szCs w:val="16"/>
              </w:rPr>
              <w:t>1e</w:t>
            </w:r>
            <w:r w:rsidRPr="000F0C36">
              <w:rPr>
                <w:b/>
                <w:color w:val="000000" w:themeColor="text1"/>
                <w:sz w:val="16"/>
                <w:szCs w:val="16"/>
              </w:rPr>
              <w:t>:</w:t>
            </w:r>
          </w:p>
          <w:p w14:paraId="0F7A5463" w14:textId="77777777" w:rsidR="00852107" w:rsidRPr="000F0C36" w:rsidRDefault="00852107" w:rsidP="00852107">
            <w:pPr>
              <w:ind w:left="-120"/>
              <w:rPr>
                <w:b/>
                <w:color w:val="000000" w:themeColor="text1"/>
                <w:sz w:val="16"/>
                <w:szCs w:val="16"/>
              </w:rPr>
            </w:pPr>
            <w:r>
              <w:rPr>
                <w:b/>
                <w:color w:val="000000" w:themeColor="text1"/>
                <w:sz w:val="16"/>
                <w:szCs w:val="16"/>
              </w:rPr>
              <w:t>Planning for Differentiation</w:t>
            </w:r>
          </w:p>
          <w:p w14:paraId="534F6894" w14:textId="77777777" w:rsidR="00852107" w:rsidRPr="000F0C36" w:rsidRDefault="00852107" w:rsidP="00852107">
            <w:pPr>
              <w:ind w:left="-120"/>
              <w:rPr>
                <w:b/>
                <w:color w:val="000000" w:themeColor="text1"/>
                <w:sz w:val="16"/>
                <w:szCs w:val="16"/>
              </w:rPr>
            </w:pPr>
          </w:p>
        </w:tc>
        <w:tc>
          <w:tcPr>
            <w:tcW w:w="3235" w:type="dxa"/>
            <w:shd w:val="clear" w:color="auto" w:fill="FCFCFC"/>
            <w:tcMar>
              <w:top w:w="360" w:type="dxa"/>
              <w:left w:w="360" w:type="dxa"/>
              <w:bottom w:w="360" w:type="dxa"/>
              <w:right w:w="360" w:type="dxa"/>
            </w:tcMar>
          </w:tcPr>
          <w:p w14:paraId="286BCE1C" w14:textId="63041F32" w:rsidR="00852107" w:rsidRPr="000F0C36" w:rsidRDefault="00852107" w:rsidP="00852107">
            <w:pPr>
              <w:rPr>
                <w:color w:val="000000" w:themeColor="text1"/>
                <w:sz w:val="16"/>
                <w:szCs w:val="16"/>
              </w:rPr>
            </w:pPr>
            <w:r>
              <w:rPr>
                <w:color w:val="000000" w:themeColor="text1"/>
                <w:sz w:val="16"/>
                <w:szCs w:val="16"/>
              </w:rPr>
              <w:t>Using the Model for Differentiation, Resident creates a statement(s) that is NOT aligned to the chosen standard and differentiates by instruction (content, process, product) or student (readiness, interests, learning profile).</w:t>
            </w:r>
          </w:p>
        </w:tc>
        <w:tc>
          <w:tcPr>
            <w:tcW w:w="3330" w:type="dxa"/>
            <w:shd w:val="clear" w:color="auto" w:fill="FCFCFC"/>
            <w:tcMar>
              <w:top w:w="360" w:type="dxa"/>
              <w:left w:w="360" w:type="dxa"/>
              <w:bottom w:w="360" w:type="dxa"/>
              <w:right w:w="360" w:type="dxa"/>
            </w:tcMar>
          </w:tcPr>
          <w:p w14:paraId="4ACEC191" w14:textId="302DBB13" w:rsidR="00852107" w:rsidRPr="000F0C36" w:rsidRDefault="00852107" w:rsidP="00852107">
            <w:pPr>
              <w:rPr>
                <w:color w:val="000000" w:themeColor="text1"/>
                <w:sz w:val="16"/>
                <w:szCs w:val="16"/>
              </w:rPr>
            </w:pPr>
            <w:r>
              <w:rPr>
                <w:color w:val="000000" w:themeColor="text1"/>
                <w:sz w:val="16"/>
                <w:szCs w:val="16"/>
              </w:rPr>
              <w:t>Using the Model for Differentiation, Resident accurately creates a statement(s) that is aligned to the chosen standard and correctly differentiates by instruction (content, process, product) OR student (readiness, interests, learning profile).</w:t>
            </w:r>
          </w:p>
        </w:tc>
        <w:tc>
          <w:tcPr>
            <w:tcW w:w="3240" w:type="dxa"/>
            <w:shd w:val="clear" w:color="auto" w:fill="FCFCFC"/>
            <w:tcMar>
              <w:top w:w="360" w:type="dxa"/>
              <w:left w:w="360" w:type="dxa"/>
              <w:bottom w:w="360" w:type="dxa"/>
              <w:right w:w="360" w:type="dxa"/>
            </w:tcMar>
          </w:tcPr>
          <w:p w14:paraId="78E4B6C2" w14:textId="656E8FAF" w:rsidR="00852107" w:rsidRPr="000F0C36" w:rsidRDefault="00852107" w:rsidP="00852107">
            <w:pPr>
              <w:rPr>
                <w:color w:val="000000" w:themeColor="text1"/>
                <w:sz w:val="16"/>
                <w:szCs w:val="16"/>
              </w:rPr>
            </w:pPr>
            <w:r>
              <w:rPr>
                <w:color w:val="000000" w:themeColor="text1"/>
                <w:sz w:val="16"/>
                <w:szCs w:val="16"/>
              </w:rPr>
              <w:t>Using the Model for Differentiation, Resident accurately creates a statement(s) that is aligned to the chosen standard and correctly differentiates by instruction (content, process, product) AND student (readiness, interests, learning profile).</w:t>
            </w:r>
          </w:p>
        </w:tc>
        <w:tc>
          <w:tcPr>
            <w:tcW w:w="3070" w:type="dxa"/>
            <w:shd w:val="clear" w:color="auto" w:fill="FCFCFC"/>
            <w:tcMar>
              <w:top w:w="360" w:type="dxa"/>
              <w:left w:w="360" w:type="dxa"/>
              <w:bottom w:w="360" w:type="dxa"/>
              <w:right w:w="360" w:type="dxa"/>
            </w:tcMar>
          </w:tcPr>
          <w:p w14:paraId="5D8B06DD" w14:textId="77777777" w:rsidR="00852107" w:rsidRPr="00932959" w:rsidRDefault="00852107" w:rsidP="00852107">
            <w:pPr>
              <w:rPr>
                <w:color w:val="auto"/>
                <w:sz w:val="16"/>
                <w:szCs w:val="16"/>
              </w:rPr>
            </w:pPr>
            <w:r w:rsidRPr="00932959">
              <w:rPr>
                <w:color w:val="auto"/>
                <w:sz w:val="16"/>
                <w:szCs w:val="16"/>
              </w:rPr>
              <w:t>In addition to Effective: Proficient,</w:t>
            </w:r>
          </w:p>
          <w:p w14:paraId="452F55DC" w14:textId="39932168" w:rsidR="00852107" w:rsidRPr="000F0C36" w:rsidRDefault="00852107" w:rsidP="00852107">
            <w:pPr>
              <w:rPr>
                <w:color w:val="000000" w:themeColor="text1"/>
                <w:sz w:val="16"/>
                <w:szCs w:val="16"/>
              </w:rPr>
            </w:pPr>
            <w:r>
              <w:rPr>
                <w:color w:val="auto"/>
                <w:sz w:val="16"/>
                <w:szCs w:val="16"/>
              </w:rPr>
              <w:t>Resident adds additional information from Stage 2, Task 2 tying in information from artifacts AND aligning it with contextual factors such as instruction (I), student learning (SL), classroom environment (CE).</w:t>
            </w:r>
          </w:p>
        </w:tc>
      </w:tr>
      <w:tr w:rsidR="00852107" w:rsidRPr="000F0C36" w14:paraId="07072F32" w14:textId="77777777" w:rsidTr="00852107">
        <w:trPr>
          <w:trHeight w:val="1280"/>
          <w:jc w:val="center"/>
        </w:trPr>
        <w:tc>
          <w:tcPr>
            <w:tcW w:w="1620" w:type="dxa"/>
            <w:shd w:val="clear" w:color="auto" w:fill="FCFCFC"/>
            <w:tcMar>
              <w:top w:w="360" w:type="dxa"/>
              <w:left w:w="360" w:type="dxa"/>
              <w:bottom w:w="360" w:type="dxa"/>
              <w:right w:w="360" w:type="dxa"/>
            </w:tcMar>
          </w:tcPr>
          <w:p w14:paraId="78F31B29" w14:textId="5C755371" w:rsidR="00852107" w:rsidRPr="000F0C36" w:rsidRDefault="00852107" w:rsidP="00852107">
            <w:pPr>
              <w:ind w:left="-120"/>
              <w:rPr>
                <w:b/>
                <w:color w:val="000000" w:themeColor="text1"/>
                <w:sz w:val="16"/>
                <w:szCs w:val="16"/>
              </w:rPr>
            </w:pPr>
            <w:r>
              <w:rPr>
                <w:b/>
                <w:color w:val="000000" w:themeColor="text1"/>
                <w:sz w:val="16"/>
                <w:szCs w:val="16"/>
              </w:rPr>
              <w:t xml:space="preserve">Task 1f: Planning for Literacy </w:t>
            </w:r>
          </w:p>
        </w:tc>
        <w:tc>
          <w:tcPr>
            <w:tcW w:w="3235" w:type="dxa"/>
            <w:shd w:val="clear" w:color="auto" w:fill="FCFCFC"/>
            <w:tcMar>
              <w:top w:w="360" w:type="dxa"/>
              <w:left w:w="360" w:type="dxa"/>
              <w:bottom w:w="360" w:type="dxa"/>
              <w:right w:w="360" w:type="dxa"/>
            </w:tcMar>
          </w:tcPr>
          <w:p w14:paraId="1C0F0CE4" w14:textId="77777777" w:rsidR="00852107" w:rsidRDefault="00852107" w:rsidP="00852107">
            <w:pPr>
              <w:rPr>
                <w:color w:val="000000" w:themeColor="text1"/>
                <w:sz w:val="16"/>
                <w:szCs w:val="16"/>
              </w:rPr>
            </w:pPr>
            <w:r>
              <w:rPr>
                <w:color w:val="000000" w:themeColor="text1"/>
                <w:sz w:val="16"/>
                <w:szCs w:val="16"/>
              </w:rPr>
              <w:t xml:space="preserve">Only one of the three steps for determining text complexity are correct. </w:t>
            </w:r>
          </w:p>
          <w:p w14:paraId="086E3D74" w14:textId="77777777" w:rsidR="00852107" w:rsidRDefault="00852107" w:rsidP="00852107">
            <w:pPr>
              <w:rPr>
                <w:color w:val="000000" w:themeColor="text1"/>
                <w:sz w:val="16"/>
                <w:szCs w:val="16"/>
              </w:rPr>
            </w:pPr>
            <w:r>
              <w:rPr>
                <w:color w:val="000000" w:themeColor="text1"/>
                <w:sz w:val="16"/>
                <w:szCs w:val="16"/>
              </w:rPr>
              <w:t xml:space="preserve">OR </w:t>
            </w:r>
          </w:p>
          <w:p w14:paraId="4A677917" w14:textId="08384E94" w:rsidR="00852107" w:rsidRPr="000F0C36" w:rsidRDefault="00852107" w:rsidP="00852107">
            <w:pPr>
              <w:rPr>
                <w:color w:val="000000" w:themeColor="text1"/>
                <w:sz w:val="16"/>
                <w:szCs w:val="16"/>
              </w:rPr>
            </w:pPr>
            <w:r>
              <w:rPr>
                <w:color w:val="000000" w:themeColor="text1"/>
                <w:sz w:val="16"/>
                <w:szCs w:val="16"/>
              </w:rPr>
              <w:t>Resident incorrectly identified or did not explicitly connected patterns of learning to conceptual understanding, procedural skill and fluency, or application.</w:t>
            </w:r>
          </w:p>
        </w:tc>
        <w:tc>
          <w:tcPr>
            <w:tcW w:w="3330" w:type="dxa"/>
            <w:shd w:val="clear" w:color="auto" w:fill="FCFCFC"/>
            <w:tcMar>
              <w:top w:w="360" w:type="dxa"/>
              <w:left w:w="360" w:type="dxa"/>
              <w:bottom w:w="360" w:type="dxa"/>
              <w:right w:w="360" w:type="dxa"/>
            </w:tcMar>
          </w:tcPr>
          <w:p w14:paraId="732B4985" w14:textId="77777777" w:rsidR="00852107" w:rsidRDefault="00852107" w:rsidP="00852107">
            <w:pPr>
              <w:rPr>
                <w:color w:val="000000" w:themeColor="text1"/>
                <w:sz w:val="16"/>
                <w:szCs w:val="16"/>
              </w:rPr>
            </w:pPr>
            <w:r>
              <w:rPr>
                <w:color w:val="000000" w:themeColor="text1"/>
                <w:sz w:val="16"/>
                <w:szCs w:val="16"/>
              </w:rPr>
              <w:t xml:space="preserve">Two of the three steps for determining text complexity are correct. </w:t>
            </w:r>
          </w:p>
          <w:p w14:paraId="5EB077A3" w14:textId="77777777" w:rsidR="00852107" w:rsidRDefault="00852107" w:rsidP="00852107">
            <w:pPr>
              <w:rPr>
                <w:color w:val="000000" w:themeColor="text1"/>
                <w:sz w:val="16"/>
                <w:szCs w:val="16"/>
              </w:rPr>
            </w:pPr>
            <w:r>
              <w:rPr>
                <w:color w:val="000000" w:themeColor="text1"/>
                <w:sz w:val="16"/>
                <w:szCs w:val="16"/>
              </w:rPr>
              <w:t xml:space="preserve">OR </w:t>
            </w:r>
          </w:p>
          <w:p w14:paraId="530B40D9" w14:textId="32EAA007" w:rsidR="00852107" w:rsidRPr="000F0C36" w:rsidRDefault="00852107" w:rsidP="00852107">
            <w:pPr>
              <w:rPr>
                <w:color w:val="000000" w:themeColor="text1"/>
                <w:sz w:val="16"/>
                <w:szCs w:val="16"/>
              </w:rPr>
            </w:pPr>
            <w:r>
              <w:rPr>
                <w:color w:val="000000" w:themeColor="text1"/>
                <w:sz w:val="16"/>
                <w:szCs w:val="16"/>
              </w:rPr>
              <w:t>Resident identified and explicitly connected patterns of learning to conceptual understanding, procedural skill and fluency, OR application.</w:t>
            </w:r>
          </w:p>
        </w:tc>
        <w:tc>
          <w:tcPr>
            <w:tcW w:w="3240" w:type="dxa"/>
            <w:shd w:val="clear" w:color="auto" w:fill="FCFCFC"/>
            <w:tcMar>
              <w:top w:w="360" w:type="dxa"/>
              <w:left w:w="360" w:type="dxa"/>
              <w:bottom w:w="360" w:type="dxa"/>
              <w:right w:w="360" w:type="dxa"/>
            </w:tcMar>
          </w:tcPr>
          <w:p w14:paraId="6E09F106" w14:textId="77777777" w:rsidR="00852107" w:rsidRDefault="00852107" w:rsidP="00852107">
            <w:pPr>
              <w:rPr>
                <w:color w:val="000000" w:themeColor="text1"/>
                <w:sz w:val="16"/>
                <w:szCs w:val="16"/>
              </w:rPr>
            </w:pPr>
            <w:r>
              <w:rPr>
                <w:color w:val="000000" w:themeColor="text1"/>
                <w:sz w:val="16"/>
                <w:szCs w:val="16"/>
              </w:rPr>
              <w:t xml:space="preserve">All three steps for determining text complexity are correct. </w:t>
            </w:r>
          </w:p>
          <w:p w14:paraId="0E707422" w14:textId="77777777" w:rsidR="00852107" w:rsidRDefault="00852107" w:rsidP="00852107">
            <w:pPr>
              <w:rPr>
                <w:color w:val="000000" w:themeColor="text1"/>
                <w:sz w:val="16"/>
                <w:szCs w:val="16"/>
              </w:rPr>
            </w:pPr>
            <w:r>
              <w:rPr>
                <w:color w:val="000000" w:themeColor="text1"/>
                <w:sz w:val="16"/>
                <w:szCs w:val="16"/>
              </w:rPr>
              <w:t xml:space="preserve">OR </w:t>
            </w:r>
          </w:p>
          <w:p w14:paraId="5C679263" w14:textId="0B24070F" w:rsidR="00852107" w:rsidRPr="000F0C36" w:rsidRDefault="00852107" w:rsidP="00852107">
            <w:pPr>
              <w:rPr>
                <w:color w:val="000000" w:themeColor="text1"/>
                <w:sz w:val="16"/>
                <w:szCs w:val="16"/>
              </w:rPr>
            </w:pPr>
            <w:r>
              <w:rPr>
                <w:color w:val="000000" w:themeColor="text1"/>
                <w:sz w:val="16"/>
                <w:szCs w:val="16"/>
              </w:rPr>
              <w:t>Resident identified and explicitly connected patterns of learning to conceptual understanding, procedural skill and fluency, AND application.</w:t>
            </w:r>
          </w:p>
        </w:tc>
        <w:tc>
          <w:tcPr>
            <w:tcW w:w="3070" w:type="dxa"/>
            <w:shd w:val="clear" w:color="auto" w:fill="FCFCFC"/>
            <w:tcMar>
              <w:top w:w="360" w:type="dxa"/>
              <w:left w:w="360" w:type="dxa"/>
              <w:bottom w:w="360" w:type="dxa"/>
              <w:right w:w="360" w:type="dxa"/>
            </w:tcMar>
          </w:tcPr>
          <w:p w14:paraId="0C67D947" w14:textId="002F819A" w:rsidR="00852107" w:rsidRPr="000F0C36" w:rsidRDefault="00852107" w:rsidP="00852107">
            <w:pPr>
              <w:rPr>
                <w:color w:val="000000" w:themeColor="text1"/>
                <w:sz w:val="16"/>
                <w:szCs w:val="16"/>
              </w:rPr>
            </w:pPr>
            <w:r>
              <w:rPr>
                <w:color w:val="000000" w:themeColor="text1"/>
                <w:sz w:val="16"/>
                <w:szCs w:val="16"/>
              </w:rPr>
              <w:t xml:space="preserve">In addition to Effective: Proficient, Resident </w:t>
            </w:r>
            <w:r w:rsidRPr="00EF784B">
              <w:rPr>
                <w:i/>
                <w:iCs/>
                <w:color w:val="000000" w:themeColor="text1"/>
                <w:sz w:val="16"/>
                <w:szCs w:val="16"/>
              </w:rPr>
              <w:t>describes the relationship between or among</w:t>
            </w:r>
            <w:r>
              <w:rPr>
                <w:color w:val="000000" w:themeColor="text1"/>
                <w:sz w:val="16"/>
                <w:szCs w:val="16"/>
              </w:rPr>
              <w:t xml:space="preserve"> the information discovered about text complexity or patterns of learning and the chosen assessment and group of learners.</w:t>
            </w:r>
          </w:p>
        </w:tc>
      </w:tr>
      <w:tr w:rsidR="00852107" w:rsidRPr="000F0C36" w14:paraId="5C0BD602" w14:textId="77777777" w:rsidTr="00852107">
        <w:trPr>
          <w:trHeight w:val="1280"/>
          <w:jc w:val="center"/>
        </w:trPr>
        <w:tc>
          <w:tcPr>
            <w:tcW w:w="1620" w:type="dxa"/>
            <w:shd w:val="clear" w:color="auto" w:fill="FCFCFC"/>
            <w:tcMar>
              <w:top w:w="360" w:type="dxa"/>
              <w:left w:w="360" w:type="dxa"/>
              <w:bottom w:w="360" w:type="dxa"/>
              <w:right w:w="360" w:type="dxa"/>
            </w:tcMar>
          </w:tcPr>
          <w:p w14:paraId="398B986F" w14:textId="77777777" w:rsidR="00852107" w:rsidRDefault="00852107" w:rsidP="00852107">
            <w:pPr>
              <w:ind w:left="-120"/>
              <w:rPr>
                <w:b/>
                <w:color w:val="000000" w:themeColor="text1"/>
                <w:sz w:val="16"/>
                <w:szCs w:val="16"/>
              </w:rPr>
            </w:pPr>
            <w:r>
              <w:rPr>
                <w:b/>
                <w:color w:val="000000" w:themeColor="text1"/>
                <w:sz w:val="16"/>
                <w:szCs w:val="16"/>
              </w:rPr>
              <w:t>Task 2a:</w:t>
            </w:r>
          </w:p>
          <w:p w14:paraId="3B63A99A" w14:textId="77777777" w:rsidR="00852107" w:rsidRDefault="00852107" w:rsidP="00852107">
            <w:pPr>
              <w:ind w:left="-120"/>
              <w:rPr>
                <w:b/>
                <w:color w:val="000000" w:themeColor="text1"/>
                <w:sz w:val="16"/>
                <w:szCs w:val="16"/>
              </w:rPr>
            </w:pPr>
            <w:r>
              <w:rPr>
                <w:b/>
                <w:color w:val="000000" w:themeColor="text1"/>
                <w:sz w:val="16"/>
                <w:szCs w:val="16"/>
              </w:rPr>
              <w:t>Full Lesson Plan Template (Day 1 only)</w:t>
            </w:r>
          </w:p>
          <w:p w14:paraId="4D6638DB" w14:textId="77777777" w:rsidR="00852107" w:rsidRDefault="00852107" w:rsidP="00852107">
            <w:pPr>
              <w:ind w:left="-120"/>
              <w:rPr>
                <w:b/>
                <w:color w:val="000000" w:themeColor="text1"/>
                <w:sz w:val="16"/>
                <w:szCs w:val="16"/>
              </w:rPr>
            </w:pPr>
          </w:p>
        </w:tc>
        <w:tc>
          <w:tcPr>
            <w:tcW w:w="3235" w:type="dxa"/>
            <w:shd w:val="clear" w:color="auto" w:fill="FCFCFC"/>
            <w:tcMar>
              <w:top w:w="360" w:type="dxa"/>
              <w:left w:w="360" w:type="dxa"/>
              <w:bottom w:w="360" w:type="dxa"/>
              <w:right w:w="360" w:type="dxa"/>
            </w:tcMar>
          </w:tcPr>
          <w:p w14:paraId="65A0056B" w14:textId="796E418C" w:rsidR="00852107" w:rsidRDefault="00852107" w:rsidP="00852107">
            <w:pPr>
              <w:rPr>
                <w:color w:val="000000" w:themeColor="text1"/>
                <w:sz w:val="16"/>
                <w:szCs w:val="16"/>
              </w:rPr>
            </w:pPr>
            <w:r>
              <w:rPr>
                <w:color w:val="000000" w:themeColor="text1"/>
                <w:sz w:val="16"/>
                <w:szCs w:val="16"/>
              </w:rPr>
              <w:t>With a benchmark set at 3 on the lesson planning rubric, Resident earned a range score of Ineffective with a score of 23 or below.</w:t>
            </w:r>
          </w:p>
        </w:tc>
        <w:tc>
          <w:tcPr>
            <w:tcW w:w="3330" w:type="dxa"/>
            <w:shd w:val="clear" w:color="auto" w:fill="FCFCFC"/>
            <w:tcMar>
              <w:top w:w="360" w:type="dxa"/>
              <w:left w:w="360" w:type="dxa"/>
              <w:bottom w:w="360" w:type="dxa"/>
              <w:right w:w="360" w:type="dxa"/>
            </w:tcMar>
          </w:tcPr>
          <w:p w14:paraId="46FCCE3C" w14:textId="15D59870" w:rsidR="00852107" w:rsidRDefault="00852107" w:rsidP="00852107">
            <w:pPr>
              <w:rPr>
                <w:color w:val="000000" w:themeColor="text1"/>
                <w:sz w:val="16"/>
                <w:szCs w:val="16"/>
              </w:rPr>
            </w:pPr>
            <w:r>
              <w:rPr>
                <w:color w:val="000000" w:themeColor="text1"/>
                <w:sz w:val="16"/>
                <w:szCs w:val="16"/>
              </w:rPr>
              <w:t>With a benchmark set at 3 on the lesson planning rubric, Resident earned a range score of Effective: Emerging with a score of 24-46</w:t>
            </w:r>
          </w:p>
        </w:tc>
        <w:tc>
          <w:tcPr>
            <w:tcW w:w="3240" w:type="dxa"/>
            <w:shd w:val="clear" w:color="auto" w:fill="FCFCFC"/>
            <w:tcMar>
              <w:top w:w="360" w:type="dxa"/>
              <w:left w:w="360" w:type="dxa"/>
              <w:bottom w:w="360" w:type="dxa"/>
              <w:right w:w="360" w:type="dxa"/>
            </w:tcMar>
          </w:tcPr>
          <w:p w14:paraId="6B80B101" w14:textId="3E45CED7" w:rsidR="00852107" w:rsidRDefault="00852107" w:rsidP="00852107">
            <w:pPr>
              <w:rPr>
                <w:color w:val="000000" w:themeColor="text1"/>
                <w:sz w:val="16"/>
                <w:szCs w:val="16"/>
              </w:rPr>
            </w:pPr>
            <w:r>
              <w:rPr>
                <w:color w:val="000000" w:themeColor="text1"/>
                <w:sz w:val="16"/>
                <w:szCs w:val="16"/>
              </w:rPr>
              <w:t>With a benchmark set at 3 on the lesson planning rubric and 23 rows of the rubric, Resident earned a range score of Effective: Proficient with a score of 47-69.</w:t>
            </w:r>
          </w:p>
        </w:tc>
        <w:tc>
          <w:tcPr>
            <w:tcW w:w="3070" w:type="dxa"/>
            <w:shd w:val="clear" w:color="auto" w:fill="FCFCFC"/>
            <w:tcMar>
              <w:top w:w="360" w:type="dxa"/>
              <w:left w:w="360" w:type="dxa"/>
              <w:bottom w:w="360" w:type="dxa"/>
              <w:right w:w="360" w:type="dxa"/>
            </w:tcMar>
          </w:tcPr>
          <w:p w14:paraId="43137211" w14:textId="171CD2E4" w:rsidR="00852107" w:rsidRDefault="00852107" w:rsidP="00852107">
            <w:pPr>
              <w:rPr>
                <w:color w:val="000000" w:themeColor="text1"/>
                <w:sz w:val="16"/>
                <w:szCs w:val="16"/>
              </w:rPr>
            </w:pPr>
            <w:r>
              <w:rPr>
                <w:color w:val="000000" w:themeColor="text1"/>
                <w:sz w:val="16"/>
                <w:szCs w:val="16"/>
              </w:rPr>
              <w:t>With a benchmark set at 3 on the lesson planning rubric, Resident earned a range score of Highly Effective with a score of 70 or higher.</w:t>
            </w:r>
          </w:p>
        </w:tc>
      </w:tr>
      <w:tr w:rsidR="00852107" w:rsidRPr="000F0C36" w14:paraId="5E423AC7" w14:textId="77777777" w:rsidTr="00852107">
        <w:trPr>
          <w:trHeight w:val="1280"/>
          <w:jc w:val="center"/>
        </w:trPr>
        <w:tc>
          <w:tcPr>
            <w:tcW w:w="1620" w:type="dxa"/>
            <w:shd w:val="clear" w:color="auto" w:fill="FCFCFC"/>
            <w:tcMar>
              <w:top w:w="360" w:type="dxa"/>
              <w:left w:w="360" w:type="dxa"/>
              <w:bottom w:w="360" w:type="dxa"/>
              <w:right w:w="360" w:type="dxa"/>
            </w:tcMar>
          </w:tcPr>
          <w:p w14:paraId="47D344ED" w14:textId="77777777" w:rsidR="00852107" w:rsidRDefault="00852107" w:rsidP="00852107">
            <w:pPr>
              <w:ind w:left="-120"/>
              <w:rPr>
                <w:b/>
                <w:color w:val="000000" w:themeColor="text1"/>
                <w:sz w:val="16"/>
                <w:szCs w:val="16"/>
              </w:rPr>
            </w:pPr>
            <w:r>
              <w:rPr>
                <w:b/>
                <w:color w:val="000000" w:themeColor="text1"/>
                <w:sz w:val="16"/>
                <w:szCs w:val="16"/>
              </w:rPr>
              <w:lastRenderedPageBreak/>
              <w:t>Task 2b:</w:t>
            </w:r>
          </w:p>
          <w:p w14:paraId="0F08189C" w14:textId="77777777" w:rsidR="00852107" w:rsidRDefault="00852107" w:rsidP="00852107">
            <w:pPr>
              <w:ind w:left="-120"/>
              <w:rPr>
                <w:b/>
                <w:color w:val="000000" w:themeColor="text1"/>
                <w:sz w:val="16"/>
                <w:szCs w:val="16"/>
              </w:rPr>
            </w:pPr>
            <w:r>
              <w:rPr>
                <w:b/>
                <w:color w:val="000000" w:themeColor="text1"/>
                <w:sz w:val="16"/>
                <w:szCs w:val="16"/>
              </w:rPr>
              <w:t>Lesson Plan Support Document</w:t>
            </w:r>
          </w:p>
          <w:p w14:paraId="10AAEB45" w14:textId="44A4CA59" w:rsidR="00852107" w:rsidRDefault="00852107" w:rsidP="00852107">
            <w:pPr>
              <w:ind w:left="-120"/>
              <w:rPr>
                <w:b/>
                <w:color w:val="000000" w:themeColor="text1"/>
                <w:sz w:val="16"/>
                <w:szCs w:val="16"/>
              </w:rPr>
            </w:pPr>
            <w:r>
              <w:rPr>
                <w:b/>
                <w:color w:val="000000" w:themeColor="text1"/>
                <w:sz w:val="16"/>
                <w:szCs w:val="16"/>
              </w:rPr>
              <w:t>(Day 2 on)</w:t>
            </w:r>
          </w:p>
        </w:tc>
        <w:tc>
          <w:tcPr>
            <w:tcW w:w="3235" w:type="dxa"/>
            <w:shd w:val="clear" w:color="auto" w:fill="FCFCFC"/>
            <w:tcMar>
              <w:top w:w="360" w:type="dxa"/>
              <w:left w:w="360" w:type="dxa"/>
              <w:bottom w:w="360" w:type="dxa"/>
              <w:right w:w="360" w:type="dxa"/>
            </w:tcMar>
          </w:tcPr>
          <w:p w14:paraId="00F3A296" w14:textId="77777777" w:rsidR="00852107" w:rsidRDefault="00852107" w:rsidP="00852107">
            <w:pPr>
              <w:rPr>
                <w:color w:val="000000" w:themeColor="text1"/>
                <w:sz w:val="16"/>
                <w:szCs w:val="16"/>
              </w:rPr>
            </w:pPr>
            <w:r>
              <w:rPr>
                <w:color w:val="000000" w:themeColor="text1"/>
                <w:sz w:val="16"/>
                <w:szCs w:val="16"/>
              </w:rPr>
              <w:t>Resident has completed all portions of the Support Document and correctly includes THREE (3) of the following:</w:t>
            </w:r>
          </w:p>
          <w:p w14:paraId="1DB0F756" w14:textId="77777777" w:rsidR="00852107" w:rsidRDefault="00852107" w:rsidP="00852107">
            <w:pPr>
              <w:pStyle w:val="ListParagraph"/>
              <w:numPr>
                <w:ilvl w:val="0"/>
                <w:numId w:val="15"/>
              </w:numPr>
              <w:ind w:left="361"/>
              <w:rPr>
                <w:color w:val="000000" w:themeColor="text1"/>
                <w:sz w:val="16"/>
                <w:szCs w:val="16"/>
              </w:rPr>
            </w:pPr>
            <w:r>
              <w:rPr>
                <w:color w:val="000000" w:themeColor="text1"/>
                <w:sz w:val="16"/>
                <w:szCs w:val="16"/>
              </w:rPr>
              <w:t>Alignment of academic vocabulary from assessment (Stage 2, Task 1c) and text (Stage 2, Task 1f)</w:t>
            </w:r>
          </w:p>
          <w:p w14:paraId="290D637B" w14:textId="77777777" w:rsidR="00852107" w:rsidRDefault="00852107" w:rsidP="00852107">
            <w:pPr>
              <w:pStyle w:val="ListParagraph"/>
              <w:numPr>
                <w:ilvl w:val="0"/>
                <w:numId w:val="15"/>
              </w:numPr>
              <w:ind w:left="361"/>
              <w:rPr>
                <w:color w:val="000000" w:themeColor="text1"/>
                <w:sz w:val="16"/>
                <w:szCs w:val="16"/>
              </w:rPr>
            </w:pPr>
            <w:r>
              <w:rPr>
                <w:color w:val="000000" w:themeColor="text1"/>
                <w:sz w:val="16"/>
                <w:szCs w:val="16"/>
              </w:rPr>
              <w:t>Student misconceptions align with Stage 2, Task 1c and 1d</w:t>
            </w:r>
          </w:p>
          <w:p w14:paraId="445B3EBF" w14:textId="77777777" w:rsidR="00852107" w:rsidRDefault="00852107" w:rsidP="00852107">
            <w:pPr>
              <w:pStyle w:val="ListParagraph"/>
              <w:numPr>
                <w:ilvl w:val="0"/>
                <w:numId w:val="15"/>
              </w:numPr>
              <w:ind w:left="361"/>
              <w:rPr>
                <w:color w:val="000000" w:themeColor="text1"/>
                <w:sz w:val="16"/>
                <w:szCs w:val="16"/>
              </w:rPr>
            </w:pPr>
            <w:r>
              <w:rPr>
                <w:color w:val="000000" w:themeColor="text1"/>
                <w:sz w:val="16"/>
                <w:szCs w:val="16"/>
              </w:rPr>
              <w:t xml:space="preserve">Real-time Scaffolding demonstrate understanding of data from Stage 2, Task 1d </w:t>
            </w:r>
          </w:p>
          <w:p w14:paraId="27054353" w14:textId="64D1168E" w:rsidR="00852107" w:rsidRPr="00852107" w:rsidRDefault="00852107" w:rsidP="00852107">
            <w:pPr>
              <w:pStyle w:val="ListParagraph"/>
              <w:numPr>
                <w:ilvl w:val="0"/>
                <w:numId w:val="15"/>
              </w:numPr>
              <w:ind w:left="361"/>
              <w:rPr>
                <w:color w:val="000000" w:themeColor="text1"/>
                <w:sz w:val="16"/>
                <w:szCs w:val="16"/>
              </w:rPr>
            </w:pPr>
            <w:r w:rsidRPr="00852107">
              <w:rPr>
                <w:color w:val="000000" w:themeColor="text1"/>
                <w:sz w:val="16"/>
                <w:szCs w:val="16"/>
              </w:rPr>
              <w:t>Has a range of higher-order thinking questions and aligned probing questions and difficulty are identified correctly</w:t>
            </w:r>
          </w:p>
        </w:tc>
        <w:tc>
          <w:tcPr>
            <w:tcW w:w="3330" w:type="dxa"/>
            <w:shd w:val="clear" w:color="auto" w:fill="FCFCFC"/>
            <w:tcMar>
              <w:top w:w="360" w:type="dxa"/>
              <w:left w:w="360" w:type="dxa"/>
              <w:bottom w:w="360" w:type="dxa"/>
              <w:right w:w="360" w:type="dxa"/>
            </w:tcMar>
          </w:tcPr>
          <w:p w14:paraId="32CE5278" w14:textId="77777777" w:rsidR="00852107" w:rsidRDefault="00852107" w:rsidP="00852107">
            <w:pPr>
              <w:rPr>
                <w:color w:val="000000" w:themeColor="text1"/>
                <w:sz w:val="16"/>
                <w:szCs w:val="16"/>
              </w:rPr>
            </w:pPr>
            <w:r>
              <w:rPr>
                <w:color w:val="000000" w:themeColor="text1"/>
                <w:sz w:val="16"/>
                <w:szCs w:val="16"/>
              </w:rPr>
              <w:t>Resident has completed all portions of the Support Document and correctly includes FOUR (4) of the following:</w:t>
            </w:r>
          </w:p>
          <w:p w14:paraId="303E9E7F" w14:textId="77777777" w:rsidR="00852107" w:rsidRDefault="00852107" w:rsidP="00852107">
            <w:pPr>
              <w:pStyle w:val="ListParagraph"/>
              <w:numPr>
                <w:ilvl w:val="0"/>
                <w:numId w:val="15"/>
              </w:numPr>
              <w:ind w:left="361"/>
              <w:rPr>
                <w:color w:val="000000" w:themeColor="text1"/>
                <w:sz w:val="16"/>
                <w:szCs w:val="16"/>
              </w:rPr>
            </w:pPr>
            <w:r>
              <w:rPr>
                <w:color w:val="000000" w:themeColor="text1"/>
                <w:sz w:val="16"/>
                <w:szCs w:val="16"/>
              </w:rPr>
              <w:t>Alignment of academic vocabulary from assessment (Stage 2, Task 1c) and text (Stage 2, Task 1f)</w:t>
            </w:r>
          </w:p>
          <w:p w14:paraId="6D53489C" w14:textId="77777777" w:rsidR="00852107" w:rsidRDefault="00852107" w:rsidP="00852107">
            <w:pPr>
              <w:pStyle w:val="ListParagraph"/>
              <w:numPr>
                <w:ilvl w:val="0"/>
                <w:numId w:val="15"/>
              </w:numPr>
              <w:ind w:left="361"/>
              <w:rPr>
                <w:color w:val="000000" w:themeColor="text1"/>
                <w:sz w:val="16"/>
                <w:szCs w:val="16"/>
              </w:rPr>
            </w:pPr>
            <w:r>
              <w:rPr>
                <w:color w:val="000000" w:themeColor="text1"/>
                <w:sz w:val="16"/>
                <w:szCs w:val="16"/>
              </w:rPr>
              <w:t>Student misconceptions align with Stage 2, Task 1c and 1d</w:t>
            </w:r>
          </w:p>
          <w:p w14:paraId="3289285D" w14:textId="77777777" w:rsidR="00852107" w:rsidRDefault="00852107" w:rsidP="00852107">
            <w:pPr>
              <w:pStyle w:val="ListParagraph"/>
              <w:numPr>
                <w:ilvl w:val="0"/>
                <w:numId w:val="15"/>
              </w:numPr>
              <w:ind w:left="361"/>
              <w:rPr>
                <w:color w:val="000000" w:themeColor="text1"/>
                <w:sz w:val="16"/>
                <w:szCs w:val="16"/>
              </w:rPr>
            </w:pPr>
            <w:r>
              <w:rPr>
                <w:color w:val="000000" w:themeColor="text1"/>
                <w:sz w:val="16"/>
                <w:szCs w:val="16"/>
              </w:rPr>
              <w:t xml:space="preserve">Real-time Scaffolding demonstrate understanding of data from Stage 2, Task 1d </w:t>
            </w:r>
          </w:p>
          <w:p w14:paraId="55CB4512" w14:textId="1299D4E6" w:rsidR="00852107" w:rsidRPr="00852107" w:rsidRDefault="00852107" w:rsidP="00852107">
            <w:pPr>
              <w:pStyle w:val="ListParagraph"/>
              <w:numPr>
                <w:ilvl w:val="0"/>
                <w:numId w:val="15"/>
              </w:numPr>
              <w:ind w:left="361"/>
              <w:rPr>
                <w:color w:val="000000" w:themeColor="text1"/>
                <w:sz w:val="16"/>
                <w:szCs w:val="16"/>
              </w:rPr>
            </w:pPr>
            <w:r w:rsidRPr="00852107">
              <w:rPr>
                <w:color w:val="000000" w:themeColor="text1"/>
                <w:sz w:val="16"/>
                <w:szCs w:val="16"/>
              </w:rPr>
              <w:t>Has a range of higher-order thinking questions and aligned probing questions and difficulty are identified correctly</w:t>
            </w:r>
          </w:p>
        </w:tc>
        <w:tc>
          <w:tcPr>
            <w:tcW w:w="3240" w:type="dxa"/>
            <w:shd w:val="clear" w:color="auto" w:fill="FCFCFC"/>
            <w:tcMar>
              <w:top w:w="360" w:type="dxa"/>
              <w:left w:w="360" w:type="dxa"/>
              <w:bottom w:w="360" w:type="dxa"/>
              <w:right w:w="360" w:type="dxa"/>
            </w:tcMar>
          </w:tcPr>
          <w:p w14:paraId="7023ED03" w14:textId="77777777" w:rsidR="00852107" w:rsidRDefault="00852107" w:rsidP="00852107">
            <w:pPr>
              <w:rPr>
                <w:color w:val="000000" w:themeColor="text1"/>
                <w:sz w:val="16"/>
                <w:szCs w:val="16"/>
              </w:rPr>
            </w:pPr>
            <w:r>
              <w:rPr>
                <w:color w:val="000000" w:themeColor="text1"/>
                <w:sz w:val="16"/>
                <w:szCs w:val="16"/>
              </w:rPr>
              <w:t xml:space="preserve">Resident has completed all portions of the Support Document and correctly includes </w:t>
            </w:r>
            <w:proofErr w:type="gramStart"/>
            <w:r>
              <w:rPr>
                <w:color w:val="000000" w:themeColor="text1"/>
                <w:sz w:val="16"/>
                <w:szCs w:val="16"/>
              </w:rPr>
              <w:t>all of</w:t>
            </w:r>
            <w:proofErr w:type="gramEnd"/>
            <w:r>
              <w:rPr>
                <w:color w:val="000000" w:themeColor="text1"/>
                <w:sz w:val="16"/>
                <w:szCs w:val="16"/>
              </w:rPr>
              <w:t xml:space="preserve"> the following:</w:t>
            </w:r>
          </w:p>
          <w:p w14:paraId="2D486D46" w14:textId="77777777" w:rsidR="00852107" w:rsidRDefault="00852107" w:rsidP="00852107">
            <w:pPr>
              <w:pStyle w:val="ListParagraph"/>
              <w:numPr>
                <w:ilvl w:val="0"/>
                <w:numId w:val="15"/>
              </w:numPr>
              <w:ind w:left="361"/>
              <w:rPr>
                <w:color w:val="000000" w:themeColor="text1"/>
                <w:sz w:val="16"/>
                <w:szCs w:val="16"/>
              </w:rPr>
            </w:pPr>
            <w:r>
              <w:rPr>
                <w:color w:val="000000" w:themeColor="text1"/>
                <w:sz w:val="16"/>
                <w:szCs w:val="16"/>
              </w:rPr>
              <w:t>Alignment of academic vocabulary from assessment (Stage 2, Task 1c) and text (Stage 2, Task 1f)</w:t>
            </w:r>
          </w:p>
          <w:p w14:paraId="4E94E089" w14:textId="77777777" w:rsidR="00852107" w:rsidRDefault="00852107" w:rsidP="00852107">
            <w:pPr>
              <w:pStyle w:val="ListParagraph"/>
              <w:numPr>
                <w:ilvl w:val="0"/>
                <w:numId w:val="15"/>
              </w:numPr>
              <w:ind w:left="361"/>
              <w:rPr>
                <w:color w:val="000000" w:themeColor="text1"/>
                <w:sz w:val="16"/>
                <w:szCs w:val="16"/>
              </w:rPr>
            </w:pPr>
            <w:r>
              <w:rPr>
                <w:color w:val="000000" w:themeColor="text1"/>
                <w:sz w:val="16"/>
                <w:szCs w:val="16"/>
              </w:rPr>
              <w:t>Student misconceptions align with Stage 2, Task 1c and 1d</w:t>
            </w:r>
          </w:p>
          <w:p w14:paraId="2AE38701" w14:textId="77777777" w:rsidR="00852107" w:rsidRDefault="00852107" w:rsidP="00852107">
            <w:pPr>
              <w:pStyle w:val="ListParagraph"/>
              <w:numPr>
                <w:ilvl w:val="0"/>
                <w:numId w:val="15"/>
              </w:numPr>
              <w:ind w:left="361"/>
              <w:rPr>
                <w:color w:val="000000" w:themeColor="text1"/>
                <w:sz w:val="16"/>
                <w:szCs w:val="16"/>
              </w:rPr>
            </w:pPr>
            <w:r>
              <w:rPr>
                <w:color w:val="000000" w:themeColor="text1"/>
                <w:sz w:val="16"/>
                <w:szCs w:val="16"/>
              </w:rPr>
              <w:t xml:space="preserve">Real-time Scaffolding demonstrate understanding of data from Stage 2, Task 1d </w:t>
            </w:r>
          </w:p>
          <w:p w14:paraId="19B912A8" w14:textId="1A96EBDF" w:rsidR="00852107" w:rsidRPr="00852107" w:rsidRDefault="00852107" w:rsidP="00852107">
            <w:pPr>
              <w:pStyle w:val="ListParagraph"/>
              <w:numPr>
                <w:ilvl w:val="0"/>
                <w:numId w:val="15"/>
              </w:numPr>
              <w:ind w:left="361"/>
              <w:rPr>
                <w:color w:val="000000" w:themeColor="text1"/>
                <w:sz w:val="16"/>
                <w:szCs w:val="16"/>
              </w:rPr>
            </w:pPr>
            <w:r w:rsidRPr="00852107">
              <w:rPr>
                <w:color w:val="000000" w:themeColor="text1"/>
                <w:sz w:val="16"/>
                <w:szCs w:val="16"/>
              </w:rPr>
              <w:t>Has a range of higher-order thinking questions and aligned probing questions and difficulty are identified correctly</w:t>
            </w:r>
          </w:p>
        </w:tc>
        <w:tc>
          <w:tcPr>
            <w:tcW w:w="3070" w:type="dxa"/>
            <w:shd w:val="clear" w:color="auto" w:fill="FCFCFC"/>
            <w:tcMar>
              <w:top w:w="360" w:type="dxa"/>
              <w:left w:w="360" w:type="dxa"/>
              <w:bottom w:w="360" w:type="dxa"/>
              <w:right w:w="360" w:type="dxa"/>
            </w:tcMar>
          </w:tcPr>
          <w:p w14:paraId="6C0D88B3" w14:textId="4B110A5E" w:rsidR="00852107" w:rsidRDefault="00852107" w:rsidP="00852107">
            <w:pPr>
              <w:rPr>
                <w:color w:val="000000" w:themeColor="text1"/>
                <w:sz w:val="16"/>
                <w:szCs w:val="16"/>
              </w:rPr>
            </w:pPr>
            <w:r>
              <w:rPr>
                <w:color w:val="000000" w:themeColor="text1"/>
                <w:sz w:val="16"/>
                <w:szCs w:val="16"/>
              </w:rPr>
              <w:t>In addition to Effective: Proficient, Resident has identified within the Teaching Strategies list what informal and formal assessments will be completed on instructional Day 2 on.</w:t>
            </w:r>
          </w:p>
        </w:tc>
      </w:tr>
    </w:tbl>
    <w:p w14:paraId="2DD5D8F5" w14:textId="77777777" w:rsidR="00D97F94" w:rsidRDefault="00D97F94" w:rsidP="00D97F94">
      <w:pPr>
        <w:ind w:right="4950"/>
      </w:pPr>
    </w:p>
    <w:p w14:paraId="06576211" w14:textId="1F32FFB0" w:rsidR="008169C0" w:rsidRDefault="008169C0" w:rsidP="001E5849"/>
    <w:tbl>
      <w:tblPr>
        <w:tblW w:w="14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9"/>
        <w:gridCol w:w="3469"/>
        <w:gridCol w:w="3469"/>
        <w:gridCol w:w="3469"/>
        <w:gridCol w:w="2430"/>
      </w:tblGrid>
      <w:tr w:rsidR="00DB43CA" w14:paraId="5A2D8CB8" w14:textId="77777777" w:rsidTr="009C02BE">
        <w:trPr>
          <w:trHeight w:val="179"/>
          <w:jc w:val="center"/>
        </w:trPr>
        <w:tc>
          <w:tcPr>
            <w:tcW w:w="14766" w:type="dxa"/>
            <w:gridSpan w:val="5"/>
            <w:shd w:val="clear" w:color="auto" w:fill="auto"/>
            <w:tcMar>
              <w:top w:w="288" w:type="dxa"/>
              <w:left w:w="288" w:type="dxa"/>
              <w:bottom w:w="288" w:type="dxa"/>
              <w:right w:w="288" w:type="dxa"/>
            </w:tcMar>
            <w:vAlign w:val="center"/>
          </w:tcPr>
          <w:p w14:paraId="04CD7C7D" w14:textId="109333B2" w:rsidR="00DB43CA" w:rsidRPr="00DB43CA" w:rsidRDefault="00DB43CA" w:rsidP="00DB43CA">
            <w:pPr>
              <w:ind w:left="-120"/>
              <w:jc w:val="center"/>
              <w:rPr>
                <w:bCs/>
                <w:color w:val="0070C0"/>
                <w:sz w:val="32"/>
                <w:szCs w:val="32"/>
              </w:rPr>
            </w:pPr>
            <w:r>
              <w:rPr>
                <w:bCs/>
                <w:color w:val="0070C0"/>
                <w:sz w:val="32"/>
                <w:szCs w:val="32"/>
              </w:rPr>
              <w:t>Stage 3: Evidence of Instruction and Assessment</w:t>
            </w:r>
          </w:p>
        </w:tc>
      </w:tr>
      <w:tr w:rsidR="00DB43CA" w14:paraId="4A38E362" w14:textId="77777777" w:rsidTr="00113F3A">
        <w:trPr>
          <w:trHeight w:val="680"/>
          <w:jc w:val="center"/>
        </w:trPr>
        <w:tc>
          <w:tcPr>
            <w:tcW w:w="1929" w:type="dxa"/>
            <w:shd w:val="clear" w:color="auto" w:fill="005487"/>
            <w:tcMar>
              <w:top w:w="288" w:type="dxa"/>
              <w:left w:w="288" w:type="dxa"/>
              <w:bottom w:w="288" w:type="dxa"/>
              <w:right w:w="288" w:type="dxa"/>
            </w:tcMar>
            <w:vAlign w:val="center"/>
          </w:tcPr>
          <w:p w14:paraId="796F003A" w14:textId="77777777" w:rsidR="00DB43CA" w:rsidRDefault="00DB43CA" w:rsidP="00113F3A">
            <w:pPr>
              <w:ind w:left="-120"/>
              <w:jc w:val="center"/>
              <w:rPr>
                <w:b/>
                <w:color w:val="FFFF00"/>
              </w:rPr>
            </w:pPr>
            <w:r>
              <w:rPr>
                <w:b/>
                <w:color w:val="FFFF00"/>
              </w:rPr>
              <w:t>Task</w:t>
            </w:r>
          </w:p>
        </w:tc>
        <w:tc>
          <w:tcPr>
            <w:tcW w:w="3469" w:type="dxa"/>
            <w:shd w:val="clear" w:color="auto" w:fill="005487"/>
            <w:tcMar>
              <w:top w:w="288" w:type="dxa"/>
              <w:left w:w="288" w:type="dxa"/>
              <w:bottom w:w="288" w:type="dxa"/>
              <w:right w:w="288" w:type="dxa"/>
            </w:tcMar>
            <w:vAlign w:val="center"/>
          </w:tcPr>
          <w:p w14:paraId="3268B851" w14:textId="77777777" w:rsidR="00DB43CA" w:rsidRDefault="00DB43CA" w:rsidP="00113F3A">
            <w:pPr>
              <w:ind w:left="-120"/>
              <w:jc w:val="center"/>
              <w:rPr>
                <w:color w:val="FFFF00"/>
              </w:rPr>
            </w:pPr>
            <w:r>
              <w:rPr>
                <w:b/>
                <w:color w:val="FFFF00"/>
              </w:rPr>
              <w:t>Score of 1</w:t>
            </w:r>
          </w:p>
        </w:tc>
        <w:tc>
          <w:tcPr>
            <w:tcW w:w="3469" w:type="dxa"/>
            <w:shd w:val="clear" w:color="auto" w:fill="005487"/>
            <w:tcMar>
              <w:top w:w="288" w:type="dxa"/>
              <w:left w:w="288" w:type="dxa"/>
              <w:bottom w:w="288" w:type="dxa"/>
              <w:right w:w="288" w:type="dxa"/>
            </w:tcMar>
            <w:vAlign w:val="center"/>
          </w:tcPr>
          <w:p w14:paraId="7673D004" w14:textId="77777777" w:rsidR="00DB43CA" w:rsidRDefault="00DB43CA" w:rsidP="00113F3A">
            <w:pPr>
              <w:ind w:left="-120"/>
              <w:jc w:val="center"/>
              <w:rPr>
                <w:color w:val="FFFF00"/>
              </w:rPr>
            </w:pPr>
            <w:r>
              <w:rPr>
                <w:b/>
                <w:color w:val="FFFF00"/>
              </w:rPr>
              <w:t>Score of 2</w:t>
            </w:r>
          </w:p>
        </w:tc>
        <w:tc>
          <w:tcPr>
            <w:tcW w:w="3469" w:type="dxa"/>
            <w:shd w:val="clear" w:color="auto" w:fill="005487"/>
            <w:tcMar>
              <w:top w:w="288" w:type="dxa"/>
              <w:left w:w="288" w:type="dxa"/>
              <w:bottom w:w="288" w:type="dxa"/>
              <w:right w:w="288" w:type="dxa"/>
            </w:tcMar>
            <w:vAlign w:val="center"/>
          </w:tcPr>
          <w:p w14:paraId="54002C6D" w14:textId="77777777" w:rsidR="00DB43CA" w:rsidRDefault="00DB43CA" w:rsidP="00113F3A">
            <w:pPr>
              <w:ind w:left="-120"/>
              <w:jc w:val="center"/>
              <w:rPr>
                <w:b/>
                <w:color w:val="FFFF00"/>
              </w:rPr>
            </w:pPr>
            <w:r>
              <w:rPr>
                <w:b/>
                <w:color w:val="FFFF00"/>
              </w:rPr>
              <w:t>Score of 3</w:t>
            </w:r>
          </w:p>
          <w:p w14:paraId="25B53EEC" w14:textId="77777777" w:rsidR="00DB43CA" w:rsidRDefault="00DB43CA" w:rsidP="00113F3A">
            <w:pPr>
              <w:ind w:left="-120"/>
              <w:jc w:val="center"/>
              <w:rPr>
                <w:b/>
                <w:color w:val="FFFF00"/>
              </w:rPr>
            </w:pPr>
            <w:r>
              <w:rPr>
                <w:b/>
                <w:color w:val="FFFF00"/>
              </w:rPr>
              <w:t>Benchmark</w:t>
            </w:r>
          </w:p>
        </w:tc>
        <w:tc>
          <w:tcPr>
            <w:tcW w:w="2430" w:type="dxa"/>
            <w:shd w:val="clear" w:color="auto" w:fill="005487"/>
            <w:tcMar>
              <w:top w:w="288" w:type="dxa"/>
              <w:left w:w="288" w:type="dxa"/>
              <w:bottom w:w="288" w:type="dxa"/>
              <w:right w:w="288" w:type="dxa"/>
            </w:tcMar>
            <w:vAlign w:val="center"/>
          </w:tcPr>
          <w:p w14:paraId="353B97BC" w14:textId="77777777" w:rsidR="00DB43CA" w:rsidRDefault="00DB43CA" w:rsidP="00113F3A">
            <w:pPr>
              <w:ind w:left="-120"/>
              <w:jc w:val="center"/>
              <w:rPr>
                <w:b/>
                <w:color w:val="FFFF00"/>
              </w:rPr>
            </w:pPr>
            <w:r>
              <w:rPr>
                <w:b/>
                <w:color w:val="FFFF00"/>
              </w:rPr>
              <w:t>Score of 4</w:t>
            </w:r>
          </w:p>
        </w:tc>
      </w:tr>
      <w:tr w:rsidR="00DB43CA" w:rsidRPr="007D24DD" w14:paraId="70296F03" w14:textId="77777777" w:rsidTr="00113F3A">
        <w:trPr>
          <w:trHeight w:val="1280"/>
          <w:jc w:val="center"/>
        </w:trPr>
        <w:tc>
          <w:tcPr>
            <w:tcW w:w="1929" w:type="dxa"/>
            <w:shd w:val="clear" w:color="auto" w:fill="FCFCFC"/>
            <w:tcMar>
              <w:top w:w="360" w:type="dxa"/>
              <w:left w:w="360" w:type="dxa"/>
              <w:bottom w:w="360" w:type="dxa"/>
              <w:right w:w="360" w:type="dxa"/>
            </w:tcMar>
          </w:tcPr>
          <w:p w14:paraId="03780983" w14:textId="77777777" w:rsidR="00DB43CA" w:rsidRPr="007D24DD" w:rsidRDefault="00DB43CA" w:rsidP="00113F3A">
            <w:pPr>
              <w:ind w:left="-120"/>
              <w:rPr>
                <w:b/>
                <w:color w:val="auto"/>
                <w:sz w:val="16"/>
                <w:szCs w:val="16"/>
              </w:rPr>
            </w:pPr>
            <w:r w:rsidRPr="007D24DD">
              <w:rPr>
                <w:b/>
                <w:color w:val="auto"/>
                <w:sz w:val="16"/>
                <w:szCs w:val="16"/>
              </w:rPr>
              <w:t xml:space="preserve">Task </w:t>
            </w:r>
            <w:r>
              <w:rPr>
                <w:b/>
                <w:color w:val="auto"/>
                <w:sz w:val="16"/>
                <w:szCs w:val="16"/>
              </w:rPr>
              <w:t>2a</w:t>
            </w:r>
            <w:r w:rsidRPr="007D24DD">
              <w:rPr>
                <w:b/>
                <w:color w:val="auto"/>
                <w:sz w:val="16"/>
                <w:szCs w:val="16"/>
              </w:rPr>
              <w:t>:</w:t>
            </w:r>
          </w:p>
          <w:p w14:paraId="2F119113" w14:textId="77777777" w:rsidR="00DB43CA" w:rsidRPr="007D24DD" w:rsidRDefault="00DB43CA" w:rsidP="00113F3A">
            <w:pPr>
              <w:ind w:left="-120"/>
              <w:rPr>
                <w:color w:val="auto"/>
                <w:sz w:val="16"/>
                <w:szCs w:val="16"/>
              </w:rPr>
            </w:pPr>
            <w:bookmarkStart w:id="8" w:name="_Hlk48210913"/>
            <w:r w:rsidRPr="007D24DD">
              <w:rPr>
                <w:color w:val="auto"/>
                <w:sz w:val="16"/>
                <w:szCs w:val="16"/>
              </w:rPr>
              <w:t xml:space="preserve">Verbal Academic Feedback Analysis chart </w:t>
            </w:r>
          </w:p>
          <w:bookmarkEnd w:id="8"/>
          <w:p w14:paraId="4FF75F5E" w14:textId="77777777" w:rsidR="00DB43CA" w:rsidRPr="007D24DD" w:rsidRDefault="00DB43CA" w:rsidP="00113F3A">
            <w:pPr>
              <w:ind w:left="-120"/>
              <w:rPr>
                <w:color w:val="auto"/>
              </w:rPr>
            </w:pPr>
          </w:p>
        </w:tc>
        <w:tc>
          <w:tcPr>
            <w:tcW w:w="3469" w:type="dxa"/>
            <w:shd w:val="clear" w:color="auto" w:fill="FCFCFC"/>
            <w:tcMar>
              <w:top w:w="360" w:type="dxa"/>
              <w:left w:w="360" w:type="dxa"/>
              <w:bottom w:w="360" w:type="dxa"/>
              <w:right w:w="360" w:type="dxa"/>
            </w:tcMar>
          </w:tcPr>
          <w:p w14:paraId="60126E57" w14:textId="77777777" w:rsidR="00DB43CA" w:rsidRPr="007D24DD" w:rsidRDefault="00DB43CA" w:rsidP="00113F3A">
            <w:pPr>
              <w:rPr>
                <w:color w:val="auto"/>
                <w:sz w:val="16"/>
                <w:szCs w:val="16"/>
              </w:rPr>
            </w:pPr>
            <w:r w:rsidRPr="007D24DD">
              <w:rPr>
                <w:color w:val="auto"/>
                <w:sz w:val="16"/>
                <w:szCs w:val="16"/>
              </w:rPr>
              <w:t xml:space="preserve">Evidence of </w:t>
            </w:r>
            <w:r w:rsidRPr="007D24DD">
              <w:rPr>
                <w:b/>
                <w:color w:val="auto"/>
                <w:sz w:val="16"/>
                <w:szCs w:val="16"/>
              </w:rPr>
              <w:t>inadequate</w:t>
            </w:r>
            <w:r w:rsidRPr="007D24DD">
              <w:rPr>
                <w:color w:val="auto"/>
                <w:sz w:val="16"/>
                <w:szCs w:val="16"/>
              </w:rPr>
              <w:t xml:space="preserve"> academic feedback for </w:t>
            </w:r>
            <w:r w:rsidRPr="007D24DD">
              <w:rPr>
                <w:b/>
                <w:color w:val="auto"/>
                <w:sz w:val="16"/>
                <w:szCs w:val="16"/>
              </w:rPr>
              <w:t>0-2</w:t>
            </w:r>
            <w:r w:rsidRPr="007D24DD">
              <w:rPr>
                <w:color w:val="auto"/>
                <w:sz w:val="16"/>
                <w:szCs w:val="16"/>
              </w:rPr>
              <w:t xml:space="preserve"> of the feedback characteristic types.  A full response includes </w:t>
            </w:r>
            <w:r w:rsidRPr="007D24DD">
              <w:rPr>
                <w:b/>
                <w:color w:val="auto"/>
                <w:sz w:val="16"/>
                <w:szCs w:val="16"/>
              </w:rPr>
              <w:t xml:space="preserve">few </w:t>
            </w:r>
            <w:r w:rsidRPr="007D24DD">
              <w:rPr>
                <w:color w:val="auto"/>
                <w:sz w:val="16"/>
                <w:szCs w:val="16"/>
              </w:rPr>
              <w:t>of the following:</w:t>
            </w:r>
          </w:p>
          <w:p w14:paraId="3E1FED9A" w14:textId="77777777" w:rsidR="00DB43CA" w:rsidRDefault="00DB43CA" w:rsidP="00DB43CA">
            <w:pPr>
              <w:numPr>
                <w:ilvl w:val="0"/>
                <w:numId w:val="7"/>
              </w:numPr>
              <w:ind w:left="330"/>
              <w:rPr>
                <w:color w:val="auto"/>
                <w:sz w:val="16"/>
                <w:szCs w:val="16"/>
              </w:rPr>
            </w:pPr>
            <w:r w:rsidRPr="007D24DD">
              <w:rPr>
                <w:color w:val="auto"/>
                <w:sz w:val="16"/>
                <w:szCs w:val="16"/>
              </w:rPr>
              <w:t>Time feedback was provided from the video</w:t>
            </w:r>
          </w:p>
          <w:p w14:paraId="69EAF94C" w14:textId="77777777" w:rsidR="00DB43CA" w:rsidRPr="007D24DD" w:rsidRDefault="00DB43CA" w:rsidP="00DB43CA">
            <w:pPr>
              <w:numPr>
                <w:ilvl w:val="0"/>
                <w:numId w:val="7"/>
              </w:numPr>
              <w:ind w:left="330"/>
              <w:rPr>
                <w:color w:val="auto"/>
                <w:sz w:val="16"/>
                <w:szCs w:val="16"/>
              </w:rPr>
            </w:pPr>
            <w:r>
              <w:rPr>
                <w:color w:val="auto"/>
                <w:sz w:val="16"/>
                <w:szCs w:val="16"/>
              </w:rPr>
              <w:t>Identification of which video is being used: whole group, small group, individual</w:t>
            </w:r>
          </w:p>
          <w:p w14:paraId="766AB5F8" w14:textId="77777777" w:rsidR="00DB43CA" w:rsidRPr="007D24DD" w:rsidRDefault="00DB43CA" w:rsidP="00DB43CA">
            <w:pPr>
              <w:numPr>
                <w:ilvl w:val="0"/>
                <w:numId w:val="7"/>
              </w:numPr>
              <w:ind w:left="330"/>
              <w:rPr>
                <w:color w:val="auto"/>
                <w:sz w:val="16"/>
                <w:szCs w:val="16"/>
              </w:rPr>
            </w:pPr>
            <w:r w:rsidRPr="007D24DD">
              <w:rPr>
                <w:color w:val="auto"/>
                <w:sz w:val="16"/>
                <w:szCs w:val="16"/>
              </w:rPr>
              <w:t>Scripted evidence from the video of the academic feedback provided by the teacher candidate</w:t>
            </w:r>
          </w:p>
          <w:p w14:paraId="76D3D15E" w14:textId="77777777" w:rsidR="00DB43CA" w:rsidRPr="007D24DD" w:rsidRDefault="00DB43CA" w:rsidP="00DB43CA">
            <w:pPr>
              <w:numPr>
                <w:ilvl w:val="1"/>
                <w:numId w:val="7"/>
              </w:numPr>
              <w:ind w:left="330"/>
              <w:rPr>
                <w:color w:val="auto"/>
                <w:sz w:val="16"/>
                <w:szCs w:val="16"/>
              </w:rPr>
            </w:pPr>
            <w:r w:rsidRPr="007D24DD">
              <w:rPr>
                <w:color w:val="auto"/>
                <w:sz w:val="16"/>
                <w:szCs w:val="16"/>
              </w:rPr>
              <w:lastRenderedPageBreak/>
              <w:t>The scripted evidence aligns to the type of feedback characteristic identified in the chart</w:t>
            </w:r>
          </w:p>
          <w:p w14:paraId="3714011B" w14:textId="77777777" w:rsidR="00DB43CA" w:rsidRPr="007D24DD" w:rsidRDefault="00DB43CA" w:rsidP="00DB43CA">
            <w:pPr>
              <w:numPr>
                <w:ilvl w:val="0"/>
                <w:numId w:val="7"/>
              </w:numPr>
              <w:ind w:left="330"/>
              <w:rPr>
                <w:color w:val="auto"/>
                <w:sz w:val="16"/>
                <w:szCs w:val="16"/>
              </w:rPr>
            </w:pPr>
            <w:r w:rsidRPr="007D24DD">
              <w:rPr>
                <w:color w:val="auto"/>
                <w:sz w:val="16"/>
                <w:szCs w:val="16"/>
              </w:rPr>
              <w:t xml:space="preserve">Scripted evidence from the video of the student(s) response(s)   </w:t>
            </w:r>
          </w:p>
          <w:p w14:paraId="12B2A02B" w14:textId="1BF4722F" w:rsidR="00DB43CA" w:rsidRPr="00DB43CA" w:rsidRDefault="00DB43CA" w:rsidP="00DB43CA">
            <w:pPr>
              <w:numPr>
                <w:ilvl w:val="0"/>
                <w:numId w:val="7"/>
              </w:numPr>
              <w:ind w:left="330"/>
              <w:rPr>
                <w:color w:val="auto"/>
                <w:sz w:val="16"/>
                <w:szCs w:val="16"/>
              </w:rPr>
            </w:pPr>
            <w:r w:rsidRPr="007D24DD">
              <w:rPr>
                <w:color w:val="auto"/>
                <w:sz w:val="16"/>
                <w:szCs w:val="16"/>
              </w:rPr>
              <w:t>A logical and relevant inference is made that explains the impact on student learning and is supported by evidence from the video or student outcome data</w:t>
            </w:r>
          </w:p>
        </w:tc>
        <w:tc>
          <w:tcPr>
            <w:tcW w:w="3469" w:type="dxa"/>
            <w:shd w:val="clear" w:color="auto" w:fill="FCFCFC"/>
            <w:tcMar>
              <w:top w:w="360" w:type="dxa"/>
              <w:left w:w="360" w:type="dxa"/>
              <w:bottom w:w="360" w:type="dxa"/>
              <w:right w:w="360" w:type="dxa"/>
            </w:tcMar>
          </w:tcPr>
          <w:p w14:paraId="69B7544E" w14:textId="77777777" w:rsidR="00DB43CA" w:rsidRPr="007D24DD" w:rsidRDefault="00DB43CA" w:rsidP="00113F3A">
            <w:pPr>
              <w:rPr>
                <w:color w:val="auto"/>
                <w:sz w:val="16"/>
                <w:szCs w:val="16"/>
              </w:rPr>
            </w:pPr>
            <w:r w:rsidRPr="007D24DD">
              <w:rPr>
                <w:color w:val="auto"/>
                <w:sz w:val="16"/>
                <w:szCs w:val="16"/>
              </w:rPr>
              <w:lastRenderedPageBreak/>
              <w:t xml:space="preserve">Evidence of </w:t>
            </w:r>
            <w:r w:rsidRPr="007D24DD">
              <w:rPr>
                <w:b/>
                <w:color w:val="auto"/>
                <w:sz w:val="16"/>
                <w:szCs w:val="16"/>
              </w:rPr>
              <w:t>adequate</w:t>
            </w:r>
            <w:r w:rsidRPr="007D24DD">
              <w:rPr>
                <w:color w:val="auto"/>
                <w:sz w:val="16"/>
                <w:szCs w:val="16"/>
              </w:rPr>
              <w:t xml:space="preserve"> academic feedback for </w:t>
            </w:r>
            <w:r w:rsidRPr="007D24DD">
              <w:rPr>
                <w:b/>
                <w:color w:val="auto"/>
                <w:sz w:val="16"/>
                <w:szCs w:val="16"/>
              </w:rPr>
              <w:t>3</w:t>
            </w:r>
            <w:r w:rsidRPr="007D24DD">
              <w:rPr>
                <w:color w:val="auto"/>
                <w:sz w:val="16"/>
                <w:szCs w:val="16"/>
              </w:rPr>
              <w:t xml:space="preserve"> of the feedback characteristic types.  A full response includes </w:t>
            </w:r>
            <w:r w:rsidRPr="007D24DD">
              <w:rPr>
                <w:b/>
                <w:color w:val="auto"/>
                <w:sz w:val="16"/>
                <w:szCs w:val="16"/>
              </w:rPr>
              <w:t xml:space="preserve">most </w:t>
            </w:r>
            <w:r w:rsidRPr="007D24DD">
              <w:rPr>
                <w:color w:val="auto"/>
                <w:sz w:val="16"/>
                <w:szCs w:val="16"/>
              </w:rPr>
              <w:t>of the following:</w:t>
            </w:r>
          </w:p>
          <w:p w14:paraId="392A2780" w14:textId="77777777" w:rsidR="00DB43CA" w:rsidRDefault="00DB43CA" w:rsidP="00DB43CA">
            <w:pPr>
              <w:numPr>
                <w:ilvl w:val="0"/>
                <w:numId w:val="7"/>
              </w:numPr>
              <w:ind w:left="375"/>
              <w:rPr>
                <w:color w:val="auto"/>
                <w:sz w:val="16"/>
                <w:szCs w:val="16"/>
              </w:rPr>
            </w:pPr>
            <w:r w:rsidRPr="007D24DD">
              <w:rPr>
                <w:color w:val="auto"/>
                <w:sz w:val="16"/>
                <w:szCs w:val="16"/>
              </w:rPr>
              <w:t>Time feedback was provided from the video</w:t>
            </w:r>
          </w:p>
          <w:p w14:paraId="213A3A4F" w14:textId="77777777" w:rsidR="00DB43CA" w:rsidRPr="005508B2" w:rsidRDefault="00DB43CA" w:rsidP="00DB43CA">
            <w:pPr>
              <w:numPr>
                <w:ilvl w:val="0"/>
                <w:numId w:val="7"/>
              </w:numPr>
              <w:ind w:left="330"/>
              <w:rPr>
                <w:color w:val="auto"/>
                <w:sz w:val="16"/>
                <w:szCs w:val="16"/>
              </w:rPr>
            </w:pPr>
            <w:r>
              <w:rPr>
                <w:color w:val="auto"/>
                <w:sz w:val="16"/>
                <w:szCs w:val="16"/>
              </w:rPr>
              <w:t>Identification of which video is being used: whole group, small group, individual</w:t>
            </w:r>
          </w:p>
          <w:p w14:paraId="51DBB640" w14:textId="77777777" w:rsidR="00DB43CA" w:rsidRPr="007D24DD" w:rsidRDefault="00DB43CA" w:rsidP="00DB43CA">
            <w:pPr>
              <w:numPr>
                <w:ilvl w:val="0"/>
                <w:numId w:val="7"/>
              </w:numPr>
              <w:ind w:left="375"/>
              <w:rPr>
                <w:color w:val="auto"/>
                <w:sz w:val="16"/>
                <w:szCs w:val="16"/>
              </w:rPr>
            </w:pPr>
            <w:r w:rsidRPr="007D24DD">
              <w:rPr>
                <w:color w:val="auto"/>
                <w:sz w:val="16"/>
                <w:szCs w:val="16"/>
              </w:rPr>
              <w:t>Scripted evidence from the video of the academic feedback provided by the teacher candidate</w:t>
            </w:r>
          </w:p>
          <w:p w14:paraId="74EB8F03" w14:textId="77777777" w:rsidR="00DB43CA" w:rsidRPr="007D24DD" w:rsidRDefault="00DB43CA" w:rsidP="00DB43CA">
            <w:pPr>
              <w:numPr>
                <w:ilvl w:val="1"/>
                <w:numId w:val="7"/>
              </w:numPr>
              <w:ind w:left="375"/>
              <w:rPr>
                <w:color w:val="auto"/>
                <w:sz w:val="16"/>
                <w:szCs w:val="16"/>
              </w:rPr>
            </w:pPr>
            <w:r w:rsidRPr="007D24DD">
              <w:rPr>
                <w:color w:val="auto"/>
                <w:sz w:val="16"/>
                <w:szCs w:val="16"/>
              </w:rPr>
              <w:lastRenderedPageBreak/>
              <w:t>The scripted evidence aligns to the type of feedback characteristic identified in the chart</w:t>
            </w:r>
          </w:p>
          <w:p w14:paraId="0BDA5729" w14:textId="77777777" w:rsidR="00DB43CA" w:rsidRPr="007D24DD" w:rsidRDefault="00DB43CA" w:rsidP="00DB43CA">
            <w:pPr>
              <w:numPr>
                <w:ilvl w:val="0"/>
                <w:numId w:val="7"/>
              </w:numPr>
              <w:ind w:left="375"/>
              <w:rPr>
                <w:color w:val="auto"/>
                <w:sz w:val="16"/>
                <w:szCs w:val="16"/>
              </w:rPr>
            </w:pPr>
            <w:r w:rsidRPr="007D24DD">
              <w:rPr>
                <w:color w:val="auto"/>
                <w:sz w:val="16"/>
                <w:szCs w:val="16"/>
              </w:rPr>
              <w:t xml:space="preserve">Scripted evidence from the video of the student(s) response(s)   </w:t>
            </w:r>
          </w:p>
          <w:p w14:paraId="273C8EB8" w14:textId="2C268E71" w:rsidR="00DB43CA" w:rsidRPr="00DB43CA" w:rsidRDefault="00DB43CA" w:rsidP="00113F3A">
            <w:pPr>
              <w:numPr>
                <w:ilvl w:val="0"/>
                <w:numId w:val="7"/>
              </w:numPr>
              <w:ind w:left="375"/>
              <w:rPr>
                <w:color w:val="auto"/>
                <w:sz w:val="16"/>
                <w:szCs w:val="16"/>
              </w:rPr>
            </w:pPr>
            <w:r w:rsidRPr="007D24DD">
              <w:rPr>
                <w:color w:val="auto"/>
                <w:sz w:val="16"/>
                <w:szCs w:val="16"/>
              </w:rPr>
              <w:t>A logical and relevant inference is made that explains the impact on student learning and is supported by evidence from the video or student outcome data</w:t>
            </w:r>
          </w:p>
        </w:tc>
        <w:tc>
          <w:tcPr>
            <w:tcW w:w="3469" w:type="dxa"/>
            <w:shd w:val="clear" w:color="auto" w:fill="FCFCFC"/>
            <w:tcMar>
              <w:top w:w="360" w:type="dxa"/>
              <w:left w:w="360" w:type="dxa"/>
              <w:bottom w:w="360" w:type="dxa"/>
              <w:right w:w="360" w:type="dxa"/>
            </w:tcMar>
          </w:tcPr>
          <w:p w14:paraId="593BF3FF" w14:textId="77777777" w:rsidR="00DB43CA" w:rsidRPr="007D24DD" w:rsidRDefault="00DB43CA" w:rsidP="00113F3A">
            <w:pPr>
              <w:rPr>
                <w:color w:val="auto"/>
                <w:sz w:val="16"/>
                <w:szCs w:val="16"/>
              </w:rPr>
            </w:pPr>
            <w:r w:rsidRPr="007D24DD">
              <w:rPr>
                <w:color w:val="auto"/>
                <w:sz w:val="16"/>
                <w:szCs w:val="16"/>
              </w:rPr>
              <w:lastRenderedPageBreak/>
              <w:t xml:space="preserve">Evidence of </w:t>
            </w:r>
            <w:r w:rsidRPr="007D24DD">
              <w:rPr>
                <w:b/>
                <w:color w:val="auto"/>
                <w:sz w:val="16"/>
                <w:szCs w:val="16"/>
              </w:rPr>
              <w:t>quality</w:t>
            </w:r>
            <w:r w:rsidRPr="007D24DD">
              <w:rPr>
                <w:color w:val="auto"/>
                <w:sz w:val="16"/>
                <w:szCs w:val="16"/>
              </w:rPr>
              <w:t xml:space="preserve"> academic feedback for </w:t>
            </w:r>
            <w:r w:rsidRPr="007D24DD">
              <w:rPr>
                <w:b/>
                <w:color w:val="auto"/>
                <w:sz w:val="16"/>
                <w:szCs w:val="16"/>
              </w:rPr>
              <w:t>4</w:t>
            </w:r>
            <w:r w:rsidRPr="007D24DD">
              <w:rPr>
                <w:color w:val="auto"/>
                <w:sz w:val="16"/>
                <w:szCs w:val="16"/>
              </w:rPr>
              <w:t xml:space="preserve"> of the feedback characteristic types.  A full response includes </w:t>
            </w:r>
            <w:proofErr w:type="gramStart"/>
            <w:r w:rsidRPr="007D24DD">
              <w:rPr>
                <w:b/>
                <w:color w:val="auto"/>
                <w:sz w:val="16"/>
                <w:szCs w:val="16"/>
              </w:rPr>
              <w:t xml:space="preserve">all </w:t>
            </w:r>
            <w:r w:rsidRPr="007D24DD">
              <w:rPr>
                <w:color w:val="auto"/>
                <w:sz w:val="16"/>
                <w:szCs w:val="16"/>
              </w:rPr>
              <w:t>of</w:t>
            </w:r>
            <w:proofErr w:type="gramEnd"/>
            <w:r w:rsidRPr="007D24DD">
              <w:rPr>
                <w:color w:val="auto"/>
                <w:sz w:val="16"/>
                <w:szCs w:val="16"/>
              </w:rPr>
              <w:t xml:space="preserve"> the following:</w:t>
            </w:r>
          </w:p>
          <w:p w14:paraId="6C0C5E97" w14:textId="77777777" w:rsidR="00DB43CA" w:rsidRDefault="00DB43CA" w:rsidP="00DB43CA">
            <w:pPr>
              <w:numPr>
                <w:ilvl w:val="0"/>
                <w:numId w:val="7"/>
              </w:numPr>
              <w:ind w:left="240"/>
              <w:rPr>
                <w:color w:val="auto"/>
                <w:sz w:val="16"/>
                <w:szCs w:val="16"/>
              </w:rPr>
            </w:pPr>
            <w:r w:rsidRPr="007D24DD">
              <w:rPr>
                <w:color w:val="auto"/>
                <w:sz w:val="16"/>
                <w:szCs w:val="16"/>
              </w:rPr>
              <w:t>Time</w:t>
            </w:r>
            <w:r>
              <w:rPr>
                <w:color w:val="auto"/>
                <w:sz w:val="16"/>
                <w:szCs w:val="16"/>
              </w:rPr>
              <w:t xml:space="preserve"> stamp</w:t>
            </w:r>
            <w:r w:rsidRPr="007D24DD">
              <w:rPr>
                <w:color w:val="auto"/>
                <w:sz w:val="16"/>
                <w:szCs w:val="16"/>
              </w:rPr>
              <w:t xml:space="preserve"> was provided </w:t>
            </w:r>
          </w:p>
          <w:p w14:paraId="3195C8B5" w14:textId="77777777" w:rsidR="00DB43CA" w:rsidRPr="00DF492B" w:rsidRDefault="00DB43CA" w:rsidP="00DB43CA">
            <w:pPr>
              <w:numPr>
                <w:ilvl w:val="0"/>
                <w:numId w:val="7"/>
              </w:numPr>
              <w:ind w:left="240"/>
              <w:rPr>
                <w:color w:val="auto"/>
                <w:sz w:val="16"/>
                <w:szCs w:val="16"/>
              </w:rPr>
            </w:pPr>
            <w:r w:rsidRPr="00DF492B">
              <w:rPr>
                <w:color w:val="auto"/>
                <w:sz w:val="16"/>
                <w:szCs w:val="16"/>
              </w:rPr>
              <w:t>Identification of which video is being used with all three represented: whole group, small group, individual</w:t>
            </w:r>
          </w:p>
          <w:p w14:paraId="5A419959" w14:textId="77777777" w:rsidR="00DB43CA" w:rsidRPr="007D24DD" w:rsidRDefault="00DB43CA" w:rsidP="00DB43CA">
            <w:pPr>
              <w:numPr>
                <w:ilvl w:val="0"/>
                <w:numId w:val="7"/>
              </w:numPr>
              <w:ind w:left="240"/>
              <w:rPr>
                <w:color w:val="auto"/>
                <w:sz w:val="16"/>
                <w:szCs w:val="16"/>
              </w:rPr>
            </w:pPr>
            <w:r w:rsidRPr="007D24DD">
              <w:rPr>
                <w:color w:val="auto"/>
                <w:sz w:val="16"/>
                <w:szCs w:val="16"/>
              </w:rPr>
              <w:t xml:space="preserve">Scripted evidence from the video of the academic feedback provided by the </w:t>
            </w:r>
            <w:r>
              <w:rPr>
                <w:color w:val="auto"/>
                <w:sz w:val="16"/>
                <w:szCs w:val="16"/>
              </w:rPr>
              <w:t>resident</w:t>
            </w:r>
          </w:p>
          <w:p w14:paraId="21A4E41E" w14:textId="77777777" w:rsidR="00DB43CA" w:rsidRPr="007D24DD" w:rsidRDefault="00DB43CA" w:rsidP="00DB43CA">
            <w:pPr>
              <w:numPr>
                <w:ilvl w:val="1"/>
                <w:numId w:val="7"/>
              </w:numPr>
              <w:ind w:left="240"/>
              <w:rPr>
                <w:color w:val="auto"/>
                <w:sz w:val="16"/>
                <w:szCs w:val="16"/>
              </w:rPr>
            </w:pPr>
            <w:r w:rsidRPr="007D24DD">
              <w:rPr>
                <w:color w:val="auto"/>
                <w:sz w:val="16"/>
                <w:szCs w:val="16"/>
              </w:rPr>
              <w:lastRenderedPageBreak/>
              <w:t>The scripted evidence aligns to the type of feedback characteristic identified in the chart</w:t>
            </w:r>
          </w:p>
          <w:p w14:paraId="4DD0253E" w14:textId="77777777" w:rsidR="00DB43CA" w:rsidRPr="007D24DD" w:rsidRDefault="00DB43CA" w:rsidP="00DB43CA">
            <w:pPr>
              <w:numPr>
                <w:ilvl w:val="0"/>
                <w:numId w:val="7"/>
              </w:numPr>
              <w:ind w:left="240"/>
              <w:rPr>
                <w:color w:val="auto"/>
                <w:sz w:val="16"/>
                <w:szCs w:val="16"/>
              </w:rPr>
            </w:pPr>
            <w:r w:rsidRPr="007D24DD">
              <w:rPr>
                <w:color w:val="auto"/>
                <w:sz w:val="16"/>
                <w:szCs w:val="16"/>
              </w:rPr>
              <w:t xml:space="preserve">Scripted evidence from the video of the student(s) response(s)   </w:t>
            </w:r>
          </w:p>
          <w:p w14:paraId="4531AD44" w14:textId="77777777" w:rsidR="00DB43CA" w:rsidRPr="00750869" w:rsidRDefault="00DB43CA" w:rsidP="00DB43CA">
            <w:pPr>
              <w:numPr>
                <w:ilvl w:val="0"/>
                <w:numId w:val="7"/>
              </w:numPr>
              <w:ind w:left="240"/>
              <w:rPr>
                <w:color w:val="auto"/>
                <w:sz w:val="16"/>
                <w:szCs w:val="16"/>
              </w:rPr>
            </w:pPr>
            <w:r w:rsidRPr="007D24DD">
              <w:rPr>
                <w:color w:val="auto"/>
                <w:sz w:val="16"/>
                <w:szCs w:val="16"/>
              </w:rPr>
              <w:t>A logical and relevant inference is made that explains the impact on student learning and is supported by evidence from the video or student outcome data</w:t>
            </w:r>
          </w:p>
        </w:tc>
        <w:tc>
          <w:tcPr>
            <w:tcW w:w="2430" w:type="dxa"/>
            <w:shd w:val="clear" w:color="auto" w:fill="FCFCFC"/>
            <w:tcMar>
              <w:top w:w="360" w:type="dxa"/>
              <w:left w:w="360" w:type="dxa"/>
              <w:bottom w:w="360" w:type="dxa"/>
              <w:right w:w="360" w:type="dxa"/>
            </w:tcMar>
          </w:tcPr>
          <w:p w14:paraId="1DD0D934" w14:textId="77777777" w:rsidR="00DB43CA" w:rsidRPr="007D24DD" w:rsidRDefault="00DB43CA" w:rsidP="00113F3A">
            <w:pPr>
              <w:ind w:left="-176" w:right="-236"/>
              <w:rPr>
                <w:color w:val="auto"/>
                <w:sz w:val="16"/>
                <w:szCs w:val="16"/>
              </w:rPr>
            </w:pPr>
            <w:r>
              <w:rPr>
                <w:color w:val="auto"/>
                <w:sz w:val="16"/>
                <w:szCs w:val="16"/>
              </w:rPr>
              <w:lastRenderedPageBreak/>
              <w:t>In addition to a score of Benchmark, a second example of Quality Academic Feedback of Timely, Specific, Prompts Student Thinking, OR Differentiated is included with a full response to all prompts.</w:t>
            </w:r>
          </w:p>
        </w:tc>
      </w:tr>
      <w:tr w:rsidR="00DB43CA" w:rsidRPr="007D24DD" w14:paraId="27F3263D" w14:textId="77777777" w:rsidTr="00113F3A">
        <w:trPr>
          <w:trHeight w:val="6380"/>
          <w:jc w:val="center"/>
        </w:trPr>
        <w:tc>
          <w:tcPr>
            <w:tcW w:w="1929" w:type="dxa"/>
            <w:shd w:val="clear" w:color="auto" w:fill="FCFCFC"/>
            <w:tcMar>
              <w:top w:w="360" w:type="dxa"/>
              <w:left w:w="360" w:type="dxa"/>
              <w:bottom w:w="360" w:type="dxa"/>
              <w:right w:w="360" w:type="dxa"/>
            </w:tcMar>
          </w:tcPr>
          <w:p w14:paraId="0094BF1A" w14:textId="77777777" w:rsidR="00DB43CA" w:rsidRPr="007D24DD" w:rsidRDefault="00DB43CA" w:rsidP="00113F3A">
            <w:pPr>
              <w:ind w:left="-120"/>
              <w:rPr>
                <w:b/>
                <w:color w:val="auto"/>
                <w:sz w:val="16"/>
                <w:szCs w:val="16"/>
              </w:rPr>
            </w:pPr>
            <w:r w:rsidRPr="007D24DD">
              <w:rPr>
                <w:b/>
                <w:color w:val="auto"/>
                <w:sz w:val="16"/>
                <w:szCs w:val="16"/>
              </w:rPr>
              <w:t xml:space="preserve">Task </w:t>
            </w:r>
            <w:r>
              <w:rPr>
                <w:b/>
                <w:color w:val="auto"/>
                <w:sz w:val="16"/>
                <w:szCs w:val="16"/>
              </w:rPr>
              <w:t>2b</w:t>
            </w:r>
            <w:r w:rsidRPr="007D24DD">
              <w:rPr>
                <w:b/>
                <w:color w:val="auto"/>
                <w:sz w:val="16"/>
                <w:szCs w:val="16"/>
              </w:rPr>
              <w:t>:</w:t>
            </w:r>
          </w:p>
          <w:p w14:paraId="65740968" w14:textId="77777777" w:rsidR="00DB43CA" w:rsidRPr="007D24DD" w:rsidRDefault="00DB43CA" w:rsidP="00113F3A">
            <w:pPr>
              <w:ind w:left="-120"/>
              <w:rPr>
                <w:color w:val="auto"/>
                <w:sz w:val="16"/>
                <w:szCs w:val="16"/>
              </w:rPr>
            </w:pPr>
            <w:r w:rsidRPr="007D24DD">
              <w:rPr>
                <w:color w:val="auto"/>
                <w:sz w:val="16"/>
                <w:szCs w:val="16"/>
              </w:rPr>
              <w:t>Verbal Academic Feedback Analysis reflection</w:t>
            </w:r>
          </w:p>
          <w:p w14:paraId="2F99C721" w14:textId="77777777" w:rsidR="00DB43CA" w:rsidRPr="007D24DD" w:rsidRDefault="00DB43CA" w:rsidP="00113F3A">
            <w:pPr>
              <w:ind w:left="-120"/>
              <w:rPr>
                <w:b/>
                <w:color w:val="auto"/>
                <w:sz w:val="16"/>
                <w:szCs w:val="16"/>
              </w:rPr>
            </w:pPr>
          </w:p>
        </w:tc>
        <w:tc>
          <w:tcPr>
            <w:tcW w:w="3469" w:type="dxa"/>
            <w:shd w:val="clear" w:color="auto" w:fill="FCFCFC"/>
            <w:tcMar>
              <w:top w:w="360" w:type="dxa"/>
              <w:left w:w="360" w:type="dxa"/>
              <w:bottom w:w="360" w:type="dxa"/>
              <w:right w:w="360" w:type="dxa"/>
            </w:tcMar>
          </w:tcPr>
          <w:p w14:paraId="397914F4" w14:textId="77777777" w:rsidR="00DB43CA" w:rsidRPr="00263AD8" w:rsidRDefault="00DB43CA" w:rsidP="00113F3A">
            <w:pPr>
              <w:rPr>
                <w:color w:val="auto"/>
                <w:sz w:val="14"/>
                <w:szCs w:val="14"/>
              </w:rPr>
            </w:pPr>
            <w:r w:rsidRPr="00263AD8">
              <w:rPr>
                <w:color w:val="auto"/>
                <w:sz w:val="14"/>
                <w:szCs w:val="14"/>
              </w:rPr>
              <w:t xml:space="preserve">Evidence of </w:t>
            </w:r>
            <w:r w:rsidRPr="00263AD8">
              <w:rPr>
                <w:b/>
                <w:color w:val="auto"/>
                <w:sz w:val="14"/>
                <w:szCs w:val="14"/>
              </w:rPr>
              <w:t>quality</w:t>
            </w:r>
            <w:r w:rsidRPr="00263AD8">
              <w:rPr>
                <w:color w:val="auto"/>
                <w:sz w:val="14"/>
                <w:szCs w:val="14"/>
              </w:rPr>
              <w:t xml:space="preserve"> responses for 1 of the 3 following sections:</w:t>
            </w:r>
          </w:p>
          <w:p w14:paraId="7525B7EB" w14:textId="77777777" w:rsidR="00DB43CA" w:rsidRPr="00263AD8" w:rsidRDefault="00DB43CA" w:rsidP="00113F3A">
            <w:pPr>
              <w:numPr>
                <w:ilvl w:val="0"/>
                <w:numId w:val="1"/>
              </w:numPr>
              <w:ind w:left="330"/>
              <w:rPr>
                <w:b/>
                <w:bCs/>
                <w:color w:val="auto"/>
                <w:sz w:val="14"/>
                <w:szCs w:val="14"/>
              </w:rPr>
            </w:pPr>
            <w:r w:rsidRPr="00263AD8">
              <w:rPr>
                <w:color w:val="auto"/>
                <w:sz w:val="14"/>
                <w:szCs w:val="14"/>
              </w:rPr>
              <w:t xml:space="preserve">One quality feedback characteristic is identified as a </w:t>
            </w:r>
            <w:r w:rsidRPr="00263AD8">
              <w:rPr>
                <w:b/>
                <w:bCs/>
                <w:color w:val="auto"/>
                <w:sz w:val="14"/>
                <w:szCs w:val="14"/>
              </w:rPr>
              <w:t>reinforcement</w:t>
            </w:r>
          </w:p>
          <w:p w14:paraId="430DA60F" w14:textId="77777777" w:rsidR="00DB43CA" w:rsidRPr="00263AD8" w:rsidRDefault="00DB43CA" w:rsidP="00113F3A">
            <w:pPr>
              <w:numPr>
                <w:ilvl w:val="0"/>
                <w:numId w:val="1"/>
              </w:numPr>
              <w:ind w:left="330"/>
              <w:rPr>
                <w:color w:val="auto"/>
                <w:sz w:val="14"/>
                <w:szCs w:val="14"/>
              </w:rPr>
            </w:pPr>
            <w:r w:rsidRPr="00263AD8">
              <w:rPr>
                <w:color w:val="auto"/>
                <w:sz w:val="14"/>
                <w:szCs w:val="14"/>
              </w:rPr>
              <w:t xml:space="preserve">The reinforcement rationale is supported by </w:t>
            </w:r>
            <w:r w:rsidRPr="00263AD8">
              <w:rPr>
                <w:b/>
                <w:color w:val="auto"/>
                <w:sz w:val="14"/>
                <w:szCs w:val="14"/>
              </w:rPr>
              <w:t>1</w:t>
            </w:r>
            <w:r w:rsidRPr="00263AD8">
              <w:rPr>
                <w:color w:val="auto"/>
                <w:sz w:val="14"/>
                <w:szCs w:val="14"/>
              </w:rPr>
              <w:t xml:space="preserve"> specific</w:t>
            </w:r>
            <w:r>
              <w:rPr>
                <w:color w:val="auto"/>
                <w:sz w:val="14"/>
                <w:szCs w:val="14"/>
              </w:rPr>
              <w:t>, cited</w:t>
            </w:r>
            <w:r w:rsidRPr="00263AD8">
              <w:rPr>
                <w:color w:val="auto"/>
                <w:sz w:val="14"/>
                <w:szCs w:val="14"/>
              </w:rPr>
              <w:t xml:space="preserve"> example from the lesson video</w:t>
            </w:r>
          </w:p>
          <w:p w14:paraId="7DA878AB" w14:textId="77777777" w:rsidR="00DB43CA" w:rsidRPr="00263AD8" w:rsidRDefault="00DB43CA" w:rsidP="00113F3A">
            <w:pPr>
              <w:numPr>
                <w:ilvl w:val="0"/>
                <w:numId w:val="1"/>
              </w:numPr>
              <w:ind w:left="330"/>
              <w:rPr>
                <w:color w:val="auto"/>
                <w:sz w:val="14"/>
                <w:szCs w:val="14"/>
              </w:rPr>
            </w:pPr>
            <w:r w:rsidRPr="00263AD8">
              <w:rPr>
                <w:color w:val="auto"/>
                <w:sz w:val="14"/>
                <w:szCs w:val="14"/>
              </w:rPr>
              <w:t>The reinforcement rationale is supported with specific examples of impact on student learning (e.g. student data outcomes, student response in video)</w:t>
            </w:r>
          </w:p>
          <w:p w14:paraId="432A358D" w14:textId="77777777" w:rsidR="00DB43CA" w:rsidRPr="00263AD8" w:rsidRDefault="00DB43CA" w:rsidP="00113F3A">
            <w:pPr>
              <w:ind w:left="330"/>
              <w:rPr>
                <w:color w:val="auto"/>
                <w:sz w:val="14"/>
                <w:szCs w:val="14"/>
              </w:rPr>
            </w:pPr>
          </w:p>
          <w:p w14:paraId="45553EC2" w14:textId="77777777" w:rsidR="00DB43CA" w:rsidRPr="00263AD8" w:rsidRDefault="00DB43CA" w:rsidP="00113F3A">
            <w:pPr>
              <w:numPr>
                <w:ilvl w:val="0"/>
                <w:numId w:val="1"/>
              </w:numPr>
              <w:ind w:left="330"/>
              <w:rPr>
                <w:b/>
                <w:bCs/>
                <w:color w:val="auto"/>
                <w:sz w:val="14"/>
                <w:szCs w:val="14"/>
              </w:rPr>
            </w:pPr>
            <w:r w:rsidRPr="00263AD8">
              <w:rPr>
                <w:color w:val="auto"/>
                <w:sz w:val="14"/>
                <w:szCs w:val="14"/>
              </w:rPr>
              <w:t xml:space="preserve">One quality feedback characteristic is identified as a </w:t>
            </w:r>
            <w:r w:rsidRPr="00263AD8">
              <w:rPr>
                <w:b/>
                <w:bCs/>
                <w:color w:val="auto"/>
                <w:sz w:val="14"/>
                <w:szCs w:val="14"/>
              </w:rPr>
              <w:t>refinement</w:t>
            </w:r>
          </w:p>
          <w:p w14:paraId="72557ED3" w14:textId="77777777" w:rsidR="00DB43CA" w:rsidRPr="00263AD8" w:rsidRDefault="00DB43CA" w:rsidP="00113F3A">
            <w:pPr>
              <w:numPr>
                <w:ilvl w:val="0"/>
                <w:numId w:val="1"/>
              </w:numPr>
              <w:ind w:left="330"/>
              <w:rPr>
                <w:color w:val="auto"/>
                <w:sz w:val="14"/>
                <w:szCs w:val="14"/>
              </w:rPr>
            </w:pPr>
            <w:r w:rsidRPr="00263AD8">
              <w:rPr>
                <w:color w:val="auto"/>
                <w:sz w:val="14"/>
                <w:szCs w:val="14"/>
              </w:rPr>
              <w:t xml:space="preserve">The refinement rationale is supported by </w:t>
            </w:r>
            <w:r w:rsidRPr="00263AD8">
              <w:rPr>
                <w:b/>
                <w:color w:val="auto"/>
                <w:sz w:val="14"/>
                <w:szCs w:val="14"/>
              </w:rPr>
              <w:t>1</w:t>
            </w:r>
            <w:r w:rsidRPr="00263AD8">
              <w:rPr>
                <w:color w:val="auto"/>
                <w:sz w:val="14"/>
                <w:szCs w:val="14"/>
              </w:rPr>
              <w:t xml:space="preserve"> specific </w:t>
            </w:r>
            <w:r>
              <w:rPr>
                <w:color w:val="auto"/>
                <w:sz w:val="14"/>
                <w:szCs w:val="14"/>
              </w:rPr>
              <w:t xml:space="preserve">cited </w:t>
            </w:r>
            <w:r w:rsidRPr="00263AD8">
              <w:rPr>
                <w:color w:val="auto"/>
                <w:sz w:val="14"/>
                <w:szCs w:val="14"/>
              </w:rPr>
              <w:t>example from the lesson video</w:t>
            </w:r>
          </w:p>
          <w:p w14:paraId="54EF6980" w14:textId="77777777" w:rsidR="00DB43CA" w:rsidRPr="00263AD8" w:rsidRDefault="00DB43CA" w:rsidP="00113F3A">
            <w:pPr>
              <w:numPr>
                <w:ilvl w:val="0"/>
                <w:numId w:val="1"/>
              </w:numPr>
              <w:ind w:left="330"/>
              <w:rPr>
                <w:color w:val="auto"/>
                <w:sz w:val="14"/>
                <w:szCs w:val="14"/>
              </w:rPr>
            </w:pPr>
            <w:r w:rsidRPr="00263AD8">
              <w:rPr>
                <w:color w:val="auto"/>
                <w:sz w:val="14"/>
                <w:szCs w:val="14"/>
              </w:rPr>
              <w:t>The refinement rationale is supported with specific examples of impact on student learning (e.g. student data outcomes, student response in video)</w:t>
            </w:r>
          </w:p>
          <w:p w14:paraId="7FAF2F49" w14:textId="77777777" w:rsidR="00DB43CA" w:rsidRPr="00263AD8" w:rsidRDefault="00DB43CA" w:rsidP="00113F3A">
            <w:pPr>
              <w:numPr>
                <w:ilvl w:val="0"/>
                <w:numId w:val="1"/>
              </w:numPr>
              <w:ind w:left="330"/>
              <w:rPr>
                <w:color w:val="auto"/>
                <w:sz w:val="14"/>
                <w:szCs w:val="14"/>
              </w:rPr>
            </w:pPr>
            <w:r w:rsidRPr="00263AD8">
              <w:rPr>
                <w:color w:val="auto"/>
                <w:sz w:val="14"/>
                <w:szCs w:val="14"/>
              </w:rPr>
              <w:t xml:space="preserve">The refinement rationale includes </w:t>
            </w:r>
            <w:r w:rsidRPr="00263AD8">
              <w:rPr>
                <w:b/>
                <w:color w:val="auto"/>
                <w:sz w:val="14"/>
                <w:szCs w:val="14"/>
              </w:rPr>
              <w:t>1</w:t>
            </w:r>
            <w:r w:rsidRPr="00263AD8">
              <w:rPr>
                <w:color w:val="auto"/>
                <w:sz w:val="14"/>
                <w:szCs w:val="14"/>
              </w:rPr>
              <w:t xml:space="preserve"> actionable next step to improve in the refinement area and makes a relevant connection to ways student learning will be advanced by the next step</w:t>
            </w:r>
          </w:p>
          <w:p w14:paraId="7EB5F0E9" w14:textId="77777777" w:rsidR="00DB43CA" w:rsidRPr="00263AD8" w:rsidRDefault="00DB43CA" w:rsidP="00113F3A">
            <w:pPr>
              <w:rPr>
                <w:color w:val="auto"/>
                <w:sz w:val="14"/>
                <w:szCs w:val="14"/>
              </w:rPr>
            </w:pPr>
          </w:p>
          <w:p w14:paraId="24E82257" w14:textId="77777777" w:rsidR="00DB43CA" w:rsidRPr="00263AD8" w:rsidRDefault="00DB43CA" w:rsidP="00113F3A">
            <w:pPr>
              <w:numPr>
                <w:ilvl w:val="0"/>
                <w:numId w:val="1"/>
              </w:numPr>
              <w:ind w:left="330"/>
              <w:rPr>
                <w:color w:val="auto"/>
                <w:sz w:val="14"/>
                <w:szCs w:val="14"/>
              </w:rPr>
            </w:pPr>
            <w:r w:rsidRPr="00263AD8">
              <w:rPr>
                <w:color w:val="auto"/>
                <w:sz w:val="14"/>
                <w:szCs w:val="14"/>
              </w:rPr>
              <w:t xml:space="preserve">Example of </w:t>
            </w:r>
            <w:r w:rsidRPr="00263AD8">
              <w:rPr>
                <w:b/>
                <w:bCs/>
                <w:color w:val="auto"/>
                <w:sz w:val="14"/>
                <w:szCs w:val="14"/>
              </w:rPr>
              <w:t>1 benefit and 1 challenge</w:t>
            </w:r>
            <w:r w:rsidRPr="00263AD8">
              <w:rPr>
                <w:color w:val="auto"/>
                <w:sz w:val="14"/>
                <w:szCs w:val="14"/>
              </w:rPr>
              <w:t xml:space="preserve"> to providing quality academic feedback to students in a whole group setting are identified</w:t>
            </w:r>
          </w:p>
          <w:p w14:paraId="787A3BA5" w14:textId="77777777" w:rsidR="00DB43CA" w:rsidRPr="00263AD8" w:rsidRDefault="00DB43CA" w:rsidP="00113F3A">
            <w:pPr>
              <w:ind w:left="330"/>
              <w:rPr>
                <w:color w:val="auto"/>
                <w:sz w:val="14"/>
                <w:szCs w:val="14"/>
              </w:rPr>
            </w:pPr>
            <w:r w:rsidRPr="00263AD8">
              <w:rPr>
                <w:b/>
                <w:color w:val="auto"/>
                <w:sz w:val="14"/>
                <w:szCs w:val="14"/>
              </w:rPr>
              <w:t>2</w:t>
            </w:r>
            <w:r w:rsidRPr="00263AD8">
              <w:rPr>
                <w:color w:val="auto"/>
                <w:sz w:val="14"/>
                <w:szCs w:val="14"/>
              </w:rPr>
              <w:t xml:space="preserve"> citations from lesson video are used to support the identified benefits and challenge (</w:t>
            </w:r>
            <w:r w:rsidRPr="00263AD8">
              <w:rPr>
                <w:b/>
                <w:bCs/>
                <w:color w:val="auto"/>
                <w:sz w:val="14"/>
                <w:szCs w:val="14"/>
              </w:rPr>
              <w:t>1</w:t>
            </w:r>
            <w:r w:rsidRPr="00263AD8">
              <w:rPr>
                <w:color w:val="auto"/>
                <w:sz w:val="14"/>
                <w:szCs w:val="14"/>
              </w:rPr>
              <w:t xml:space="preserve"> for the benefit and </w:t>
            </w:r>
            <w:r w:rsidRPr="00263AD8">
              <w:rPr>
                <w:b/>
                <w:bCs/>
                <w:color w:val="auto"/>
                <w:sz w:val="14"/>
                <w:szCs w:val="14"/>
              </w:rPr>
              <w:t xml:space="preserve">1 </w:t>
            </w:r>
            <w:r w:rsidRPr="00263AD8">
              <w:rPr>
                <w:color w:val="auto"/>
                <w:sz w:val="14"/>
                <w:szCs w:val="14"/>
              </w:rPr>
              <w:t>for the challenge)</w:t>
            </w:r>
          </w:p>
        </w:tc>
        <w:tc>
          <w:tcPr>
            <w:tcW w:w="3469" w:type="dxa"/>
            <w:shd w:val="clear" w:color="auto" w:fill="FCFCFC"/>
            <w:tcMar>
              <w:top w:w="360" w:type="dxa"/>
              <w:left w:w="360" w:type="dxa"/>
              <w:bottom w:w="360" w:type="dxa"/>
              <w:right w:w="360" w:type="dxa"/>
            </w:tcMar>
          </w:tcPr>
          <w:p w14:paraId="044F1332" w14:textId="77777777" w:rsidR="00DB43CA" w:rsidRPr="00263AD8" w:rsidRDefault="00DB43CA" w:rsidP="00113F3A">
            <w:pPr>
              <w:rPr>
                <w:color w:val="auto"/>
                <w:sz w:val="14"/>
                <w:szCs w:val="14"/>
              </w:rPr>
            </w:pPr>
            <w:r w:rsidRPr="00263AD8">
              <w:rPr>
                <w:color w:val="auto"/>
                <w:sz w:val="14"/>
                <w:szCs w:val="14"/>
              </w:rPr>
              <w:t xml:space="preserve">Evidence of </w:t>
            </w:r>
            <w:r w:rsidRPr="00263AD8">
              <w:rPr>
                <w:b/>
                <w:color w:val="auto"/>
                <w:sz w:val="14"/>
                <w:szCs w:val="14"/>
              </w:rPr>
              <w:t>quality</w:t>
            </w:r>
            <w:r w:rsidRPr="00263AD8">
              <w:rPr>
                <w:color w:val="auto"/>
                <w:sz w:val="14"/>
                <w:szCs w:val="14"/>
              </w:rPr>
              <w:t xml:space="preserve"> responses for 2 of the 3 following sections:</w:t>
            </w:r>
          </w:p>
          <w:p w14:paraId="68A00827" w14:textId="77777777" w:rsidR="00DB43CA" w:rsidRPr="00263AD8" w:rsidRDefault="00DB43CA" w:rsidP="00113F3A">
            <w:pPr>
              <w:numPr>
                <w:ilvl w:val="0"/>
                <w:numId w:val="1"/>
              </w:numPr>
              <w:ind w:left="330"/>
              <w:rPr>
                <w:b/>
                <w:bCs/>
                <w:color w:val="auto"/>
                <w:sz w:val="14"/>
                <w:szCs w:val="14"/>
              </w:rPr>
            </w:pPr>
            <w:r w:rsidRPr="00263AD8">
              <w:rPr>
                <w:color w:val="auto"/>
                <w:sz w:val="14"/>
                <w:szCs w:val="14"/>
              </w:rPr>
              <w:t xml:space="preserve">One quality feedback characteristic is identified as a </w:t>
            </w:r>
            <w:r w:rsidRPr="00263AD8">
              <w:rPr>
                <w:b/>
                <w:bCs/>
                <w:color w:val="auto"/>
                <w:sz w:val="14"/>
                <w:szCs w:val="14"/>
              </w:rPr>
              <w:t>reinforcement</w:t>
            </w:r>
          </w:p>
          <w:p w14:paraId="5E65B9B3" w14:textId="77777777" w:rsidR="00DB43CA" w:rsidRPr="00263AD8" w:rsidRDefault="00DB43CA" w:rsidP="00113F3A">
            <w:pPr>
              <w:numPr>
                <w:ilvl w:val="0"/>
                <w:numId w:val="1"/>
              </w:numPr>
              <w:ind w:left="330"/>
              <w:rPr>
                <w:color w:val="auto"/>
                <w:sz w:val="14"/>
                <w:szCs w:val="14"/>
              </w:rPr>
            </w:pPr>
            <w:r w:rsidRPr="00263AD8">
              <w:rPr>
                <w:color w:val="auto"/>
                <w:sz w:val="14"/>
                <w:szCs w:val="14"/>
              </w:rPr>
              <w:t xml:space="preserve">The reinforcement rationale is supported by </w:t>
            </w:r>
            <w:r w:rsidRPr="00263AD8">
              <w:rPr>
                <w:b/>
                <w:color w:val="auto"/>
                <w:sz w:val="14"/>
                <w:szCs w:val="14"/>
              </w:rPr>
              <w:t>1</w:t>
            </w:r>
            <w:r w:rsidRPr="00263AD8">
              <w:rPr>
                <w:color w:val="auto"/>
                <w:sz w:val="14"/>
                <w:szCs w:val="14"/>
              </w:rPr>
              <w:t xml:space="preserve"> specific</w:t>
            </w:r>
            <w:r>
              <w:rPr>
                <w:color w:val="auto"/>
                <w:sz w:val="14"/>
                <w:szCs w:val="14"/>
              </w:rPr>
              <w:t>, cited</w:t>
            </w:r>
            <w:r w:rsidRPr="00263AD8">
              <w:rPr>
                <w:color w:val="auto"/>
                <w:sz w:val="14"/>
                <w:szCs w:val="14"/>
              </w:rPr>
              <w:t xml:space="preserve"> example from the lesson video</w:t>
            </w:r>
          </w:p>
          <w:p w14:paraId="7F91F9B1" w14:textId="77777777" w:rsidR="00DB43CA" w:rsidRPr="00263AD8" w:rsidRDefault="00DB43CA" w:rsidP="00113F3A">
            <w:pPr>
              <w:numPr>
                <w:ilvl w:val="0"/>
                <w:numId w:val="1"/>
              </w:numPr>
              <w:ind w:left="330"/>
              <w:rPr>
                <w:color w:val="auto"/>
                <w:sz w:val="14"/>
                <w:szCs w:val="14"/>
              </w:rPr>
            </w:pPr>
            <w:r w:rsidRPr="00263AD8">
              <w:rPr>
                <w:color w:val="auto"/>
                <w:sz w:val="14"/>
                <w:szCs w:val="14"/>
              </w:rPr>
              <w:t>The reinforcement rationale is supported with specific examples of impact on student learning (e.g. student data outcomes, student response in video)</w:t>
            </w:r>
          </w:p>
          <w:p w14:paraId="1E24EA32" w14:textId="77777777" w:rsidR="00DB43CA" w:rsidRPr="00263AD8" w:rsidRDefault="00DB43CA" w:rsidP="00113F3A">
            <w:pPr>
              <w:ind w:left="330"/>
              <w:rPr>
                <w:color w:val="auto"/>
                <w:sz w:val="14"/>
                <w:szCs w:val="14"/>
              </w:rPr>
            </w:pPr>
          </w:p>
          <w:p w14:paraId="0939536A" w14:textId="77777777" w:rsidR="00DB43CA" w:rsidRPr="00263AD8" w:rsidRDefault="00DB43CA" w:rsidP="00113F3A">
            <w:pPr>
              <w:numPr>
                <w:ilvl w:val="0"/>
                <w:numId w:val="1"/>
              </w:numPr>
              <w:ind w:left="330"/>
              <w:rPr>
                <w:b/>
                <w:bCs/>
                <w:color w:val="auto"/>
                <w:sz w:val="14"/>
                <w:szCs w:val="14"/>
              </w:rPr>
            </w:pPr>
            <w:r w:rsidRPr="00263AD8">
              <w:rPr>
                <w:color w:val="auto"/>
                <w:sz w:val="14"/>
                <w:szCs w:val="14"/>
              </w:rPr>
              <w:t xml:space="preserve">One quality feedback characteristic is identified as a </w:t>
            </w:r>
            <w:r w:rsidRPr="00263AD8">
              <w:rPr>
                <w:b/>
                <w:bCs/>
                <w:color w:val="auto"/>
                <w:sz w:val="14"/>
                <w:szCs w:val="14"/>
              </w:rPr>
              <w:t>refinement</w:t>
            </w:r>
          </w:p>
          <w:p w14:paraId="7741B56A" w14:textId="77777777" w:rsidR="00DB43CA" w:rsidRPr="00263AD8" w:rsidRDefault="00DB43CA" w:rsidP="00113F3A">
            <w:pPr>
              <w:numPr>
                <w:ilvl w:val="0"/>
                <w:numId w:val="1"/>
              </w:numPr>
              <w:ind w:left="330"/>
              <w:rPr>
                <w:color w:val="auto"/>
                <w:sz w:val="14"/>
                <w:szCs w:val="14"/>
              </w:rPr>
            </w:pPr>
            <w:r w:rsidRPr="00263AD8">
              <w:rPr>
                <w:color w:val="auto"/>
                <w:sz w:val="14"/>
                <w:szCs w:val="14"/>
              </w:rPr>
              <w:t xml:space="preserve">The refinement rationale is supported by </w:t>
            </w:r>
            <w:r w:rsidRPr="00263AD8">
              <w:rPr>
                <w:b/>
                <w:color w:val="auto"/>
                <w:sz w:val="14"/>
                <w:szCs w:val="14"/>
              </w:rPr>
              <w:t>1</w:t>
            </w:r>
            <w:r w:rsidRPr="00263AD8">
              <w:rPr>
                <w:color w:val="auto"/>
                <w:sz w:val="14"/>
                <w:szCs w:val="14"/>
              </w:rPr>
              <w:t xml:space="preserve"> specific </w:t>
            </w:r>
            <w:r>
              <w:rPr>
                <w:color w:val="auto"/>
                <w:sz w:val="14"/>
                <w:szCs w:val="14"/>
              </w:rPr>
              <w:t xml:space="preserve">cited </w:t>
            </w:r>
            <w:r w:rsidRPr="00263AD8">
              <w:rPr>
                <w:color w:val="auto"/>
                <w:sz w:val="14"/>
                <w:szCs w:val="14"/>
              </w:rPr>
              <w:t>example from the lesson video</w:t>
            </w:r>
          </w:p>
          <w:p w14:paraId="2ED98E48" w14:textId="77777777" w:rsidR="00DB43CA" w:rsidRPr="00263AD8" w:rsidRDefault="00DB43CA" w:rsidP="00113F3A">
            <w:pPr>
              <w:numPr>
                <w:ilvl w:val="0"/>
                <w:numId w:val="1"/>
              </w:numPr>
              <w:ind w:left="330"/>
              <w:rPr>
                <w:color w:val="auto"/>
                <w:sz w:val="14"/>
                <w:szCs w:val="14"/>
              </w:rPr>
            </w:pPr>
            <w:r w:rsidRPr="00263AD8">
              <w:rPr>
                <w:color w:val="auto"/>
                <w:sz w:val="14"/>
                <w:szCs w:val="14"/>
              </w:rPr>
              <w:t>The refinement rationale is supported with specific examples of impact on student learning (e.g. student data outcomes, student response in video)</w:t>
            </w:r>
          </w:p>
          <w:p w14:paraId="6B3433D9" w14:textId="77777777" w:rsidR="00DB43CA" w:rsidRPr="00263AD8" w:rsidRDefault="00DB43CA" w:rsidP="00113F3A">
            <w:pPr>
              <w:numPr>
                <w:ilvl w:val="0"/>
                <w:numId w:val="1"/>
              </w:numPr>
              <w:ind w:left="330"/>
              <w:rPr>
                <w:color w:val="auto"/>
                <w:sz w:val="14"/>
                <w:szCs w:val="14"/>
              </w:rPr>
            </w:pPr>
            <w:r w:rsidRPr="00263AD8">
              <w:rPr>
                <w:color w:val="auto"/>
                <w:sz w:val="14"/>
                <w:szCs w:val="14"/>
              </w:rPr>
              <w:t xml:space="preserve">The refinement rationale includes </w:t>
            </w:r>
            <w:r w:rsidRPr="00263AD8">
              <w:rPr>
                <w:b/>
                <w:color w:val="auto"/>
                <w:sz w:val="14"/>
                <w:szCs w:val="14"/>
              </w:rPr>
              <w:t>1</w:t>
            </w:r>
            <w:r w:rsidRPr="00263AD8">
              <w:rPr>
                <w:color w:val="auto"/>
                <w:sz w:val="14"/>
                <w:szCs w:val="14"/>
              </w:rPr>
              <w:t xml:space="preserve"> actionable next step to improve in the refinement area and makes a relevant connection to ways student learning will be advanced by the next step</w:t>
            </w:r>
          </w:p>
          <w:p w14:paraId="4CB607EA" w14:textId="77777777" w:rsidR="00DB43CA" w:rsidRPr="00263AD8" w:rsidRDefault="00DB43CA" w:rsidP="00113F3A">
            <w:pPr>
              <w:rPr>
                <w:color w:val="auto"/>
                <w:sz w:val="14"/>
                <w:szCs w:val="14"/>
              </w:rPr>
            </w:pPr>
          </w:p>
          <w:p w14:paraId="7E5A6E0D" w14:textId="77777777" w:rsidR="00DB43CA" w:rsidRPr="00263AD8" w:rsidRDefault="00DB43CA" w:rsidP="00113F3A">
            <w:pPr>
              <w:numPr>
                <w:ilvl w:val="0"/>
                <w:numId w:val="1"/>
              </w:numPr>
              <w:ind w:left="330"/>
              <w:rPr>
                <w:color w:val="auto"/>
                <w:sz w:val="14"/>
                <w:szCs w:val="14"/>
              </w:rPr>
            </w:pPr>
            <w:r w:rsidRPr="00263AD8">
              <w:rPr>
                <w:color w:val="auto"/>
                <w:sz w:val="14"/>
                <w:szCs w:val="14"/>
              </w:rPr>
              <w:t xml:space="preserve">Example of </w:t>
            </w:r>
            <w:r w:rsidRPr="00263AD8">
              <w:rPr>
                <w:b/>
                <w:bCs/>
                <w:color w:val="auto"/>
                <w:sz w:val="14"/>
                <w:szCs w:val="14"/>
              </w:rPr>
              <w:t>1 benefit and 1 challenge</w:t>
            </w:r>
            <w:r w:rsidRPr="00263AD8">
              <w:rPr>
                <w:color w:val="auto"/>
                <w:sz w:val="14"/>
                <w:szCs w:val="14"/>
              </w:rPr>
              <w:t xml:space="preserve"> to providing quality academic feedback to students in a whole group setting are identified</w:t>
            </w:r>
          </w:p>
          <w:p w14:paraId="6E3CE4F4" w14:textId="77777777" w:rsidR="00DB43CA" w:rsidRPr="00263AD8" w:rsidRDefault="00DB43CA" w:rsidP="00113F3A">
            <w:pPr>
              <w:numPr>
                <w:ilvl w:val="0"/>
                <w:numId w:val="1"/>
              </w:numPr>
              <w:ind w:left="330"/>
              <w:rPr>
                <w:color w:val="auto"/>
                <w:sz w:val="14"/>
                <w:szCs w:val="14"/>
              </w:rPr>
            </w:pPr>
            <w:r w:rsidRPr="00263AD8">
              <w:rPr>
                <w:b/>
                <w:color w:val="auto"/>
                <w:sz w:val="14"/>
                <w:szCs w:val="14"/>
              </w:rPr>
              <w:t>2</w:t>
            </w:r>
            <w:r w:rsidRPr="00263AD8">
              <w:rPr>
                <w:color w:val="auto"/>
                <w:sz w:val="14"/>
                <w:szCs w:val="14"/>
              </w:rPr>
              <w:t xml:space="preserve"> citations from lesson video are used to support the identified benefits and challenge (</w:t>
            </w:r>
            <w:r w:rsidRPr="00263AD8">
              <w:rPr>
                <w:b/>
                <w:bCs/>
                <w:color w:val="auto"/>
                <w:sz w:val="14"/>
                <w:szCs w:val="14"/>
              </w:rPr>
              <w:t>1</w:t>
            </w:r>
            <w:r w:rsidRPr="00263AD8">
              <w:rPr>
                <w:color w:val="auto"/>
                <w:sz w:val="14"/>
                <w:szCs w:val="14"/>
              </w:rPr>
              <w:t xml:space="preserve"> for the benefit and </w:t>
            </w:r>
            <w:r w:rsidRPr="00263AD8">
              <w:rPr>
                <w:b/>
                <w:bCs/>
                <w:color w:val="auto"/>
                <w:sz w:val="14"/>
                <w:szCs w:val="14"/>
              </w:rPr>
              <w:t xml:space="preserve">1 </w:t>
            </w:r>
            <w:r w:rsidRPr="00263AD8">
              <w:rPr>
                <w:color w:val="auto"/>
                <w:sz w:val="14"/>
                <w:szCs w:val="14"/>
              </w:rPr>
              <w:t>for the challenge)</w:t>
            </w:r>
          </w:p>
        </w:tc>
        <w:tc>
          <w:tcPr>
            <w:tcW w:w="3469" w:type="dxa"/>
            <w:shd w:val="clear" w:color="auto" w:fill="FCFCFC"/>
            <w:tcMar>
              <w:top w:w="360" w:type="dxa"/>
              <w:left w:w="360" w:type="dxa"/>
              <w:bottom w:w="360" w:type="dxa"/>
              <w:right w:w="360" w:type="dxa"/>
            </w:tcMar>
          </w:tcPr>
          <w:p w14:paraId="312844C6" w14:textId="77777777" w:rsidR="00DB43CA" w:rsidRPr="00263AD8" w:rsidRDefault="00DB43CA" w:rsidP="00113F3A">
            <w:pPr>
              <w:rPr>
                <w:color w:val="auto"/>
                <w:sz w:val="14"/>
                <w:szCs w:val="14"/>
              </w:rPr>
            </w:pPr>
            <w:r w:rsidRPr="00263AD8">
              <w:rPr>
                <w:color w:val="auto"/>
                <w:sz w:val="14"/>
                <w:szCs w:val="14"/>
              </w:rPr>
              <w:t xml:space="preserve">Evidence of </w:t>
            </w:r>
            <w:r w:rsidRPr="00263AD8">
              <w:rPr>
                <w:b/>
                <w:color w:val="auto"/>
                <w:sz w:val="14"/>
                <w:szCs w:val="14"/>
              </w:rPr>
              <w:t>quality</w:t>
            </w:r>
            <w:r w:rsidRPr="00263AD8">
              <w:rPr>
                <w:color w:val="auto"/>
                <w:sz w:val="14"/>
                <w:szCs w:val="14"/>
              </w:rPr>
              <w:t xml:space="preserve"> responses for each prompt included in the following 3 sections:</w:t>
            </w:r>
          </w:p>
          <w:p w14:paraId="70E33B90" w14:textId="77777777" w:rsidR="00DB43CA" w:rsidRPr="00263AD8" w:rsidRDefault="00DB43CA" w:rsidP="00113F3A">
            <w:pPr>
              <w:numPr>
                <w:ilvl w:val="0"/>
                <w:numId w:val="1"/>
              </w:numPr>
              <w:ind w:left="330"/>
              <w:rPr>
                <w:b/>
                <w:bCs/>
                <w:color w:val="auto"/>
                <w:sz w:val="14"/>
                <w:szCs w:val="14"/>
              </w:rPr>
            </w:pPr>
            <w:r w:rsidRPr="00263AD8">
              <w:rPr>
                <w:color w:val="auto"/>
                <w:sz w:val="14"/>
                <w:szCs w:val="14"/>
              </w:rPr>
              <w:t xml:space="preserve">One quality feedback characteristic is identified as a </w:t>
            </w:r>
            <w:r w:rsidRPr="00263AD8">
              <w:rPr>
                <w:b/>
                <w:bCs/>
                <w:color w:val="auto"/>
                <w:sz w:val="14"/>
                <w:szCs w:val="14"/>
              </w:rPr>
              <w:t>reinforcement</w:t>
            </w:r>
          </w:p>
          <w:p w14:paraId="58710922" w14:textId="77777777" w:rsidR="00DB43CA" w:rsidRPr="00263AD8" w:rsidRDefault="00DB43CA" w:rsidP="00113F3A">
            <w:pPr>
              <w:numPr>
                <w:ilvl w:val="0"/>
                <w:numId w:val="1"/>
              </w:numPr>
              <w:ind w:left="330"/>
              <w:rPr>
                <w:color w:val="auto"/>
                <w:sz w:val="14"/>
                <w:szCs w:val="14"/>
              </w:rPr>
            </w:pPr>
            <w:r w:rsidRPr="00263AD8">
              <w:rPr>
                <w:color w:val="auto"/>
                <w:sz w:val="14"/>
                <w:szCs w:val="14"/>
              </w:rPr>
              <w:t xml:space="preserve">The reinforcement rationale is supported by </w:t>
            </w:r>
            <w:r w:rsidRPr="00263AD8">
              <w:rPr>
                <w:b/>
                <w:color w:val="auto"/>
                <w:sz w:val="14"/>
                <w:szCs w:val="14"/>
              </w:rPr>
              <w:t>1</w:t>
            </w:r>
            <w:r w:rsidRPr="00263AD8">
              <w:rPr>
                <w:color w:val="auto"/>
                <w:sz w:val="14"/>
                <w:szCs w:val="14"/>
              </w:rPr>
              <w:t xml:space="preserve"> specific</w:t>
            </w:r>
            <w:r>
              <w:rPr>
                <w:color w:val="auto"/>
                <w:sz w:val="14"/>
                <w:szCs w:val="14"/>
              </w:rPr>
              <w:t>, cited</w:t>
            </w:r>
            <w:r w:rsidRPr="00263AD8">
              <w:rPr>
                <w:color w:val="auto"/>
                <w:sz w:val="14"/>
                <w:szCs w:val="14"/>
              </w:rPr>
              <w:t xml:space="preserve"> example from the lesson video</w:t>
            </w:r>
          </w:p>
          <w:p w14:paraId="03784714" w14:textId="77777777" w:rsidR="00DB43CA" w:rsidRPr="00263AD8" w:rsidRDefault="00DB43CA" w:rsidP="00113F3A">
            <w:pPr>
              <w:numPr>
                <w:ilvl w:val="0"/>
                <w:numId w:val="1"/>
              </w:numPr>
              <w:ind w:left="330"/>
              <w:rPr>
                <w:color w:val="auto"/>
                <w:sz w:val="14"/>
                <w:szCs w:val="14"/>
              </w:rPr>
            </w:pPr>
            <w:r w:rsidRPr="00263AD8">
              <w:rPr>
                <w:color w:val="auto"/>
                <w:sz w:val="14"/>
                <w:szCs w:val="14"/>
              </w:rPr>
              <w:t>The reinforcement rationale is supported with specific examples of impact on student learning (e.g. student data outcomes, student response in video)</w:t>
            </w:r>
          </w:p>
          <w:p w14:paraId="384B890E" w14:textId="77777777" w:rsidR="00DB43CA" w:rsidRPr="00263AD8" w:rsidRDefault="00DB43CA" w:rsidP="00113F3A">
            <w:pPr>
              <w:ind w:left="330"/>
              <w:rPr>
                <w:color w:val="auto"/>
                <w:sz w:val="14"/>
                <w:szCs w:val="14"/>
              </w:rPr>
            </w:pPr>
          </w:p>
          <w:p w14:paraId="44D5C02B" w14:textId="77777777" w:rsidR="00DB43CA" w:rsidRPr="00263AD8" w:rsidRDefault="00DB43CA" w:rsidP="00113F3A">
            <w:pPr>
              <w:numPr>
                <w:ilvl w:val="0"/>
                <w:numId w:val="1"/>
              </w:numPr>
              <w:ind w:left="330"/>
              <w:rPr>
                <w:b/>
                <w:bCs/>
                <w:color w:val="auto"/>
                <w:sz w:val="14"/>
                <w:szCs w:val="14"/>
              </w:rPr>
            </w:pPr>
            <w:r w:rsidRPr="00263AD8">
              <w:rPr>
                <w:color w:val="auto"/>
                <w:sz w:val="14"/>
                <w:szCs w:val="14"/>
              </w:rPr>
              <w:t xml:space="preserve">One quality feedback characteristic is identified as a </w:t>
            </w:r>
            <w:r w:rsidRPr="00263AD8">
              <w:rPr>
                <w:b/>
                <w:bCs/>
                <w:color w:val="auto"/>
                <w:sz w:val="14"/>
                <w:szCs w:val="14"/>
              </w:rPr>
              <w:t>refinement</w:t>
            </w:r>
          </w:p>
          <w:p w14:paraId="573A028B" w14:textId="77777777" w:rsidR="00DB43CA" w:rsidRPr="00263AD8" w:rsidRDefault="00DB43CA" w:rsidP="00113F3A">
            <w:pPr>
              <w:numPr>
                <w:ilvl w:val="0"/>
                <w:numId w:val="1"/>
              </w:numPr>
              <w:ind w:left="330"/>
              <w:rPr>
                <w:color w:val="auto"/>
                <w:sz w:val="14"/>
                <w:szCs w:val="14"/>
              </w:rPr>
            </w:pPr>
            <w:r w:rsidRPr="00263AD8">
              <w:rPr>
                <w:color w:val="auto"/>
                <w:sz w:val="14"/>
                <w:szCs w:val="14"/>
              </w:rPr>
              <w:t xml:space="preserve">The refinement rationale is supported by </w:t>
            </w:r>
            <w:r w:rsidRPr="00263AD8">
              <w:rPr>
                <w:b/>
                <w:color w:val="auto"/>
                <w:sz w:val="14"/>
                <w:szCs w:val="14"/>
              </w:rPr>
              <w:t>1</w:t>
            </w:r>
            <w:r w:rsidRPr="00263AD8">
              <w:rPr>
                <w:color w:val="auto"/>
                <w:sz w:val="14"/>
                <w:szCs w:val="14"/>
              </w:rPr>
              <w:t xml:space="preserve"> specific </w:t>
            </w:r>
            <w:r>
              <w:rPr>
                <w:color w:val="auto"/>
                <w:sz w:val="14"/>
                <w:szCs w:val="14"/>
              </w:rPr>
              <w:t xml:space="preserve">cited </w:t>
            </w:r>
            <w:r w:rsidRPr="00263AD8">
              <w:rPr>
                <w:color w:val="auto"/>
                <w:sz w:val="14"/>
                <w:szCs w:val="14"/>
              </w:rPr>
              <w:t>example from the lesson video</w:t>
            </w:r>
          </w:p>
          <w:p w14:paraId="67806EED" w14:textId="77777777" w:rsidR="00DB43CA" w:rsidRPr="00263AD8" w:rsidRDefault="00DB43CA" w:rsidP="00113F3A">
            <w:pPr>
              <w:numPr>
                <w:ilvl w:val="0"/>
                <w:numId w:val="1"/>
              </w:numPr>
              <w:ind w:left="330"/>
              <w:rPr>
                <w:color w:val="auto"/>
                <w:sz w:val="14"/>
                <w:szCs w:val="14"/>
              </w:rPr>
            </w:pPr>
            <w:r w:rsidRPr="00263AD8">
              <w:rPr>
                <w:color w:val="auto"/>
                <w:sz w:val="14"/>
                <w:szCs w:val="14"/>
              </w:rPr>
              <w:t>The refinement rationale is supported with specific examples of impact on student learning (e.g. student data outcomes, student response in video)</w:t>
            </w:r>
          </w:p>
          <w:p w14:paraId="452C7189" w14:textId="77777777" w:rsidR="00DB43CA" w:rsidRPr="00263AD8" w:rsidRDefault="00DB43CA" w:rsidP="00113F3A">
            <w:pPr>
              <w:numPr>
                <w:ilvl w:val="0"/>
                <w:numId w:val="1"/>
              </w:numPr>
              <w:ind w:left="330"/>
              <w:rPr>
                <w:color w:val="auto"/>
                <w:sz w:val="14"/>
                <w:szCs w:val="14"/>
              </w:rPr>
            </w:pPr>
            <w:r w:rsidRPr="00263AD8">
              <w:rPr>
                <w:color w:val="auto"/>
                <w:sz w:val="14"/>
                <w:szCs w:val="14"/>
              </w:rPr>
              <w:t xml:space="preserve">The refinement rationale includes </w:t>
            </w:r>
            <w:r w:rsidRPr="00263AD8">
              <w:rPr>
                <w:b/>
                <w:color w:val="auto"/>
                <w:sz w:val="14"/>
                <w:szCs w:val="14"/>
              </w:rPr>
              <w:t>1</w:t>
            </w:r>
            <w:r w:rsidRPr="00263AD8">
              <w:rPr>
                <w:color w:val="auto"/>
                <w:sz w:val="14"/>
                <w:szCs w:val="14"/>
              </w:rPr>
              <w:t xml:space="preserve"> actionable next step to improve in the refinement area and makes a relevant connection to ways student learning will be advanced by the next step</w:t>
            </w:r>
          </w:p>
          <w:p w14:paraId="550C5CC6" w14:textId="77777777" w:rsidR="00DB43CA" w:rsidRPr="00263AD8" w:rsidRDefault="00DB43CA" w:rsidP="00113F3A">
            <w:pPr>
              <w:rPr>
                <w:color w:val="auto"/>
                <w:sz w:val="14"/>
                <w:szCs w:val="14"/>
              </w:rPr>
            </w:pPr>
          </w:p>
          <w:p w14:paraId="5650071F" w14:textId="77777777" w:rsidR="00DB43CA" w:rsidRPr="00263AD8" w:rsidRDefault="00DB43CA" w:rsidP="00113F3A">
            <w:pPr>
              <w:numPr>
                <w:ilvl w:val="0"/>
                <w:numId w:val="1"/>
              </w:numPr>
              <w:ind w:left="330"/>
              <w:rPr>
                <w:color w:val="auto"/>
                <w:sz w:val="14"/>
                <w:szCs w:val="14"/>
              </w:rPr>
            </w:pPr>
            <w:r w:rsidRPr="00263AD8">
              <w:rPr>
                <w:color w:val="auto"/>
                <w:sz w:val="14"/>
                <w:szCs w:val="14"/>
              </w:rPr>
              <w:t xml:space="preserve">Example of </w:t>
            </w:r>
            <w:r w:rsidRPr="00263AD8">
              <w:rPr>
                <w:b/>
                <w:bCs/>
                <w:color w:val="auto"/>
                <w:sz w:val="14"/>
                <w:szCs w:val="14"/>
              </w:rPr>
              <w:t>1 benefit and 1 challenge</w:t>
            </w:r>
            <w:r w:rsidRPr="00263AD8">
              <w:rPr>
                <w:color w:val="auto"/>
                <w:sz w:val="14"/>
                <w:szCs w:val="14"/>
              </w:rPr>
              <w:t xml:space="preserve"> to providing quality academic feedback to students in a whole group setting are identified</w:t>
            </w:r>
          </w:p>
          <w:p w14:paraId="572E1F61" w14:textId="77777777" w:rsidR="00DB43CA" w:rsidRPr="00263AD8" w:rsidRDefault="00DB43CA" w:rsidP="00113F3A">
            <w:pPr>
              <w:numPr>
                <w:ilvl w:val="0"/>
                <w:numId w:val="1"/>
              </w:numPr>
              <w:ind w:left="330"/>
              <w:rPr>
                <w:color w:val="auto"/>
                <w:sz w:val="14"/>
                <w:szCs w:val="14"/>
              </w:rPr>
            </w:pPr>
            <w:r w:rsidRPr="00263AD8">
              <w:rPr>
                <w:b/>
                <w:color w:val="auto"/>
                <w:sz w:val="14"/>
                <w:szCs w:val="14"/>
              </w:rPr>
              <w:t>2</w:t>
            </w:r>
            <w:r w:rsidRPr="00263AD8">
              <w:rPr>
                <w:color w:val="auto"/>
                <w:sz w:val="14"/>
                <w:szCs w:val="14"/>
              </w:rPr>
              <w:t xml:space="preserve"> citations from lesson video are used to support the identified benefits and challenge (</w:t>
            </w:r>
            <w:r w:rsidRPr="00263AD8">
              <w:rPr>
                <w:b/>
                <w:bCs/>
                <w:color w:val="auto"/>
                <w:sz w:val="14"/>
                <w:szCs w:val="14"/>
              </w:rPr>
              <w:t>1</w:t>
            </w:r>
            <w:r w:rsidRPr="00263AD8">
              <w:rPr>
                <w:color w:val="auto"/>
                <w:sz w:val="14"/>
                <w:szCs w:val="14"/>
              </w:rPr>
              <w:t xml:space="preserve"> for the benefit and </w:t>
            </w:r>
            <w:r w:rsidRPr="00263AD8">
              <w:rPr>
                <w:b/>
                <w:bCs/>
                <w:color w:val="auto"/>
                <w:sz w:val="14"/>
                <w:szCs w:val="14"/>
              </w:rPr>
              <w:t xml:space="preserve">1 </w:t>
            </w:r>
            <w:r w:rsidRPr="00263AD8">
              <w:rPr>
                <w:color w:val="auto"/>
                <w:sz w:val="14"/>
                <w:szCs w:val="14"/>
              </w:rPr>
              <w:t>for the challenge)</w:t>
            </w:r>
          </w:p>
        </w:tc>
        <w:tc>
          <w:tcPr>
            <w:tcW w:w="2430" w:type="dxa"/>
            <w:shd w:val="clear" w:color="auto" w:fill="FCFCFC"/>
            <w:tcMar>
              <w:top w:w="360" w:type="dxa"/>
              <w:left w:w="360" w:type="dxa"/>
              <w:bottom w:w="360" w:type="dxa"/>
              <w:right w:w="360" w:type="dxa"/>
            </w:tcMar>
          </w:tcPr>
          <w:p w14:paraId="1F76B464" w14:textId="77777777" w:rsidR="00DB43CA" w:rsidRPr="00263AD8" w:rsidRDefault="00DB43CA" w:rsidP="00113F3A">
            <w:pPr>
              <w:rPr>
                <w:color w:val="auto"/>
                <w:sz w:val="16"/>
                <w:szCs w:val="16"/>
              </w:rPr>
            </w:pPr>
            <w:r>
              <w:rPr>
                <w:color w:val="auto"/>
                <w:sz w:val="16"/>
                <w:szCs w:val="16"/>
              </w:rPr>
              <w:t>In addition to a score of Benchmark, Resident supports interaction with student(s) from data evidence acquired in Stages 1 and 2.</w:t>
            </w:r>
          </w:p>
        </w:tc>
      </w:tr>
      <w:tr w:rsidR="00DB43CA" w:rsidRPr="007D24DD" w14:paraId="30A62ACB" w14:textId="77777777" w:rsidTr="00113F3A">
        <w:trPr>
          <w:trHeight w:val="25"/>
          <w:jc w:val="center"/>
        </w:trPr>
        <w:tc>
          <w:tcPr>
            <w:tcW w:w="1929" w:type="dxa"/>
            <w:shd w:val="clear" w:color="auto" w:fill="FCFCFC"/>
            <w:tcMar>
              <w:top w:w="360" w:type="dxa"/>
              <w:left w:w="360" w:type="dxa"/>
              <w:bottom w:w="360" w:type="dxa"/>
              <w:right w:w="360" w:type="dxa"/>
            </w:tcMar>
          </w:tcPr>
          <w:p w14:paraId="360EB7B2" w14:textId="77777777" w:rsidR="00DB43CA" w:rsidRPr="005508B2" w:rsidRDefault="00DB43CA" w:rsidP="00113F3A">
            <w:pPr>
              <w:ind w:left="-120"/>
              <w:rPr>
                <w:color w:val="auto"/>
                <w:sz w:val="14"/>
                <w:szCs w:val="14"/>
              </w:rPr>
            </w:pPr>
            <w:r w:rsidRPr="005508B2">
              <w:rPr>
                <w:b/>
                <w:color w:val="auto"/>
                <w:sz w:val="14"/>
                <w:szCs w:val="14"/>
              </w:rPr>
              <w:lastRenderedPageBreak/>
              <w:t>Task 3a</w:t>
            </w:r>
            <w:r w:rsidRPr="005508B2">
              <w:rPr>
                <w:color w:val="auto"/>
                <w:sz w:val="14"/>
                <w:szCs w:val="14"/>
              </w:rPr>
              <w:t xml:space="preserve">:  </w:t>
            </w:r>
          </w:p>
          <w:p w14:paraId="6DA9F0B7" w14:textId="77777777" w:rsidR="00DB43CA" w:rsidRPr="005508B2" w:rsidRDefault="00DB43CA" w:rsidP="00113F3A">
            <w:pPr>
              <w:ind w:left="-120"/>
              <w:rPr>
                <w:color w:val="auto"/>
                <w:sz w:val="14"/>
                <w:szCs w:val="14"/>
              </w:rPr>
            </w:pPr>
            <w:r w:rsidRPr="005508B2">
              <w:rPr>
                <w:color w:val="auto"/>
                <w:sz w:val="14"/>
                <w:szCs w:val="14"/>
              </w:rPr>
              <w:t xml:space="preserve">Classroom Environment and </w:t>
            </w:r>
            <w:r>
              <w:rPr>
                <w:color w:val="auto"/>
                <w:sz w:val="14"/>
                <w:szCs w:val="14"/>
              </w:rPr>
              <w:t>M</w:t>
            </w:r>
            <w:r w:rsidRPr="005508B2">
              <w:rPr>
                <w:color w:val="auto"/>
                <w:sz w:val="14"/>
                <w:szCs w:val="14"/>
              </w:rPr>
              <w:t>anagement FEE self-score</w:t>
            </w:r>
          </w:p>
        </w:tc>
        <w:tc>
          <w:tcPr>
            <w:tcW w:w="3469" w:type="dxa"/>
            <w:shd w:val="clear" w:color="auto" w:fill="FCFCFC"/>
            <w:tcMar>
              <w:top w:w="360" w:type="dxa"/>
              <w:left w:w="360" w:type="dxa"/>
              <w:bottom w:w="360" w:type="dxa"/>
              <w:right w:w="360" w:type="dxa"/>
            </w:tcMar>
          </w:tcPr>
          <w:p w14:paraId="2B84A081" w14:textId="77777777" w:rsidR="00DB43CA" w:rsidRPr="007D24DD" w:rsidRDefault="00DB43CA" w:rsidP="00113F3A">
            <w:pPr>
              <w:rPr>
                <w:color w:val="auto"/>
                <w:sz w:val="16"/>
                <w:szCs w:val="16"/>
              </w:rPr>
            </w:pPr>
            <w:r>
              <w:rPr>
                <w:color w:val="auto"/>
                <w:sz w:val="16"/>
                <w:szCs w:val="16"/>
              </w:rPr>
              <w:t>Cited e</w:t>
            </w:r>
            <w:r w:rsidRPr="007D24DD">
              <w:rPr>
                <w:color w:val="auto"/>
                <w:sz w:val="16"/>
                <w:szCs w:val="16"/>
              </w:rPr>
              <w:t xml:space="preserve">vidence of a rating for </w:t>
            </w:r>
            <w:r w:rsidRPr="007D24DD">
              <w:rPr>
                <w:b/>
                <w:color w:val="auto"/>
                <w:sz w:val="16"/>
                <w:szCs w:val="16"/>
              </w:rPr>
              <w:t>each</w:t>
            </w:r>
            <w:r w:rsidRPr="007D24DD">
              <w:rPr>
                <w:color w:val="auto"/>
                <w:sz w:val="16"/>
                <w:szCs w:val="16"/>
              </w:rPr>
              <w:t xml:space="preserve"> Domain II FEE indicator </w:t>
            </w:r>
            <w:r>
              <w:rPr>
                <w:color w:val="auto"/>
                <w:sz w:val="16"/>
                <w:szCs w:val="16"/>
              </w:rPr>
              <w:t xml:space="preserve">are presented </w:t>
            </w:r>
            <w:r w:rsidRPr="00E1310A">
              <w:rPr>
                <w:b/>
                <w:bCs/>
                <w:color w:val="auto"/>
                <w:sz w:val="16"/>
                <w:szCs w:val="16"/>
              </w:rPr>
              <w:t>but not fully aligned</w:t>
            </w:r>
            <w:r>
              <w:rPr>
                <w:b/>
                <w:bCs/>
                <w:color w:val="auto"/>
                <w:sz w:val="16"/>
                <w:szCs w:val="16"/>
              </w:rPr>
              <w:t xml:space="preserve"> with 4 or more</w:t>
            </w:r>
            <w:r>
              <w:rPr>
                <w:color w:val="auto"/>
                <w:sz w:val="16"/>
                <w:szCs w:val="16"/>
              </w:rPr>
              <w:t xml:space="preserve"> Domain II descriptors.</w:t>
            </w:r>
          </w:p>
        </w:tc>
        <w:tc>
          <w:tcPr>
            <w:tcW w:w="3469" w:type="dxa"/>
            <w:shd w:val="clear" w:color="auto" w:fill="FCFCFC"/>
            <w:tcMar>
              <w:top w:w="360" w:type="dxa"/>
              <w:left w:w="360" w:type="dxa"/>
              <w:bottom w:w="360" w:type="dxa"/>
              <w:right w:w="360" w:type="dxa"/>
            </w:tcMar>
          </w:tcPr>
          <w:p w14:paraId="1A0E50CE" w14:textId="77777777" w:rsidR="00DB43CA" w:rsidRPr="007D24DD" w:rsidRDefault="00DB43CA" w:rsidP="00113F3A">
            <w:pPr>
              <w:rPr>
                <w:color w:val="auto"/>
                <w:sz w:val="16"/>
                <w:szCs w:val="16"/>
              </w:rPr>
            </w:pPr>
            <w:r>
              <w:rPr>
                <w:color w:val="auto"/>
                <w:sz w:val="16"/>
                <w:szCs w:val="16"/>
              </w:rPr>
              <w:t>Cited e</w:t>
            </w:r>
            <w:r w:rsidRPr="007D24DD">
              <w:rPr>
                <w:color w:val="auto"/>
                <w:sz w:val="16"/>
                <w:szCs w:val="16"/>
              </w:rPr>
              <w:t xml:space="preserve">vidence of a rating for </w:t>
            </w:r>
            <w:r w:rsidRPr="007D24DD">
              <w:rPr>
                <w:b/>
                <w:color w:val="auto"/>
                <w:sz w:val="16"/>
                <w:szCs w:val="16"/>
              </w:rPr>
              <w:t>each</w:t>
            </w:r>
            <w:r w:rsidRPr="007D24DD">
              <w:rPr>
                <w:color w:val="auto"/>
                <w:sz w:val="16"/>
                <w:szCs w:val="16"/>
              </w:rPr>
              <w:t xml:space="preserve"> Domain II FEE indicator </w:t>
            </w:r>
            <w:r>
              <w:rPr>
                <w:color w:val="auto"/>
                <w:sz w:val="16"/>
                <w:szCs w:val="16"/>
              </w:rPr>
              <w:t xml:space="preserve">are presented </w:t>
            </w:r>
            <w:r w:rsidRPr="00E1310A">
              <w:rPr>
                <w:b/>
                <w:bCs/>
                <w:color w:val="auto"/>
                <w:sz w:val="16"/>
                <w:szCs w:val="16"/>
              </w:rPr>
              <w:t>but not fully aligned</w:t>
            </w:r>
            <w:r>
              <w:rPr>
                <w:b/>
                <w:bCs/>
                <w:color w:val="auto"/>
                <w:sz w:val="16"/>
                <w:szCs w:val="16"/>
              </w:rPr>
              <w:t xml:space="preserve"> with 3 or less</w:t>
            </w:r>
            <w:r>
              <w:rPr>
                <w:color w:val="auto"/>
                <w:sz w:val="16"/>
                <w:szCs w:val="16"/>
              </w:rPr>
              <w:t xml:space="preserve"> Domain II descriptors.</w:t>
            </w:r>
          </w:p>
        </w:tc>
        <w:tc>
          <w:tcPr>
            <w:tcW w:w="3469" w:type="dxa"/>
            <w:shd w:val="clear" w:color="auto" w:fill="FCFCFC"/>
            <w:tcMar>
              <w:top w:w="360" w:type="dxa"/>
              <w:left w:w="360" w:type="dxa"/>
              <w:bottom w:w="360" w:type="dxa"/>
              <w:right w:w="360" w:type="dxa"/>
            </w:tcMar>
          </w:tcPr>
          <w:p w14:paraId="323E9D71" w14:textId="77777777" w:rsidR="00DB43CA" w:rsidRPr="007D24DD" w:rsidRDefault="00DB43CA" w:rsidP="00113F3A">
            <w:pPr>
              <w:rPr>
                <w:color w:val="auto"/>
                <w:sz w:val="16"/>
                <w:szCs w:val="16"/>
              </w:rPr>
            </w:pPr>
            <w:r>
              <w:rPr>
                <w:color w:val="auto"/>
                <w:sz w:val="16"/>
                <w:szCs w:val="16"/>
              </w:rPr>
              <w:t>Cited e</w:t>
            </w:r>
            <w:r w:rsidRPr="007D24DD">
              <w:rPr>
                <w:color w:val="auto"/>
                <w:sz w:val="16"/>
                <w:szCs w:val="16"/>
              </w:rPr>
              <w:t xml:space="preserve">vidence of a rating for </w:t>
            </w:r>
            <w:r w:rsidRPr="007D24DD">
              <w:rPr>
                <w:b/>
                <w:color w:val="auto"/>
                <w:sz w:val="16"/>
                <w:szCs w:val="16"/>
              </w:rPr>
              <w:t>each</w:t>
            </w:r>
            <w:r w:rsidRPr="007D24DD">
              <w:rPr>
                <w:color w:val="auto"/>
                <w:sz w:val="16"/>
                <w:szCs w:val="16"/>
              </w:rPr>
              <w:t xml:space="preserve"> Domain II FEE indicator </w:t>
            </w:r>
            <w:r>
              <w:rPr>
                <w:color w:val="auto"/>
                <w:sz w:val="16"/>
                <w:szCs w:val="16"/>
              </w:rPr>
              <w:t xml:space="preserve">are </w:t>
            </w:r>
            <w:r w:rsidRPr="00E1310A">
              <w:rPr>
                <w:b/>
                <w:bCs/>
                <w:color w:val="auto"/>
                <w:sz w:val="16"/>
                <w:szCs w:val="16"/>
              </w:rPr>
              <w:t>presented and aligned</w:t>
            </w:r>
            <w:r>
              <w:rPr>
                <w:color w:val="auto"/>
                <w:sz w:val="16"/>
                <w:szCs w:val="16"/>
              </w:rPr>
              <w:t xml:space="preserve"> with Domain II descriptor.</w:t>
            </w:r>
          </w:p>
        </w:tc>
        <w:tc>
          <w:tcPr>
            <w:tcW w:w="2430" w:type="dxa"/>
            <w:shd w:val="clear" w:color="auto" w:fill="FCFCFC"/>
            <w:tcMar>
              <w:top w:w="360" w:type="dxa"/>
              <w:left w:w="360" w:type="dxa"/>
              <w:bottom w:w="360" w:type="dxa"/>
              <w:right w:w="360" w:type="dxa"/>
            </w:tcMar>
          </w:tcPr>
          <w:p w14:paraId="272AD124" w14:textId="77777777" w:rsidR="00DB43CA" w:rsidRPr="007D24DD" w:rsidRDefault="00DB43CA" w:rsidP="00113F3A">
            <w:pPr>
              <w:ind w:left="-176" w:right="-146"/>
              <w:rPr>
                <w:color w:val="auto"/>
                <w:sz w:val="16"/>
                <w:szCs w:val="16"/>
              </w:rPr>
            </w:pPr>
            <w:r>
              <w:rPr>
                <w:color w:val="auto"/>
                <w:sz w:val="16"/>
                <w:szCs w:val="16"/>
              </w:rPr>
              <w:t xml:space="preserve">In addition to Benchmark, Resident identifies one area of reinforcement and refinement supported by the evidence. </w:t>
            </w:r>
          </w:p>
        </w:tc>
      </w:tr>
      <w:tr w:rsidR="00DB43CA" w:rsidRPr="007D24DD" w14:paraId="72654B60" w14:textId="77777777" w:rsidTr="00DB43CA">
        <w:trPr>
          <w:trHeight w:val="5030"/>
          <w:jc w:val="center"/>
        </w:trPr>
        <w:tc>
          <w:tcPr>
            <w:tcW w:w="1929" w:type="dxa"/>
            <w:shd w:val="clear" w:color="auto" w:fill="FCFCFC"/>
            <w:tcMar>
              <w:top w:w="360" w:type="dxa"/>
              <w:left w:w="360" w:type="dxa"/>
              <w:bottom w:w="360" w:type="dxa"/>
              <w:right w:w="360" w:type="dxa"/>
            </w:tcMar>
          </w:tcPr>
          <w:p w14:paraId="71C489FB" w14:textId="77777777" w:rsidR="00DB43CA" w:rsidRPr="007D24DD" w:rsidRDefault="00DB43CA" w:rsidP="00113F3A">
            <w:pPr>
              <w:ind w:left="-120"/>
              <w:rPr>
                <w:color w:val="auto"/>
                <w:sz w:val="16"/>
                <w:szCs w:val="16"/>
              </w:rPr>
            </w:pPr>
            <w:r w:rsidRPr="007D24DD">
              <w:rPr>
                <w:b/>
                <w:color w:val="auto"/>
                <w:sz w:val="16"/>
                <w:szCs w:val="16"/>
              </w:rPr>
              <w:t xml:space="preserve">Task </w:t>
            </w:r>
            <w:r>
              <w:rPr>
                <w:b/>
                <w:color w:val="auto"/>
                <w:sz w:val="16"/>
                <w:szCs w:val="16"/>
              </w:rPr>
              <w:t>3b</w:t>
            </w:r>
            <w:r w:rsidRPr="007D24DD">
              <w:rPr>
                <w:color w:val="auto"/>
                <w:sz w:val="16"/>
                <w:szCs w:val="16"/>
              </w:rPr>
              <w:t xml:space="preserve">:  </w:t>
            </w:r>
          </w:p>
          <w:p w14:paraId="1BEE5307" w14:textId="77777777" w:rsidR="00DB43CA" w:rsidRPr="007D24DD" w:rsidRDefault="00DB43CA" w:rsidP="00113F3A">
            <w:pPr>
              <w:ind w:left="-120"/>
              <w:rPr>
                <w:color w:val="auto"/>
                <w:sz w:val="16"/>
                <w:szCs w:val="16"/>
              </w:rPr>
            </w:pPr>
            <w:r w:rsidRPr="007D24DD">
              <w:rPr>
                <w:color w:val="auto"/>
                <w:sz w:val="16"/>
                <w:szCs w:val="16"/>
              </w:rPr>
              <w:t>Classroom Environment and Management FEE reflection</w:t>
            </w:r>
          </w:p>
          <w:p w14:paraId="20F3FC4D" w14:textId="77777777" w:rsidR="00DB43CA" w:rsidRPr="007D24DD" w:rsidRDefault="00DB43CA" w:rsidP="00113F3A">
            <w:pPr>
              <w:ind w:left="-120"/>
              <w:rPr>
                <w:b/>
                <w:color w:val="auto"/>
                <w:sz w:val="16"/>
                <w:szCs w:val="16"/>
              </w:rPr>
            </w:pPr>
          </w:p>
        </w:tc>
        <w:tc>
          <w:tcPr>
            <w:tcW w:w="3469" w:type="dxa"/>
            <w:shd w:val="clear" w:color="auto" w:fill="FCFCFC"/>
            <w:tcMar>
              <w:top w:w="360" w:type="dxa"/>
              <w:left w:w="360" w:type="dxa"/>
              <w:bottom w:w="360" w:type="dxa"/>
              <w:right w:w="360" w:type="dxa"/>
            </w:tcMar>
          </w:tcPr>
          <w:p w14:paraId="4B22D7C2" w14:textId="77777777" w:rsidR="00DB43CA" w:rsidRPr="00A55A7D" w:rsidRDefault="00DB43CA" w:rsidP="00113F3A">
            <w:pPr>
              <w:rPr>
                <w:color w:val="auto"/>
                <w:sz w:val="16"/>
                <w:szCs w:val="16"/>
              </w:rPr>
            </w:pPr>
            <w:r w:rsidRPr="00A55A7D">
              <w:rPr>
                <w:color w:val="auto"/>
                <w:sz w:val="16"/>
                <w:szCs w:val="16"/>
              </w:rPr>
              <w:t xml:space="preserve">Evidence of </w:t>
            </w:r>
            <w:r w:rsidRPr="00A55A7D">
              <w:rPr>
                <w:b/>
                <w:color w:val="auto"/>
                <w:sz w:val="16"/>
                <w:szCs w:val="16"/>
              </w:rPr>
              <w:t>quality</w:t>
            </w:r>
            <w:r w:rsidRPr="00A55A7D">
              <w:rPr>
                <w:color w:val="auto"/>
                <w:sz w:val="16"/>
                <w:szCs w:val="16"/>
              </w:rPr>
              <w:t xml:space="preserve"> responses for each prompt included for 1 of the following 3 sections:</w:t>
            </w:r>
          </w:p>
          <w:p w14:paraId="12BC19C0" w14:textId="77777777" w:rsidR="00DB43CA" w:rsidRPr="00A55A7D" w:rsidRDefault="00DB43CA" w:rsidP="00113F3A">
            <w:pPr>
              <w:numPr>
                <w:ilvl w:val="0"/>
                <w:numId w:val="1"/>
              </w:numPr>
              <w:ind w:left="241"/>
              <w:rPr>
                <w:color w:val="auto"/>
                <w:sz w:val="16"/>
                <w:szCs w:val="16"/>
              </w:rPr>
            </w:pPr>
            <w:r w:rsidRPr="00A55A7D">
              <w:rPr>
                <w:b/>
                <w:bCs/>
                <w:color w:val="auto"/>
                <w:sz w:val="16"/>
                <w:szCs w:val="16"/>
              </w:rPr>
              <w:t>One</w:t>
            </w:r>
            <w:r w:rsidRPr="00A55A7D">
              <w:rPr>
                <w:color w:val="auto"/>
                <w:sz w:val="16"/>
                <w:szCs w:val="16"/>
              </w:rPr>
              <w:t xml:space="preserve"> Domain II indicator is identified as a </w:t>
            </w:r>
            <w:r w:rsidRPr="00A55A7D">
              <w:rPr>
                <w:b/>
                <w:bCs/>
                <w:color w:val="auto"/>
                <w:sz w:val="16"/>
                <w:szCs w:val="16"/>
              </w:rPr>
              <w:t>reinforcement</w:t>
            </w:r>
          </w:p>
          <w:p w14:paraId="5534A048" w14:textId="77777777" w:rsidR="00DB43CA" w:rsidRPr="00A55A7D" w:rsidRDefault="00DB43CA" w:rsidP="00113F3A">
            <w:pPr>
              <w:numPr>
                <w:ilvl w:val="0"/>
                <w:numId w:val="1"/>
              </w:numPr>
              <w:ind w:left="241"/>
              <w:rPr>
                <w:color w:val="auto"/>
                <w:sz w:val="16"/>
                <w:szCs w:val="16"/>
              </w:rPr>
            </w:pPr>
            <w:r w:rsidRPr="00A55A7D">
              <w:rPr>
                <w:color w:val="auto"/>
                <w:sz w:val="16"/>
                <w:szCs w:val="16"/>
              </w:rPr>
              <w:t xml:space="preserve">The reinforcement rationale is supported by </w:t>
            </w:r>
            <w:r w:rsidRPr="00A55A7D">
              <w:rPr>
                <w:b/>
                <w:color w:val="auto"/>
                <w:sz w:val="16"/>
                <w:szCs w:val="16"/>
              </w:rPr>
              <w:t>1</w:t>
            </w:r>
            <w:r w:rsidRPr="00A55A7D">
              <w:rPr>
                <w:color w:val="auto"/>
                <w:sz w:val="16"/>
                <w:szCs w:val="16"/>
              </w:rPr>
              <w:t xml:space="preserve"> specific examples from the lesson video</w:t>
            </w:r>
          </w:p>
          <w:p w14:paraId="5EF5D993" w14:textId="77777777" w:rsidR="00DB43CA" w:rsidRPr="00A55A7D" w:rsidRDefault="00DB43CA" w:rsidP="00113F3A">
            <w:pPr>
              <w:numPr>
                <w:ilvl w:val="0"/>
                <w:numId w:val="1"/>
              </w:numPr>
              <w:ind w:left="241"/>
              <w:rPr>
                <w:color w:val="auto"/>
                <w:sz w:val="16"/>
                <w:szCs w:val="16"/>
              </w:rPr>
            </w:pPr>
            <w:r w:rsidRPr="00A55A7D">
              <w:rPr>
                <w:color w:val="auto"/>
                <w:sz w:val="16"/>
                <w:szCs w:val="16"/>
              </w:rPr>
              <w:t xml:space="preserve">The reinforcement rationale is supported with </w:t>
            </w:r>
            <w:r w:rsidRPr="00A55A7D">
              <w:rPr>
                <w:b/>
                <w:bCs/>
                <w:color w:val="auto"/>
                <w:sz w:val="16"/>
                <w:szCs w:val="16"/>
              </w:rPr>
              <w:t xml:space="preserve">1 </w:t>
            </w:r>
            <w:r w:rsidRPr="00A55A7D">
              <w:rPr>
                <w:color w:val="auto"/>
                <w:sz w:val="16"/>
                <w:szCs w:val="16"/>
              </w:rPr>
              <w:t>specific example of impact on student learning (e.g. student data outcomes, student response in video)</w:t>
            </w:r>
          </w:p>
          <w:p w14:paraId="18A8BA11" w14:textId="77777777" w:rsidR="00DB43CA" w:rsidRPr="00A55A7D" w:rsidRDefault="00DB43CA" w:rsidP="00113F3A">
            <w:pPr>
              <w:ind w:left="241"/>
              <w:rPr>
                <w:color w:val="auto"/>
                <w:sz w:val="16"/>
                <w:szCs w:val="16"/>
              </w:rPr>
            </w:pPr>
          </w:p>
          <w:p w14:paraId="1BF6D39A" w14:textId="77777777" w:rsidR="00DB43CA" w:rsidRPr="00A55A7D" w:rsidRDefault="00DB43CA" w:rsidP="00113F3A">
            <w:pPr>
              <w:numPr>
                <w:ilvl w:val="0"/>
                <w:numId w:val="1"/>
              </w:numPr>
              <w:ind w:left="241"/>
              <w:rPr>
                <w:color w:val="auto"/>
                <w:sz w:val="16"/>
                <w:szCs w:val="16"/>
              </w:rPr>
            </w:pPr>
            <w:r w:rsidRPr="00A55A7D">
              <w:rPr>
                <w:b/>
                <w:bCs/>
                <w:color w:val="auto"/>
                <w:sz w:val="16"/>
                <w:szCs w:val="16"/>
              </w:rPr>
              <w:t>One</w:t>
            </w:r>
            <w:r w:rsidRPr="00A55A7D">
              <w:rPr>
                <w:color w:val="auto"/>
                <w:sz w:val="16"/>
                <w:szCs w:val="16"/>
              </w:rPr>
              <w:t xml:space="preserve"> Domain II indicator is identified as a </w:t>
            </w:r>
            <w:r w:rsidRPr="00A55A7D">
              <w:rPr>
                <w:b/>
                <w:bCs/>
                <w:color w:val="auto"/>
                <w:sz w:val="16"/>
                <w:szCs w:val="16"/>
              </w:rPr>
              <w:t>refinement</w:t>
            </w:r>
          </w:p>
          <w:p w14:paraId="672081FA" w14:textId="77777777" w:rsidR="00DB43CA" w:rsidRPr="00A55A7D" w:rsidRDefault="00DB43CA" w:rsidP="00113F3A">
            <w:pPr>
              <w:numPr>
                <w:ilvl w:val="0"/>
                <w:numId w:val="1"/>
              </w:numPr>
              <w:ind w:left="241"/>
              <w:rPr>
                <w:color w:val="auto"/>
                <w:sz w:val="16"/>
                <w:szCs w:val="16"/>
              </w:rPr>
            </w:pPr>
            <w:r w:rsidRPr="00A55A7D">
              <w:rPr>
                <w:color w:val="auto"/>
                <w:sz w:val="16"/>
                <w:szCs w:val="16"/>
              </w:rPr>
              <w:t xml:space="preserve">The refinement rationale is supported by </w:t>
            </w:r>
            <w:r w:rsidRPr="00A55A7D">
              <w:rPr>
                <w:b/>
                <w:color w:val="auto"/>
                <w:sz w:val="16"/>
                <w:szCs w:val="16"/>
              </w:rPr>
              <w:t>1</w:t>
            </w:r>
            <w:r w:rsidRPr="00A55A7D">
              <w:rPr>
                <w:color w:val="auto"/>
                <w:sz w:val="16"/>
                <w:szCs w:val="16"/>
              </w:rPr>
              <w:t xml:space="preserve"> specific example from the lesson video</w:t>
            </w:r>
          </w:p>
          <w:p w14:paraId="65273526" w14:textId="77777777" w:rsidR="00DB43CA" w:rsidRDefault="00DB43CA" w:rsidP="00113F3A">
            <w:pPr>
              <w:numPr>
                <w:ilvl w:val="0"/>
                <w:numId w:val="1"/>
              </w:numPr>
              <w:ind w:left="241"/>
              <w:rPr>
                <w:color w:val="auto"/>
                <w:sz w:val="16"/>
                <w:szCs w:val="16"/>
              </w:rPr>
            </w:pPr>
            <w:r w:rsidRPr="00A55A7D">
              <w:rPr>
                <w:color w:val="auto"/>
                <w:sz w:val="16"/>
                <w:szCs w:val="16"/>
              </w:rPr>
              <w:t>The refinement rationale is supported with specific examples of impact on student learning (e.g. student data outcomes, student response in video)</w:t>
            </w:r>
          </w:p>
          <w:p w14:paraId="2C2EF123" w14:textId="77777777" w:rsidR="00DB43CA" w:rsidRPr="00A55A7D" w:rsidRDefault="00DB43CA" w:rsidP="00113F3A">
            <w:pPr>
              <w:ind w:left="241"/>
              <w:rPr>
                <w:color w:val="auto"/>
                <w:sz w:val="16"/>
                <w:szCs w:val="16"/>
              </w:rPr>
            </w:pPr>
          </w:p>
          <w:p w14:paraId="1FE588A2" w14:textId="77777777" w:rsidR="00DB43CA" w:rsidRPr="00A55A7D" w:rsidRDefault="00DB43CA" w:rsidP="00113F3A">
            <w:pPr>
              <w:numPr>
                <w:ilvl w:val="0"/>
                <w:numId w:val="1"/>
              </w:numPr>
              <w:ind w:left="241"/>
              <w:rPr>
                <w:color w:val="auto"/>
                <w:sz w:val="16"/>
                <w:szCs w:val="16"/>
              </w:rPr>
            </w:pPr>
            <w:r w:rsidRPr="00A55A7D">
              <w:rPr>
                <w:color w:val="auto"/>
                <w:sz w:val="16"/>
                <w:szCs w:val="16"/>
              </w:rPr>
              <w:t xml:space="preserve">The refinement rationale includes </w:t>
            </w:r>
            <w:r w:rsidRPr="00A55A7D">
              <w:rPr>
                <w:b/>
                <w:color w:val="auto"/>
                <w:sz w:val="16"/>
                <w:szCs w:val="16"/>
              </w:rPr>
              <w:t>1</w:t>
            </w:r>
            <w:r w:rsidRPr="00A55A7D">
              <w:rPr>
                <w:color w:val="auto"/>
                <w:sz w:val="16"/>
                <w:szCs w:val="16"/>
              </w:rPr>
              <w:t xml:space="preserve"> actionable next step to improve in the refinement area and makes a relevant connection to ways student learning will be advanced by the next steps </w:t>
            </w:r>
          </w:p>
        </w:tc>
        <w:tc>
          <w:tcPr>
            <w:tcW w:w="3469" w:type="dxa"/>
            <w:shd w:val="clear" w:color="auto" w:fill="FCFCFC"/>
            <w:tcMar>
              <w:top w:w="360" w:type="dxa"/>
              <w:left w:w="360" w:type="dxa"/>
              <w:bottom w:w="360" w:type="dxa"/>
              <w:right w:w="360" w:type="dxa"/>
            </w:tcMar>
          </w:tcPr>
          <w:p w14:paraId="43B77C2D" w14:textId="77777777" w:rsidR="00DB43CA" w:rsidRPr="00A55A7D" w:rsidRDefault="00DB43CA" w:rsidP="00113F3A">
            <w:pPr>
              <w:rPr>
                <w:color w:val="auto"/>
                <w:sz w:val="16"/>
                <w:szCs w:val="16"/>
              </w:rPr>
            </w:pPr>
            <w:r w:rsidRPr="00A55A7D">
              <w:rPr>
                <w:color w:val="auto"/>
                <w:sz w:val="16"/>
                <w:szCs w:val="16"/>
              </w:rPr>
              <w:t xml:space="preserve">Evidence of </w:t>
            </w:r>
            <w:r w:rsidRPr="00A55A7D">
              <w:rPr>
                <w:b/>
                <w:color w:val="auto"/>
                <w:sz w:val="16"/>
                <w:szCs w:val="16"/>
              </w:rPr>
              <w:t>quality</w:t>
            </w:r>
            <w:r w:rsidRPr="00A55A7D">
              <w:rPr>
                <w:color w:val="auto"/>
                <w:sz w:val="16"/>
                <w:szCs w:val="16"/>
              </w:rPr>
              <w:t xml:space="preserve"> responses for each prompt included for 2 of the following 3 sections:</w:t>
            </w:r>
          </w:p>
          <w:p w14:paraId="7123B591" w14:textId="77777777" w:rsidR="00DB43CA" w:rsidRPr="00A55A7D" w:rsidRDefault="00DB43CA" w:rsidP="00113F3A">
            <w:pPr>
              <w:numPr>
                <w:ilvl w:val="0"/>
                <w:numId w:val="1"/>
              </w:numPr>
              <w:ind w:left="286"/>
              <w:rPr>
                <w:color w:val="auto"/>
                <w:sz w:val="16"/>
                <w:szCs w:val="16"/>
              </w:rPr>
            </w:pPr>
            <w:r w:rsidRPr="00A55A7D">
              <w:rPr>
                <w:b/>
                <w:bCs/>
                <w:color w:val="auto"/>
                <w:sz w:val="16"/>
                <w:szCs w:val="16"/>
              </w:rPr>
              <w:t>One</w:t>
            </w:r>
            <w:r w:rsidRPr="00A55A7D">
              <w:rPr>
                <w:color w:val="auto"/>
                <w:sz w:val="16"/>
                <w:szCs w:val="16"/>
              </w:rPr>
              <w:t xml:space="preserve"> Domain II indicator is identified as a </w:t>
            </w:r>
            <w:r w:rsidRPr="00A55A7D">
              <w:rPr>
                <w:b/>
                <w:bCs/>
                <w:color w:val="auto"/>
                <w:sz w:val="16"/>
                <w:szCs w:val="16"/>
              </w:rPr>
              <w:t>reinforcement</w:t>
            </w:r>
          </w:p>
          <w:p w14:paraId="01F9791C" w14:textId="77777777" w:rsidR="00DB43CA" w:rsidRPr="00A55A7D" w:rsidRDefault="00DB43CA" w:rsidP="00113F3A">
            <w:pPr>
              <w:numPr>
                <w:ilvl w:val="0"/>
                <w:numId w:val="1"/>
              </w:numPr>
              <w:ind w:left="286"/>
              <w:rPr>
                <w:color w:val="auto"/>
                <w:sz w:val="16"/>
                <w:szCs w:val="16"/>
              </w:rPr>
            </w:pPr>
            <w:r w:rsidRPr="00A55A7D">
              <w:rPr>
                <w:color w:val="auto"/>
                <w:sz w:val="16"/>
                <w:szCs w:val="16"/>
              </w:rPr>
              <w:t xml:space="preserve">The reinforcement rationale is supported by </w:t>
            </w:r>
            <w:r w:rsidRPr="00A55A7D">
              <w:rPr>
                <w:b/>
                <w:color w:val="auto"/>
                <w:sz w:val="16"/>
                <w:szCs w:val="16"/>
              </w:rPr>
              <w:t>1</w:t>
            </w:r>
            <w:r w:rsidRPr="00A55A7D">
              <w:rPr>
                <w:color w:val="auto"/>
                <w:sz w:val="16"/>
                <w:szCs w:val="16"/>
              </w:rPr>
              <w:t xml:space="preserve"> specific examples from the lesson video</w:t>
            </w:r>
          </w:p>
          <w:p w14:paraId="5AA7DD58" w14:textId="77777777" w:rsidR="00DB43CA" w:rsidRPr="00A55A7D" w:rsidRDefault="00DB43CA" w:rsidP="00113F3A">
            <w:pPr>
              <w:numPr>
                <w:ilvl w:val="0"/>
                <w:numId w:val="1"/>
              </w:numPr>
              <w:ind w:left="286"/>
              <w:rPr>
                <w:color w:val="auto"/>
                <w:sz w:val="16"/>
                <w:szCs w:val="16"/>
              </w:rPr>
            </w:pPr>
            <w:r w:rsidRPr="00A55A7D">
              <w:rPr>
                <w:color w:val="auto"/>
                <w:sz w:val="16"/>
                <w:szCs w:val="16"/>
              </w:rPr>
              <w:t xml:space="preserve">The reinforcement rationale is supported with </w:t>
            </w:r>
            <w:r w:rsidRPr="00A55A7D">
              <w:rPr>
                <w:b/>
                <w:bCs/>
                <w:color w:val="auto"/>
                <w:sz w:val="16"/>
                <w:szCs w:val="16"/>
              </w:rPr>
              <w:t xml:space="preserve">1 </w:t>
            </w:r>
            <w:r w:rsidRPr="00A55A7D">
              <w:rPr>
                <w:color w:val="auto"/>
                <w:sz w:val="16"/>
                <w:szCs w:val="16"/>
              </w:rPr>
              <w:t>specific example of impact on student learning (e.g. student data outcomes, student response in video)</w:t>
            </w:r>
          </w:p>
          <w:p w14:paraId="74E35F52" w14:textId="77777777" w:rsidR="00DB43CA" w:rsidRPr="00A55A7D" w:rsidRDefault="00DB43CA" w:rsidP="00113F3A">
            <w:pPr>
              <w:ind w:left="286"/>
              <w:rPr>
                <w:color w:val="auto"/>
                <w:sz w:val="16"/>
                <w:szCs w:val="16"/>
              </w:rPr>
            </w:pPr>
          </w:p>
          <w:p w14:paraId="51CCC247" w14:textId="77777777" w:rsidR="00DB43CA" w:rsidRPr="00A55A7D" w:rsidRDefault="00DB43CA" w:rsidP="00113F3A">
            <w:pPr>
              <w:numPr>
                <w:ilvl w:val="0"/>
                <w:numId w:val="1"/>
              </w:numPr>
              <w:ind w:left="286"/>
              <w:rPr>
                <w:color w:val="auto"/>
                <w:sz w:val="16"/>
                <w:szCs w:val="16"/>
              </w:rPr>
            </w:pPr>
            <w:r w:rsidRPr="00A55A7D">
              <w:rPr>
                <w:b/>
                <w:bCs/>
                <w:color w:val="auto"/>
                <w:sz w:val="16"/>
                <w:szCs w:val="16"/>
              </w:rPr>
              <w:t>One</w:t>
            </w:r>
            <w:r w:rsidRPr="00A55A7D">
              <w:rPr>
                <w:color w:val="auto"/>
                <w:sz w:val="16"/>
                <w:szCs w:val="16"/>
              </w:rPr>
              <w:t xml:space="preserve"> Domain II indicator is identified as a </w:t>
            </w:r>
            <w:r w:rsidRPr="00A55A7D">
              <w:rPr>
                <w:b/>
                <w:bCs/>
                <w:color w:val="auto"/>
                <w:sz w:val="16"/>
                <w:szCs w:val="16"/>
              </w:rPr>
              <w:t>refinement</w:t>
            </w:r>
          </w:p>
          <w:p w14:paraId="3745F071" w14:textId="77777777" w:rsidR="00DB43CA" w:rsidRPr="00A55A7D" w:rsidRDefault="00DB43CA" w:rsidP="00113F3A">
            <w:pPr>
              <w:numPr>
                <w:ilvl w:val="0"/>
                <w:numId w:val="1"/>
              </w:numPr>
              <w:ind w:left="286"/>
              <w:rPr>
                <w:color w:val="auto"/>
                <w:sz w:val="16"/>
                <w:szCs w:val="16"/>
              </w:rPr>
            </w:pPr>
            <w:r w:rsidRPr="00A55A7D">
              <w:rPr>
                <w:color w:val="auto"/>
                <w:sz w:val="16"/>
                <w:szCs w:val="16"/>
              </w:rPr>
              <w:t xml:space="preserve">The refinement rationale is supported by </w:t>
            </w:r>
            <w:r w:rsidRPr="00A55A7D">
              <w:rPr>
                <w:b/>
                <w:color w:val="auto"/>
                <w:sz w:val="16"/>
                <w:szCs w:val="16"/>
              </w:rPr>
              <w:t>1</w:t>
            </w:r>
            <w:r w:rsidRPr="00A55A7D">
              <w:rPr>
                <w:color w:val="auto"/>
                <w:sz w:val="16"/>
                <w:szCs w:val="16"/>
              </w:rPr>
              <w:t xml:space="preserve"> specific example from the lesson video</w:t>
            </w:r>
          </w:p>
          <w:p w14:paraId="1125DFF1" w14:textId="77777777" w:rsidR="00DB43CA" w:rsidRDefault="00DB43CA" w:rsidP="00113F3A">
            <w:pPr>
              <w:numPr>
                <w:ilvl w:val="0"/>
                <w:numId w:val="1"/>
              </w:numPr>
              <w:ind w:left="286"/>
              <w:rPr>
                <w:color w:val="auto"/>
                <w:sz w:val="16"/>
                <w:szCs w:val="16"/>
              </w:rPr>
            </w:pPr>
            <w:r w:rsidRPr="00A55A7D">
              <w:rPr>
                <w:color w:val="auto"/>
                <w:sz w:val="16"/>
                <w:szCs w:val="16"/>
              </w:rPr>
              <w:t>The refinement rationale is supported with specific examples of impact on student learning (e.g. student data outcomes, student response in video)</w:t>
            </w:r>
          </w:p>
          <w:p w14:paraId="750CDF90" w14:textId="77777777" w:rsidR="00DB43CA" w:rsidRPr="00A55A7D" w:rsidRDefault="00DB43CA" w:rsidP="00113F3A">
            <w:pPr>
              <w:ind w:left="286"/>
              <w:rPr>
                <w:color w:val="auto"/>
                <w:sz w:val="16"/>
                <w:szCs w:val="16"/>
              </w:rPr>
            </w:pPr>
          </w:p>
          <w:p w14:paraId="09E98E4D" w14:textId="77777777" w:rsidR="00DB43CA" w:rsidRPr="00A55A7D" w:rsidRDefault="00DB43CA" w:rsidP="00113F3A">
            <w:pPr>
              <w:numPr>
                <w:ilvl w:val="0"/>
                <w:numId w:val="1"/>
              </w:numPr>
              <w:ind w:left="286"/>
              <w:rPr>
                <w:color w:val="auto"/>
                <w:sz w:val="16"/>
                <w:szCs w:val="16"/>
              </w:rPr>
            </w:pPr>
            <w:r w:rsidRPr="00A55A7D">
              <w:rPr>
                <w:color w:val="auto"/>
                <w:sz w:val="16"/>
                <w:szCs w:val="16"/>
              </w:rPr>
              <w:t xml:space="preserve">The refinement rationale includes </w:t>
            </w:r>
            <w:r w:rsidRPr="00A55A7D">
              <w:rPr>
                <w:b/>
                <w:color w:val="auto"/>
                <w:sz w:val="16"/>
                <w:szCs w:val="16"/>
              </w:rPr>
              <w:t>1</w:t>
            </w:r>
            <w:r w:rsidRPr="00A55A7D">
              <w:rPr>
                <w:color w:val="auto"/>
                <w:sz w:val="16"/>
                <w:szCs w:val="16"/>
              </w:rPr>
              <w:t xml:space="preserve"> actionable next step to improve in the refinement area and makes a relevant connection to ways student learning will be advanced by the next steps</w:t>
            </w:r>
          </w:p>
        </w:tc>
        <w:tc>
          <w:tcPr>
            <w:tcW w:w="3469" w:type="dxa"/>
            <w:shd w:val="clear" w:color="auto" w:fill="FCFCFC"/>
            <w:tcMar>
              <w:top w:w="360" w:type="dxa"/>
              <w:left w:w="360" w:type="dxa"/>
              <w:bottom w:w="360" w:type="dxa"/>
              <w:right w:w="360" w:type="dxa"/>
            </w:tcMar>
          </w:tcPr>
          <w:p w14:paraId="6004E488" w14:textId="77777777" w:rsidR="00DB43CA" w:rsidRPr="00A55A7D" w:rsidRDefault="00DB43CA" w:rsidP="00113F3A">
            <w:pPr>
              <w:rPr>
                <w:color w:val="auto"/>
                <w:sz w:val="16"/>
                <w:szCs w:val="16"/>
              </w:rPr>
            </w:pPr>
            <w:r w:rsidRPr="00A55A7D">
              <w:rPr>
                <w:color w:val="auto"/>
                <w:sz w:val="16"/>
                <w:szCs w:val="16"/>
              </w:rPr>
              <w:t xml:space="preserve">Evidence of </w:t>
            </w:r>
            <w:r w:rsidRPr="00A55A7D">
              <w:rPr>
                <w:b/>
                <w:color w:val="auto"/>
                <w:sz w:val="16"/>
                <w:szCs w:val="16"/>
              </w:rPr>
              <w:t>quality</w:t>
            </w:r>
            <w:r w:rsidRPr="00A55A7D">
              <w:rPr>
                <w:color w:val="auto"/>
                <w:sz w:val="16"/>
                <w:szCs w:val="16"/>
              </w:rPr>
              <w:t xml:space="preserve"> responses for each prompt included in the following 3 sections:</w:t>
            </w:r>
          </w:p>
          <w:p w14:paraId="36C016F7" w14:textId="77777777" w:rsidR="00DB43CA" w:rsidRPr="00A55A7D" w:rsidRDefault="00DB43CA" w:rsidP="00113F3A">
            <w:pPr>
              <w:numPr>
                <w:ilvl w:val="0"/>
                <w:numId w:val="1"/>
              </w:numPr>
              <w:ind w:left="331"/>
              <w:rPr>
                <w:color w:val="auto"/>
                <w:sz w:val="16"/>
                <w:szCs w:val="16"/>
              </w:rPr>
            </w:pPr>
            <w:r w:rsidRPr="00A55A7D">
              <w:rPr>
                <w:b/>
                <w:bCs/>
                <w:color w:val="auto"/>
                <w:sz w:val="16"/>
                <w:szCs w:val="16"/>
              </w:rPr>
              <w:t>One</w:t>
            </w:r>
            <w:r w:rsidRPr="00A55A7D">
              <w:rPr>
                <w:color w:val="auto"/>
                <w:sz w:val="16"/>
                <w:szCs w:val="16"/>
              </w:rPr>
              <w:t xml:space="preserve"> Domain II indicator is identified as a </w:t>
            </w:r>
            <w:r w:rsidRPr="00A55A7D">
              <w:rPr>
                <w:b/>
                <w:bCs/>
                <w:color w:val="auto"/>
                <w:sz w:val="16"/>
                <w:szCs w:val="16"/>
              </w:rPr>
              <w:t>reinforcement</w:t>
            </w:r>
          </w:p>
          <w:p w14:paraId="023DC83E" w14:textId="77777777" w:rsidR="00DB43CA" w:rsidRPr="00A55A7D" w:rsidRDefault="00DB43CA" w:rsidP="00113F3A">
            <w:pPr>
              <w:numPr>
                <w:ilvl w:val="0"/>
                <w:numId w:val="1"/>
              </w:numPr>
              <w:ind w:left="331"/>
              <w:rPr>
                <w:color w:val="auto"/>
                <w:sz w:val="16"/>
                <w:szCs w:val="16"/>
              </w:rPr>
            </w:pPr>
            <w:r w:rsidRPr="00A55A7D">
              <w:rPr>
                <w:color w:val="auto"/>
                <w:sz w:val="16"/>
                <w:szCs w:val="16"/>
              </w:rPr>
              <w:t xml:space="preserve">The reinforcement rationale is supported by </w:t>
            </w:r>
            <w:r w:rsidRPr="00A55A7D">
              <w:rPr>
                <w:b/>
                <w:color w:val="auto"/>
                <w:sz w:val="16"/>
                <w:szCs w:val="16"/>
              </w:rPr>
              <w:t>1</w:t>
            </w:r>
            <w:r w:rsidRPr="00A55A7D">
              <w:rPr>
                <w:color w:val="auto"/>
                <w:sz w:val="16"/>
                <w:szCs w:val="16"/>
              </w:rPr>
              <w:t xml:space="preserve"> specific examples from the lesson video</w:t>
            </w:r>
          </w:p>
          <w:p w14:paraId="1737A314" w14:textId="77777777" w:rsidR="00DB43CA" w:rsidRPr="00A55A7D" w:rsidRDefault="00DB43CA" w:rsidP="00113F3A">
            <w:pPr>
              <w:numPr>
                <w:ilvl w:val="0"/>
                <w:numId w:val="1"/>
              </w:numPr>
              <w:ind w:left="331"/>
              <w:rPr>
                <w:color w:val="auto"/>
                <w:sz w:val="16"/>
                <w:szCs w:val="16"/>
              </w:rPr>
            </w:pPr>
            <w:r w:rsidRPr="00A55A7D">
              <w:rPr>
                <w:color w:val="auto"/>
                <w:sz w:val="16"/>
                <w:szCs w:val="16"/>
              </w:rPr>
              <w:t xml:space="preserve">The reinforcement rationale is supported with </w:t>
            </w:r>
            <w:r w:rsidRPr="00A55A7D">
              <w:rPr>
                <w:b/>
                <w:bCs/>
                <w:color w:val="auto"/>
                <w:sz w:val="16"/>
                <w:szCs w:val="16"/>
              </w:rPr>
              <w:t xml:space="preserve">1 </w:t>
            </w:r>
            <w:r w:rsidRPr="00A55A7D">
              <w:rPr>
                <w:color w:val="auto"/>
                <w:sz w:val="16"/>
                <w:szCs w:val="16"/>
              </w:rPr>
              <w:t xml:space="preserve">specific </w:t>
            </w:r>
            <w:r>
              <w:rPr>
                <w:color w:val="auto"/>
                <w:sz w:val="16"/>
                <w:szCs w:val="16"/>
              </w:rPr>
              <w:t xml:space="preserve">cited </w:t>
            </w:r>
            <w:r w:rsidRPr="00A55A7D">
              <w:rPr>
                <w:color w:val="auto"/>
                <w:sz w:val="16"/>
                <w:szCs w:val="16"/>
              </w:rPr>
              <w:t>example of impact on student learning (e.g. student data outcomes, student response in video)</w:t>
            </w:r>
          </w:p>
          <w:p w14:paraId="4C7804B8" w14:textId="77777777" w:rsidR="00DB43CA" w:rsidRPr="00A55A7D" w:rsidRDefault="00DB43CA" w:rsidP="00113F3A">
            <w:pPr>
              <w:ind w:left="331"/>
              <w:rPr>
                <w:color w:val="auto"/>
                <w:sz w:val="16"/>
                <w:szCs w:val="16"/>
              </w:rPr>
            </w:pPr>
          </w:p>
          <w:p w14:paraId="3359D824" w14:textId="77777777" w:rsidR="00DB43CA" w:rsidRPr="00A55A7D" w:rsidRDefault="00DB43CA" w:rsidP="00113F3A">
            <w:pPr>
              <w:numPr>
                <w:ilvl w:val="0"/>
                <w:numId w:val="1"/>
              </w:numPr>
              <w:ind w:left="331"/>
              <w:rPr>
                <w:color w:val="auto"/>
                <w:sz w:val="16"/>
                <w:szCs w:val="16"/>
              </w:rPr>
            </w:pPr>
            <w:r w:rsidRPr="00A55A7D">
              <w:rPr>
                <w:b/>
                <w:bCs/>
                <w:color w:val="auto"/>
                <w:sz w:val="16"/>
                <w:szCs w:val="16"/>
              </w:rPr>
              <w:t>One</w:t>
            </w:r>
            <w:r w:rsidRPr="00A55A7D">
              <w:rPr>
                <w:color w:val="auto"/>
                <w:sz w:val="16"/>
                <w:szCs w:val="16"/>
              </w:rPr>
              <w:t xml:space="preserve"> Domain II indicator is identified as a </w:t>
            </w:r>
            <w:r w:rsidRPr="00A55A7D">
              <w:rPr>
                <w:b/>
                <w:bCs/>
                <w:color w:val="auto"/>
                <w:sz w:val="16"/>
                <w:szCs w:val="16"/>
              </w:rPr>
              <w:t>refinement</w:t>
            </w:r>
          </w:p>
          <w:p w14:paraId="18C5B9FE" w14:textId="77777777" w:rsidR="00DB43CA" w:rsidRPr="00A55A7D" w:rsidRDefault="00DB43CA" w:rsidP="00113F3A">
            <w:pPr>
              <w:numPr>
                <w:ilvl w:val="0"/>
                <w:numId w:val="1"/>
              </w:numPr>
              <w:ind w:left="331"/>
              <w:rPr>
                <w:color w:val="auto"/>
                <w:sz w:val="16"/>
                <w:szCs w:val="16"/>
              </w:rPr>
            </w:pPr>
            <w:r w:rsidRPr="00A55A7D">
              <w:rPr>
                <w:color w:val="auto"/>
                <w:sz w:val="16"/>
                <w:szCs w:val="16"/>
              </w:rPr>
              <w:t xml:space="preserve">The refinement rationale is supported by </w:t>
            </w:r>
            <w:r w:rsidRPr="00A55A7D">
              <w:rPr>
                <w:b/>
                <w:color w:val="auto"/>
                <w:sz w:val="16"/>
                <w:szCs w:val="16"/>
              </w:rPr>
              <w:t>1</w:t>
            </w:r>
            <w:r w:rsidRPr="00A55A7D">
              <w:rPr>
                <w:color w:val="auto"/>
                <w:sz w:val="16"/>
                <w:szCs w:val="16"/>
              </w:rPr>
              <w:t xml:space="preserve"> specific </w:t>
            </w:r>
            <w:r>
              <w:rPr>
                <w:color w:val="auto"/>
                <w:sz w:val="16"/>
                <w:szCs w:val="16"/>
              </w:rPr>
              <w:t xml:space="preserve">cited </w:t>
            </w:r>
            <w:r w:rsidRPr="00A55A7D">
              <w:rPr>
                <w:color w:val="auto"/>
                <w:sz w:val="16"/>
                <w:szCs w:val="16"/>
              </w:rPr>
              <w:t>example from the lesson video</w:t>
            </w:r>
          </w:p>
          <w:p w14:paraId="747D01BD" w14:textId="77777777" w:rsidR="00DB43CA" w:rsidRPr="00A55A7D" w:rsidRDefault="00DB43CA" w:rsidP="00113F3A">
            <w:pPr>
              <w:numPr>
                <w:ilvl w:val="0"/>
                <w:numId w:val="1"/>
              </w:numPr>
              <w:ind w:left="331"/>
              <w:rPr>
                <w:color w:val="auto"/>
                <w:sz w:val="16"/>
                <w:szCs w:val="16"/>
              </w:rPr>
            </w:pPr>
            <w:r w:rsidRPr="00A55A7D">
              <w:rPr>
                <w:color w:val="auto"/>
                <w:sz w:val="16"/>
                <w:szCs w:val="16"/>
              </w:rPr>
              <w:t>The refinement rationale is supported with specific examples of impact on student learning (e.g. student data outcomes, student response in video)</w:t>
            </w:r>
          </w:p>
          <w:p w14:paraId="7AB89FE6" w14:textId="77777777" w:rsidR="00DB43CA" w:rsidRPr="00A55A7D" w:rsidRDefault="00DB43CA" w:rsidP="00113F3A">
            <w:pPr>
              <w:ind w:left="331"/>
              <w:rPr>
                <w:color w:val="auto"/>
                <w:sz w:val="16"/>
                <w:szCs w:val="16"/>
              </w:rPr>
            </w:pPr>
          </w:p>
          <w:p w14:paraId="17DB3EA8" w14:textId="77777777" w:rsidR="00DB43CA" w:rsidRPr="00A55A7D" w:rsidRDefault="00DB43CA" w:rsidP="00113F3A">
            <w:pPr>
              <w:numPr>
                <w:ilvl w:val="0"/>
                <w:numId w:val="1"/>
              </w:numPr>
              <w:ind w:left="331"/>
              <w:rPr>
                <w:color w:val="auto"/>
                <w:sz w:val="16"/>
                <w:szCs w:val="16"/>
              </w:rPr>
            </w:pPr>
            <w:r w:rsidRPr="00A55A7D">
              <w:rPr>
                <w:color w:val="auto"/>
                <w:sz w:val="16"/>
                <w:szCs w:val="16"/>
              </w:rPr>
              <w:t xml:space="preserve">The refinement rationale includes </w:t>
            </w:r>
            <w:r w:rsidRPr="00A55A7D">
              <w:rPr>
                <w:b/>
                <w:color w:val="auto"/>
                <w:sz w:val="16"/>
                <w:szCs w:val="16"/>
              </w:rPr>
              <w:t>1</w:t>
            </w:r>
            <w:r w:rsidRPr="00A55A7D">
              <w:rPr>
                <w:color w:val="auto"/>
                <w:sz w:val="16"/>
                <w:szCs w:val="16"/>
              </w:rPr>
              <w:t xml:space="preserve"> actionable next step to improve in the refinement area and makes a relevant connection to ways student learning will be advanced by the next steps</w:t>
            </w:r>
          </w:p>
        </w:tc>
        <w:tc>
          <w:tcPr>
            <w:tcW w:w="2430" w:type="dxa"/>
            <w:shd w:val="clear" w:color="auto" w:fill="FCFCFC"/>
            <w:tcMar>
              <w:top w:w="360" w:type="dxa"/>
              <w:left w:w="360" w:type="dxa"/>
              <w:bottom w:w="360" w:type="dxa"/>
              <w:right w:w="360" w:type="dxa"/>
            </w:tcMar>
          </w:tcPr>
          <w:p w14:paraId="50FF6F7F" w14:textId="77777777" w:rsidR="00DB43CA" w:rsidRPr="00D33606" w:rsidRDefault="00DB43CA" w:rsidP="00113F3A">
            <w:pPr>
              <w:rPr>
                <w:color w:val="auto"/>
                <w:sz w:val="16"/>
                <w:szCs w:val="16"/>
              </w:rPr>
            </w:pPr>
            <w:r w:rsidRPr="00D33606">
              <w:rPr>
                <w:color w:val="auto"/>
                <w:sz w:val="16"/>
                <w:szCs w:val="16"/>
              </w:rPr>
              <w:t>In addition to a score of Benchmark, Resident supports interaction with student(s) from data evidence acquired in Stages 1 and 2.</w:t>
            </w:r>
          </w:p>
        </w:tc>
      </w:tr>
    </w:tbl>
    <w:p w14:paraId="3309A5D3" w14:textId="77777777" w:rsidR="00DB43CA" w:rsidRDefault="00DB43CA" w:rsidP="00DB43CA">
      <w:pPr>
        <w:pStyle w:val="Heading2"/>
        <w:jc w:val="left"/>
        <w:rPr>
          <w:color w:val="auto"/>
        </w:rPr>
      </w:pPr>
      <w:bookmarkStart w:id="9" w:name="_i6o0miwwlzx3" w:colFirst="0" w:colLast="0"/>
      <w:bookmarkEnd w:id="9"/>
    </w:p>
    <w:p w14:paraId="142B648D" w14:textId="22C4ABE1" w:rsidR="00DB43CA" w:rsidRDefault="00DB43CA" w:rsidP="00DB43CA"/>
    <w:p w14:paraId="6E029E4B" w14:textId="757F8EFD" w:rsidR="00DB43CA" w:rsidRDefault="00DB43CA" w:rsidP="00DB43CA"/>
    <w:p w14:paraId="399D87E8" w14:textId="6B739CD4" w:rsidR="00DB43CA" w:rsidRDefault="00DB43CA" w:rsidP="00DB43CA"/>
    <w:tbl>
      <w:tblPr>
        <w:tblW w:w="1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5"/>
        <w:gridCol w:w="2880"/>
        <w:gridCol w:w="3690"/>
        <w:gridCol w:w="3330"/>
        <w:gridCol w:w="2825"/>
      </w:tblGrid>
      <w:tr w:rsidR="00DB43CA" w:rsidRPr="00D33606" w14:paraId="269E0DAE" w14:textId="77777777" w:rsidTr="00113F3A">
        <w:trPr>
          <w:trHeight w:val="44"/>
          <w:jc w:val="center"/>
        </w:trPr>
        <w:tc>
          <w:tcPr>
            <w:tcW w:w="14430" w:type="dxa"/>
            <w:gridSpan w:val="5"/>
            <w:shd w:val="clear" w:color="auto" w:fill="FCFCFC"/>
            <w:tcMar>
              <w:top w:w="360" w:type="dxa"/>
              <w:left w:w="360" w:type="dxa"/>
              <w:bottom w:w="360" w:type="dxa"/>
              <w:right w:w="360" w:type="dxa"/>
            </w:tcMar>
          </w:tcPr>
          <w:p w14:paraId="5FBD20FB" w14:textId="77777777" w:rsidR="00DB43CA" w:rsidRPr="00D33606" w:rsidRDefault="00DB43CA" w:rsidP="00113F3A">
            <w:pPr>
              <w:ind w:left="-120"/>
              <w:jc w:val="center"/>
              <w:rPr>
                <w:b/>
                <w:color w:val="auto"/>
                <w:sz w:val="16"/>
                <w:szCs w:val="16"/>
              </w:rPr>
            </w:pPr>
            <w:r w:rsidRPr="00D33606">
              <w:rPr>
                <w:b/>
                <w:color w:val="auto"/>
                <w:sz w:val="16"/>
                <w:szCs w:val="16"/>
              </w:rPr>
              <w:lastRenderedPageBreak/>
              <w:t>Instructor Evaluation of video evidence submitted</w:t>
            </w:r>
          </w:p>
          <w:p w14:paraId="75A71A04" w14:textId="77777777" w:rsidR="00DB43CA" w:rsidRPr="00D33606" w:rsidRDefault="00DB43CA" w:rsidP="00113F3A">
            <w:pPr>
              <w:jc w:val="center"/>
              <w:rPr>
                <w:sz w:val="16"/>
                <w:szCs w:val="16"/>
              </w:rPr>
            </w:pPr>
            <w:r w:rsidRPr="00D33606">
              <w:rPr>
                <w:bCs/>
                <w:color w:val="auto"/>
                <w:sz w:val="16"/>
                <w:szCs w:val="16"/>
              </w:rPr>
              <w:t>(whole group, small group, and individual)</w:t>
            </w:r>
          </w:p>
        </w:tc>
      </w:tr>
      <w:tr w:rsidR="00DB43CA" w:rsidRPr="00D33606" w14:paraId="032CD509" w14:textId="77777777" w:rsidTr="00113F3A">
        <w:trPr>
          <w:trHeight w:val="917"/>
          <w:jc w:val="center"/>
        </w:trPr>
        <w:tc>
          <w:tcPr>
            <w:tcW w:w="1705" w:type="dxa"/>
            <w:shd w:val="clear" w:color="auto" w:fill="FCFCFC"/>
            <w:tcMar>
              <w:top w:w="360" w:type="dxa"/>
              <w:left w:w="360" w:type="dxa"/>
              <w:bottom w:w="360" w:type="dxa"/>
              <w:right w:w="360" w:type="dxa"/>
            </w:tcMar>
          </w:tcPr>
          <w:p w14:paraId="187F9A5D" w14:textId="77777777" w:rsidR="00DB43CA" w:rsidRPr="00D33606" w:rsidRDefault="00DB43CA" w:rsidP="00113F3A">
            <w:pPr>
              <w:ind w:left="-120"/>
              <w:jc w:val="center"/>
              <w:rPr>
                <w:b/>
                <w:color w:val="auto"/>
                <w:sz w:val="16"/>
                <w:szCs w:val="16"/>
              </w:rPr>
            </w:pPr>
            <w:r w:rsidRPr="00D33606">
              <w:rPr>
                <w:b/>
                <w:color w:val="auto"/>
                <w:sz w:val="16"/>
                <w:szCs w:val="16"/>
              </w:rPr>
              <w:t>Learning Environment</w:t>
            </w:r>
          </w:p>
        </w:tc>
        <w:tc>
          <w:tcPr>
            <w:tcW w:w="2880" w:type="dxa"/>
            <w:shd w:val="clear" w:color="auto" w:fill="FCFCFC"/>
            <w:tcMar>
              <w:top w:w="360" w:type="dxa"/>
              <w:left w:w="360" w:type="dxa"/>
              <w:bottom w:w="360" w:type="dxa"/>
              <w:right w:w="360" w:type="dxa"/>
            </w:tcMar>
          </w:tcPr>
          <w:p w14:paraId="7251A691" w14:textId="77777777" w:rsidR="00DB43CA" w:rsidRPr="00D33606" w:rsidRDefault="00DB43CA" w:rsidP="00113F3A">
            <w:pPr>
              <w:jc w:val="center"/>
              <w:rPr>
                <w:color w:val="auto"/>
                <w:sz w:val="16"/>
                <w:szCs w:val="16"/>
              </w:rPr>
            </w:pPr>
            <w:r w:rsidRPr="00D33606">
              <w:rPr>
                <w:color w:val="auto"/>
                <w:sz w:val="16"/>
                <w:szCs w:val="16"/>
              </w:rPr>
              <w:t>Candidate does not demonstrate rapport with and respect for students.</w:t>
            </w:r>
          </w:p>
          <w:p w14:paraId="416FFF23" w14:textId="77777777" w:rsidR="00DB43CA" w:rsidRPr="00D33606" w:rsidRDefault="00DB43CA" w:rsidP="00113F3A">
            <w:pPr>
              <w:jc w:val="center"/>
              <w:rPr>
                <w:color w:val="auto"/>
                <w:sz w:val="16"/>
                <w:szCs w:val="16"/>
              </w:rPr>
            </w:pPr>
            <w:r w:rsidRPr="00D33606">
              <w:rPr>
                <w:color w:val="auto"/>
                <w:sz w:val="16"/>
                <w:szCs w:val="16"/>
              </w:rPr>
              <w:t>OR</w:t>
            </w:r>
          </w:p>
          <w:p w14:paraId="009BC24D" w14:textId="77777777" w:rsidR="00DB43CA" w:rsidRPr="00D33606" w:rsidRDefault="00DB43CA" w:rsidP="00113F3A">
            <w:pPr>
              <w:jc w:val="center"/>
              <w:rPr>
                <w:color w:val="auto"/>
                <w:sz w:val="16"/>
                <w:szCs w:val="16"/>
              </w:rPr>
            </w:pPr>
            <w:r w:rsidRPr="00D33606">
              <w:rPr>
                <w:color w:val="auto"/>
                <w:sz w:val="16"/>
                <w:szCs w:val="16"/>
              </w:rPr>
              <w:t>Candidate provides a learning environment that serves primarily to control student behavior and minimally supports the learning goals of the lesson.</w:t>
            </w:r>
          </w:p>
        </w:tc>
        <w:tc>
          <w:tcPr>
            <w:tcW w:w="3690" w:type="dxa"/>
            <w:shd w:val="clear" w:color="auto" w:fill="FCFCFC"/>
            <w:tcMar>
              <w:top w:w="360" w:type="dxa"/>
              <w:left w:w="360" w:type="dxa"/>
              <w:bottom w:w="360" w:type="dxa"/>
              <w:right w:w="360" w:type="dxa"/>
            </w:tcMar>
          </w:tcPr>
          <w:p w14:paraId="7279BC9E" w14:textId="77777777" w:rsidR="00DB43CA" w:rsidRPr="00D33606" w:rsidRDefault="00DB43CA" w:rsidP="00113F3A">
            <w:pPr>
              <w:jc w:val="center"/>
              <w:rPr>
                <w:color w:val="auto"/>
                <w:sz w:val="16"/>
                <w:szCs w:val="16"/>
              </w:rPr>
            </w:pPr>
            <w:r w:rsidRPr="00D33606">
              <w:rPr>
                <w:color w:val="auto"/>
                <w:sz w:val="16"/>
                <w:szCs w:val="16"/>
              </w:rPr>
              <w:t>Candidate demonstrates rapport with and respect for students.</w:t>
            </w:r>
          </w:p>
          <w:p w14:paraId="4345DF87" w14:textId="77777777" w:rsidR="00DB43CA" w:rsidRPr="00D33606" w:rsidRDefault="00DB43CA" w:rsidP="00113F3A">
            <w:pPr>
              <w:jc w:val="center"/>
              <w:rPr>
                <w:color w:val="auto"/>
                <w:sz w:val="16"/>
                <w:szCs w:val="16"/>
              </w:rPr>
            </w:pPr>
            <w:r w:rsidRPr="00D33606">
              <w:rPr>
                <w:color w:val="auto"/>
                <w:sz w:val="16"/>
                <w:szCs w:val="16"/>
              </w:rPr>
              <w:t>AND</w:t>
            </w:r>
          </w:p>
          <w:p w14:paraId="6A9D133C" w14:textId="77777777" w:rsidR="00DB43CA" w:rsidRPr="00D33606" w:rsidRDefault="00DB43CA" w:rsidP="00113F3A">
            <w:pPr>
              <w:jc w:val="center"/>
              <w:rPr>
                <w:color w:val="auto"/>
                <w:sz w:val="16"/>
                <w:szCs w:val="16"/>
              </w:rPr>
            </w:pPr>
            <w:r w:rsidRPr="00D33606">
              <w:rPr>
                <w:color w:val="auto"/>
                <w:sz w:val="16"/>
                <w:szCs w:val="16"/>
              </w:rPr>
              <w:t xml:space="preserve">Candidate provides a positive learning environment with </w:t>
            </w:r>
            <w:r w:rsidRPr="00D33606">
              <w:rPr>
                <w:b/>
                <w:bCs/>
                <w:color w:val="auto"/>
                <w:sz w:val="16"/>
                <w:szCs w:val="16"/>
              </w:rPr>
              <w:t>some evidence</w:t>
            </w:r>
            <w:r w:rsidRPr="00D33606">
              <w:rPr>
                <w:color w:val="auto"/>
                <w:sz w:val="16"/>
                <w:szCs w:val="16"/>
              </w:rPr>
              <w:t xml:space="preserve"> of mutual respect among students.</w:t>
            </w:r>
          </w:p>
        </w:tc>
        <w:tc>
          <w:tcPr>
            <w:tcW w:w="3330" w:type="dxa"/>
            <w:shd w:val="clear" w:color="auto" w:fill="FCFCFC"/>
            <w:tcMar>
              <w:top w:w="360" w:type="dxa"/>
              <w:left w:w="360" w:type="dxa"/>
              <w:bottom w:w="360" w:type="dxa"/>
              <w:right w:w="360" w:type="dxa"/>
            </w:tcMar>
          </w:tcPr>
          <w:p w14:paraId="26F7D2CB" w14:textId="77777777" w:rsidR="00DB43CA" w:rsidRPr="00D33606" w:rsidRDefault="00DB43CA" w:rsidP="00113F3A">
            <w:pPr>
              <w:jc w:val="center"/>
              <w:rPr>
                <w:color w:val="auto"/>
                <w:sz w:val="16"/>
                <w:szCs w:val="16"/>
              </w:rPr>
            </w:pPr>
            <w:r w:rsidRPr="00D33606">
              <w:rPr>
                <w:color w:val="auto"/>
                <w:sz w:val="16"/>
                <w:szCs w:val="16"/>
              </w:rPr>
              <w:t>Candidate demonstrates rapport with and respect for students.</w:t>
            </w:r>
          </w:p>
          <w:p w14:paraId="0C5E821A" w14:textId="77777777" w:rsidR="00DB43CA" w:rsidRPr="00D33606" w:rsidRDefault="00DB43CA" w:rsidP="00113F3A">
            <w:pPr>
              <w:jc w:val="center"/>
              <w:rPr>
                <w:color w:val="auto"/>
                <w:sz w:val="16"/>
                <w:szCs w:val="16"/>
              </w:rPr>
            </w:pPr>
            <w:r w:rsidRPr="00D33606">
              <w:rPr>
                <w:color w:val="auto"/>
                <w:sz w:val="16"/>
                <w:szCs w:val="16"/>
              </w:rPr>
              <w:t>AND</w:t>
            </w:r>
          </w:p>
          <w:p w14:paraId="20B1D672" w14:textId="77777777" w:rsidR="00DB43CA" w:rsidRPr="00D33606" w:rsidRDefault="00DB43CA" w:rsidP="00113F3A">
            <w:pPr>
              <w:jc w:val="center"/>
              <w:rPr>
                <w:color w:val="auto"/>
                <w:sz w:val="16"/>
                <w:szCs w:val="16"/>
              </w:rPr>
            </w:pPr>
            <w:r w:rsidRPr="00D33606">
              <w:rPr>
                <w:color w:val="auto"/>
                <w:sz w:val="16"/>
                <w:szCs w:val="16"/>
              </w:rPr>
              <w:t xml:space="preserve">Candidate provides a challenging learning environment that </w:t>
            </w:r>
            <w:r w:rsidRPr="00D33606">
              <w:rPr>
                <w:b/>
                <w:bCs/>
                <w:color w:val="auto"/>
                <w:sz w:val="16"/>
                <w:szCs w:val="16"/>
              </w:rPr>
              <w:t>promotes</w:t>
            </w:r>
            <w:r w:rsidRPr="00D33606">
              <w:rPr>
                <w:color w:val="auto"/>
                <w:sz w:val="16"/>
                <w:szCs w:val="16"/>
              </w:rPr>
              <w:t xml:space="preserve"> mutual respect among students.</w:t>
            </w:r>
          </w:p>
        </w:tc>
        <w:tc>
          <w:tcPr>
            <w:tcW w:w="2825" w:type="dxa"/>
            <w:shd w:val="clear" w:color="auto" w:fill="FCFCFC"/>
            <w:tcMar>
              <w:top w:w="360" w:type="dxa"/>
              <w:left w:w="360" w:type="dxa"/>
              <w:bottom w:w="360" w:type="dxa"/>
              <w:right w:w="360" w:type="dxa"/>
            </w:tcMar>
          </w:tcPr>
          <w:p w14:paraId="617C9354" w14:textId="77777777" w:rsidR="00DB43CA" w:rsidRPr="00D33606" w:rsidRDefault="00DB43CA" w:rsidP="00113F3A">
            <w:pPr>
              <w:ind w:left="-266" w:right="-236"/>
              <w:jc w:val="center"/>
              <w:rPr>
                <w:color w:val="auto"/>
                <w:sz w:val="16"/>
                <w:szCs w:val="16"/>
              </w:rPr>
            </w:pPr>
            <w:r w:rsidRPr="00D33606">
              <w:rPr>
                <w:color w:val="auto"/>
                <w:sz w:val="16"/>
                <w:szCs w:val="16"/>
              </w:rPr>
              <w:t>In addition to a score of Benchmark, candidate provides opportunities to express varied perspectives from various students.</w:t>
            </w:r>
          </w:p>
        </w:tc>
      </w:tr>
      <w:tr w:rsidR="00DB43CA" w:rsidRPr="00D33606" w14:paraId="05F86534" w14:textId="77777777" w:rsidTr="00113F3A">
        <w:trPr>
          <w:trHeight w:val="791"/>
          <w:jc w:val="center"/>
        </w:trPr>
        <w:tc>
          <w:tcPr>
            <w:tcW w:w="1705" w:type="dxa"/>
            <w:shd w:val="clear" w:color="auto" w:fill="FCFCFC"/>
            <w:tcMar>
              <w:top w:w="360" w:type="dxa"/>
              <w:left w:w="360" w:type="dxa"/>
              <w:bottom w:w="360" w:type="dxa"/>
              <w:right w:w="360" w:type="dxa"/>
            </w:tcMar>
          </w:tcPr>
          <w:p w14:paraId="69F573BD" w14:textId="77777777" w:rsidR="00DB43CA" w:rsidRPr="00D33606" w:rsidRDefault="00DB43CA" w:rsidP="00113F3A">
            <w:pPr>
              <w:ind w:left="-120"/>
              <w:jc w:val="center"/>
              <w:rPr>
                <w:b/>
                <w:color w:val="auto"/>
                <w:sz w:val="16"/>
                <w:szCs w:val="16"/>
              </w:rPr>
            </w:pPr>
            <w:r w:rsidRPr="00D33606">
              <w:rPr>
                <w:b/>
                <w:color w:val="auto"/>
                <w:sz w:val="16"/>
                <w:szCs w:val="16"/>
              </w:rPr>
              <w:t>Engaging Students in Learning</w:t>
            </w:r>
          </w:p>
        </w:tc>
        <w:tc>
          <w:tcPr>
            <w:tcW w:w="2880" w:type="dxa"/>
            <w:shd w:val="clear" w:color="auto" w:fill="FCFCFC"/>
            <w:tcMar>
              <w:top w:w="360" w:type="dxa"/>
              <w:left w:w="360" w:type="dxa"/>
              <w:bottom w:w="360" w:type="dxa"/>
              <w:right w:w="360" w:type="dxa"/>
            </w:tcMar>
          </w:tcPr>
          <w:p w14:paraId="0865FFB8" w14:textId="77777777" w:rsidR="00DB43CA" w:rsidRPr="00D33606" w:rsidRDefault="00DB43CA" w:rsidP="00113F3A">
            <w:pPr>
              <w:jc w:val="center"/>
              <w:rPr>
                <w:color w:val="auto"/>
                <w:sz w:val="16"/>
                <w:szCs w:val="16"/>
              </w:rPr>
            </w:pPr>
            <w:r w:rsidRPr="00D33606">
              <w:rPr>
                <w:color w:val="auto"/>
                <w:sz w:val="16"/>
                <w:szCs w:val="16"/>
              </w:rPr>
              <w:t xml:space="preserve">Students are participating in learning tasks </w:t>
            </w:r>
            <w:r w:rsidRPr="00D33606">
              <w:rPr>
                <w:b/>
                <w:bCs/>
                <w:color w:val="auto"/>
                <w:sz w:val="16"/>
                <w:szCs w:val="16"/>
              </w:rPr>
              <w:t>focused primarily on skills</w:t>
            </w:r>
            <w:r w:rsidRPr="00D33606">
              <w:rPr>
                <w:color w:val="auto"/>
                <w:sz w:val="16"/>
                <w:szCs w:val="16"/>
              </w:rPr>
              <w:t xml:space="preserve"> with little attention to the strategy being used in future learning.</w:t>
            </w:r>
          </w:p>
        </w:tc>
        <w:tc>
          <w:tcPr>
            <w:tcW w:w="3690" w:type="dxa"/>
            <w:shd w:val="clear" w:color="auto" w:fill="FCFCFC"/>
            <w:tcMar>
              <w:top w:w="360" w:type="dxa"/>
              <w:left w:w="360" w:type="dxa"/>
              <w:bottom w:w="360" w:type="dxa"/>
              <w:right w:w="360" w:type="dxa"/>
            </w:tcMar>
          </w:tcPr>
          <w:p w14:paraId="4C0FE918" w14:textId="77777777" w:rsidR="00DB43CA" w:rsidRPr="00D33606" w:rsidRDefault="00DB43CA" w:rsidP="00113F3A">
            <w:pPr>
              <w:jc w:val="center"/>
              <w:rPr>
                <w:color w:val="auto"/>
                <w:sz w:val="16"/>
                <w:szCs w:val="16"/>
              </w:rPr>
            </w:pPr>
            <w:r w:rsidRPr="00D33606">
              <w:rPr>
                <w:color w:val="auto"/>
                <w:sz w:val="16"/>
                <w:szCs w:val="16"/>
              </w:rPr>
              <w:t xml:space="preserve">Students are engaged in learning tasks that </w:t>
            </w:r>
            <w:r w:rsidRPr="00D33606">
              <w:rPr>
                <w:b/>
                <w:bCs/>
                <w:color w:val="auto"/>
                <w:sz w:val="16"/>
                <w:szCs w:val="16"/>
              </w:rPr>
              <w:t>address their understanding</w:t>
            </w:r>
            <w:r w:rsidRPr="00D33606">
              <w:rPr>
                <w:color w:val="auto"/>
                <w:sz w:val="16"/>
                <w:szCs w:val="16"/>
              </w:rPr>
              <w:t xml:space="preserve"> of comprehending or composing text OR</w:t>
            </w:r>
          </w:p>
          <w:p w14:paraId="196E20DA" w14:textId="77777777" w:rsidR="00DB43CA" w:rsidRPr="00D33606" w:rsidRDefault="00DB43CA" w:rsidP="00113F3A">
            <w:pPr>
              <w:jc w:val="center"/>
              <w:rPr>
                <w:color w:val="auto"/>
                <w:sz w:val="16"/>
                <w:szCs w:val="16"/>
              </w:rPr>
            </w:pPr>
            <w:r w:rsidRPr="00D33606">
              <w:rPr>
                <w:color w:val="auto"/>
                <w:sz w:val="16"/>
                <w:szCs w:val="16"/>
              </w:rPr>
              <w:t>Students are engaged in learning tasks that address their understanding of comprehending and/or applying math concepts.</w:t>
            </w:r>
          </w:p>
        </w:tc>
        <w:tc>
          <w:tcPr>
            <w:tcW w:w="3330" w:type="dxa"/>
            <w:shd w:val="clear" w:color="auto" w:fill="FCFCFC"/>
            <w:tcMar>
              <w:top w:w="360" w:type="dxa"/>
              <w:left w:w="360" w:type="dxa"/>
              <w:bottom w:w="360" w:type="dxa"/>
              <w:right w:w="360" w:type="dxa"/>
            </w:tcMar>
          </w:tcPr>
          <w:p w14:paraId="30EF0A96" w14:textId="77777777" w:rsidR="00DB43CA" w:rsidRPr="00D33606" w:rsidRDefault="00DB43CA" w:rsidP="00113F3A">
            <w:pPr>
              <w:jc w:val="center"/>
              <w:rPr>
                <w:color w:val="auto"/>
                <w:sz w:val="16"/>
                <w:szCs w:val="16"/>
              </w:rPr>
            </w:pPr>
            <w:r w:rsidRPr="00D33606">
              <w:rPr>
                <w:color w:val="auto"/>
                <w:sz w:val="16"/>
                <w:szCs w:val="16"/>
              </w:rPr>
              <w:t xml:space="preserve">Students are </w:t>
            </w:r>
            <w:r w:rsidRPr="00D33606">
              <w:rPr>
                <w:b/>
                <w:bCs/>
                <w:color w:val="auto"/>
                <w:sz w:val="16"/>
                <w:szCs w:val="16"/>
              </w:rPr>
              <w:t>actively engaged in integrating</w:t>
            </w:r>
            <w:r w:rsidRPr="00D33606">
              <w:rPr>
                <w:color w:val="auto"/>
                <w:sz w:val="16"/>
                <w:szCs w:val="16"/>
              </w:rPr>
              <w:t xml:space="preserve"> strategies and skills to comprehend or compose text OR</w:t>
            </w:r>
          </w:p>
          <w:p w14:paraId="5D75E998" w14:textId="77777777" w:rsidR="00DB43CA" w:rsidRPr="00D33606" w:rsidRDefault="00DB43CA" w:rsidP="00113F3A">
            <w:pPr>
              <w:jc w:val="center"/>
              <w:rPr>
                <w:color w:val="auto"/>
                <w:sz w:val="16"/>
                <w:szCs w:val="16"/>
              </w:rPr>
            </w:pPr>
            <w:r w:rsidRPr="00D33606">
              <w:rPr>
                <w:color w:val="auto"/>
                <w:sz w:val="16"/>
                <w:szCs w:val="16"/>
              </w:rPr>
              <w:t>Students are actively engaged in integrating strategies and skills to comprehend and/or apply math concepts.</w:t>
            </w:r>
          </w:p>
        </w:tc>
        <w:tc>
          <w:tcPr>
            <w:tcW w:w="2825" w:type="dxa"/>
            <w:shd w:val="clear" w:color="auto" w:fill="FCFCFC"/>
            <w:tcMar>
              <w:top w:w="360" w:type="dxa"/>
              <w:left w:w="360" w:type="dxa"/>
              <w:bottom w:w="360" w:type="dxa"/>
              <w:right w:w="360" w:type="dxa"/>
            </w:tcMar>
          </w:tcPr>
          <w:p w14:paraId="0F8F428A" w14:textId="77777777" w:rsidR="00DB43CA" w:rsidRPr="00D33606" w:rsidRDefault="00DB43CA" w:rsidP="00113F3A">
            <w:pPr>
              <w:ind w:left="-266" w:right="-236"/>
              <w:jc w:val="center"/>
              <w:rPr>
                <w:color w:val="auto"/>
                <w:sz w:val="16"/>
                <w:szCs w:val="16"/>
              </w:rPr>
            </w:pPr>
            <w:r w:rsidRPr="00D33606">
              <w:rPr>
                <w:color w:val="auto"/>
                <w:sz w:val="16"/>
                <w:szCs w:val="16"/>
              </w:rPr>
              <w:t>In addition to a score of Benchmark, students are engaged in learning tasks that deepen and extend their understanding of strategies for comprehending or composing text OR math strategies.</w:t>
            </w:r>
          </w:p>
        </w:tc>
      </w:tr>
      <w:tr w:rsidR="00DB43CA" w:rsidRPr="00D33606" w14:paraId="7DF1AE1E" w14:textId="77777777" w:rsidTr="00113F3A">
        <w:trPr>
          <w:trHeight w:val="611"/>
          <w:jc w:val="center"/>
        </w:trPr>
        <w:tc>
          <w:tcPr>
            <w:tcW w:w="1705" w:type="dxa"/>
            <w:shd w:val="clear" w:color="auto" w:fill="FCFCFC"/>
            <w:tcMar>
              <w:top w:w="360" w:type="dxa"/>
              <w:left w:w="360" w:type="dxa"/>
              <w:bottom w:w="360" w:type="dxa"/>
              <w:right w:w="360" w:type="dxa"/>
            </w:tcMar>
          </w:tcPr>
          <w:p w14:paraId="254F30CB" w14:textId="77777777" w:rsidR="00DB43CA" w:rsidRPr="00D33606" w:rsidRDefault="00DB43CA" w:rsidP="00113F3A">
            <w:pPr>
              <w:ind w:left="-120"/>
              <w:jc w:val="center"/>
              <w:rPr>
                <w:b/>
                <w:color w:val="auto"/>
                <w:sz w:val="16"/>
                <w:szCs w:val="16"/>
              </w:rPr>
            </w:pPr>
            <w:r w:rsidRPr="00D33606">
              <w:rPr>
                <w:b/>
                <w:color w:val="auto"/>
                <w:sz w:val="16"/>
                <w:szCs w:val="16"/>
              </w:rPr>
              <w:t>Deepening Student Learning through Verbal Academic Feedback</w:t>
            </w:r>
          </w:p>
        </w:tc>
        <w:tc>
          <w:tcPr>
            <w:tcW w:w="2880" w:type="dxa"/>
            <w:shd w:val="clear" w:color="auto" w:fill="FCFCFC"/>
            <w:tcMar>
              <w:top w:w="360" w:type="dxa"/>
              <w:left w:w="360" w:type="dxa"/>
              <w:bottom w:w="360" w:type="dxa"/>
              <w:right w:w="360" w:type="dxa"/>
            </w:tcMar>
          </w:tcPr>
          <w:p w14:paraId="6A0F985C" w14:textId="77777777" w:rsidR="00DB43CA" w:rsidRPr="00D33606" w:rsidRDefault="00DB43CA" w:rsidP="00113F3A">
            <w:pPr>
              <w:jc w:val="center"/>
              <w:rPr>
                <w:color w:val="auto"/>
                <w:sz w:val="16"/>
                <w:szCs w:val="16"/>
              </w:rPr>
            </w:pPr>
            <w:r w:rsidRPr="00D33606">
              <w:rPr>
                <w:color w:val="auto"/>
                <w:sz w:val="16"/>
                <w:szCs w:val="16"/>
              </w:rPr>
              <w:t xml:space="preserve">Candidate primarily evaluates student responses as </w:t>
            </w:r>
            <w:r w:rsidRPr="00D33606">
              <w:rPr>
                <w:b/>
                <w:bCs/>
                <w:color w:val="auto"/>
                <w:sz w:val="16"/>
                <w:szCs w:val="16"/>
              </w:rPr>
              <w:t>correct or incorrect.</w:t>
            </w:r>
          </w:p>
        </w:tc>
        <w:tc>
          <w:tcPr>
            <w:tcW w:w="3690" w:type="dxa"/>
            <w:shd w:val="clear" w:color="auto" w:fill="FCFCFC"/>
            <w:tcMar>
              <w:top w:w="360" w:type="dxa"/>
              <w:left w:w="360" w:type="dxa"/>
              <w:bottom w:w="360" w:type="dxa"/>
              <w:right w:w="360" w:type="dxa"/>
            </w:tcMar>
          </w:tcPr>
          <w:p w14:paraId="7354FF99" w14:textId="77777777" w:rsidR="00DB43CA" w:rsidRPr="00D33606" w:rsidRDefault="00DB43CA" w:rsidP="00113F3A">
            <w:pPr>
              <w:jc w:val="center"/>
              <w:rPr>
                <w:color w:val="auto"/>
                <w:sz w:val="16"/>
                <w:szCs w:val="16"/>
              </w:rPr>
            </w:pPr>
            <w:r w:rsidRPr="00D33606">
              <w:rPr>
                <w:color w:val="auto"/>
                <w:sz w:val="16"/>
                <w:szCs w:val="16"/>
              </w:rPr>
              <w:t xml:space="preserve">Candidate elicits and build on students’ responses to </w:t>
            </w:r>
            <w:r w:rsidRPr="00D33606">
              <w:rPr>
                <w:b/>
                <w:bCs/>
                <w:color w:val="auto"/>
                <w:sz w:val="16"/>
                <w:szCs w:val="16"/>
              </w:rPr>
              <w:t>further understanding of a skill.</w:t>
            </w:r>
          </w:p>
        </w:tc>
        <w:tc>
          <w:tcPr>
            <w:tcW w:w="3330" w:type="dxa"/>
            <w:shd w:val="clear" w:color="auto" w:fill="FCFCFC"/>
            <w:tcMar>
              <w:top w:w="360" w:type="dxa"/>
              <w:left w:w="360" w:type="dxa"/>
              <w:bottom w:w="360" w:type="dxa"/>
              <w:right w:w="360" w:type="dxa"/>
            </w:tcMar>
          </w:tcPr>
          <w:p w14:paraId="1EDE8C4A" w14:textId="77777777" w:rsidR="00DB43CA" w:rsidRPr="00D33606" w:rsidRDefault="00DB43CA" w:rsidP="00113F3A">
            <w:pPr>
              <w:jc w:val="center"/>
              <w:rPr>
                <w:color w:val="auto"/>
                <w:sz w:val="16"/>
                <w:szCs w:val="16"/>
              </w:rPr>
            </w:pPr>
            <w:r w:rsidRPr="00D33606">
              <w:rPr>
                <w:color w:val="auto"/>
                <w:sz w:val="16"/>
                <w:szCs w:val="16"/>
              </w:rPr>
              <w:t xml:space="preserve">Candidate elicits and build on students’ responses to </w:t>
            </w:r>
            <w:r w:rsidRPr="00D33606">
              <w:rPr>
                <w:b/>
                <w:bCs/>
                <w:color w:val="auto"/>
                <w:sz w:val="16"/>
                <w:szCs w:val="16"/>
              </w:rPr>
              <w:t>explicitly portray, extend, or clarify student understanding of content.</w:t>
            </w:r>
          </w:p>
        </w:tc>
        <w:tc>
          <w:tcPr>
            <w:tcW w:w="2825" w:type="dxa"/>
            <w:shd w:val="clear" w:color="auto" w:fill="FCFCFC"/>
            <w:tcMar>
              <w:top w:w="360" w:type="dxa"/>
              <w:left w:w="360" w:type="dxa"/>
              <w:bottom w:w="360" w:type="dxa"/>
              <w:right w:w="360" w:type="dxa"/>
            </w:tcMar>
          </w:tcPr>
          <w:p w14:paraId="5AB8C886" w14:textId="77777777" w:rsidR="00DB43CA" w:rsidRPr="00D33606" w:rsidRDefault="00DB43CA" w:rsidP="00113F3A">
            <w:pPr>
              <w:ind w:left="-266" w:right="-236"/>
              <w:jc w:val="center"/>
              <w:rPr>
                <w:color w:val="auto"/>
                <w:sz w:val="16"/>
                <w:szCs w:val="16"/>
              </w:rPr>
            </w:pPr>
            <w:r w:rsidRPr="00D33606">
              <w:rPr>
                <w:color w:val="auto"/>
                <w:sz w:val="16"/>
                <w:szCs w:val="16"/>
              </w:rPr>
              <w:t xml:space="preserve">In addition to a score of Benchmark, </w:t>
            </w:r>
            <w:r w:rsidRPr="00D33606">
              <w:rPr>
                <w:b/>
                <w:bCs/>
                <w:color w:val="auto"/>
                <w:sz w:val="16"/>
                <w:szCs w:val="16"/>
              </w:rPr>
              <w:t>candidate facilitates interactions among students</w:t>
            </w:r>
            <w:r w:rsidRPr="00D33606">
              <w:rPr>
                <w:color w:val="auto"/>
                <w:sz w:val="16"/>
                <w:szCs w:val="16"/>
              </w:rPr>
              <w:t xml:space="preserve"> so they can evaluate their own abilities of their understanding of the content.</w:t>
            </w:r>
          </w:p>
        </w:tc>
      </w:tr>
      <w:tr w:rsidR="00DB43CA" w:rsidRPr="00D33606" w14:paraId="6AF91341" w14:textId="77777777" w:rsidTr="00113F3A">
        <w:trPr>
          <w:trHeight w:val="809"/>
          <w:jc w:val="center"/>
        </w:trPr>
        <w:tc>
          <w:tcPr>
            <w:tcW w:w="1705" w:type="dxa"/>
            <w:shd w:val="clear" w:color="auto" w:fill="FCFCFC"/>
            <w:tcMar>
              <w:top w:w="360" w:type="dxa"/>
              <w:left w:w="360" w:type="dxa"/>
              <w:bottom w:w="360" w:type="dxa"/>
              <w:right w:w="360" w:type="dxa"/>
            </w:tcMar>
          </w:tcPr>
          <w:p w14:paraId="3BB1B540" w14:textId="77777777" w:rsidR="00DB43CA" w:rsidRPr="00D33606" w:rsidRDefault="00DB43CA" w:rsidP="00113F3A">
            <w:pPr>
              <w:ind w:left="-120"/>
              <w:jc w:val="center"/>
              <w:rPr>
                <w:b/>
                <w:color w:val="auto"/>
                <w:sz w:val="16"/>
                <w:szCs w:val="16"/>
              </w:rPr>
            </w:pPr>
            <w:r w:rsidRPr="00D33606">
              <w:rPr>
                <w:b/>
                <w:color w:val="auto"/>
                <w:sz w:val="16"/>
                <w:szCs w:val="16"/>
              </w:rPr>
              <w:t>Subject-Specific Pedagogy</w:t>
            </w:r>
          </w:p>
        </w:tc>
        <w:tc>
          <w:tcPr>
            <w:tcW w:w="2880" w:type="dxa"/>
            <w:shd w:val="clear" w:color="auto" w:fill="FCFCFC"/>
            <w:tcMar>
              <w:top w:w="360" w:type="dxa"/>
              <w:left w:w="360" w:type="dxa"/>
              <w:bottom w:w="360" w:type="dxa"/>
              <w:right w:w="360" w:type="dxa"/>
            </w:tcMar>
          </w:tcPr>
          <w:p w14:paraId="2B8337EF" w14:textId="77777777" w:rsidR="00DB43CA" w:rsidRPr="00D33606" w:rsidRDefault="00DB43CA" w:rsidP="00113F3A">
            <w:pPr>
              <w:jc w:val="center"/>
              <w:rPr>
                <w:color w:val="auto"/>
                <w:sz w:val="16"/>
                <w:szCs w:val="16"/>
              </w:rPr>
            </w:pPr>
            <w:r w:rsidRPr="00D33606">
              <w:rPr>
                <w:color w:val="auto"/>
                <w:sz w:val="16"/>
                <w:szCs w:val="16"/>
              </w:rPr>
              <w:t>Candidate does not model for students how to implement essential strategy.</w:t>
            </w:r>
          </w:p>
        </w:tc>
        <w:tc>
          <w:tcPr>
            <w:tcW w:w="3690" w:type="dxa"/>
            <w:shd w:val="clear" w:color="auto" w:fill="FCFCFC"/>
            <w:tcMar>
              <w:top w:w="360" w:type="dxa"/>
              <w:left w:w="360" w:type="dxa"/>
              <w:bottom w:w="360" w:type="dxa"/>
              <w:right w:w="360" w:type="dxa"/>
            </w:tcMar>
          </w:tcPr>
          <w:p w14:paraId="6405A3F0" w14:textId="77777777" w:rsidR="00DB43CA" w:rsidRPr="00D33606" w:rsidRDefault="00DB43CA" w:rsidP="00113F3A">
            <w:pPr>
              <w:jc w:val="center"/>
              <w:rPr>
                <w:color w:val="auto"/>
                <w:sz w:val="16"/>
                <w:szCs w:val="16"/>
              </w:rPr>
            </w:pPr>
            <w:r w:rsidRPr="00D33606">
              <w:rPr>
                <w:color w:val="auto"/>
                <w:sz w:val="16"/>
                <w:szCs w:val="16"/>
              </w:rPr>
              <w:t xml:space="preserve">Candidate </w:t>
            </w:r>
            <w:r w:rsidRPr="00D33606">
              <w:rPr>
                <w:b/>
                <w:bCs/>
                <w:color w:val="auto"/>
                <w:sz w:val="16"/>
                <w:szCs w:val="16"/>
              </w:rPr>
              <w:t xml:space="preserve">models </w:t>
            </w:r>
            <w:r w:rsidRPr="00D33606">
              <w:rPr>
                <w:color w:val="auto"/>
                <w:sz w:val="16"/>
                <w:szCs w:val="16"/>
              </w:rPr>
              <w:t xml:space="preserve">the essential strategy for students but there is </w:t>
            </w:r>
            <w:r w:rsidRPr="00D33606">
              <w:rPr>
                <w:b/>
                <w:bCs/>
                <w:color w:val="auto"/>
                <w:sz w:val="16"/>
                <w:szCs w:val="16"/>
              </w:rPr>
              <w:t xml:space="preserve">confusion </w:t>
            </w:r>
            <w:r w:rsidRPr="00D33606">
              <w:rPr>
                <w:color w:val="auto"/>
                <w:sz w:val="16"/>
                <w:szCs w:val="16"/>
              </w:rPr>
              <w:t>on apply the strategy in small group or individually.</w:t>
            </w:r>
          </w:p>
        </w:tc>
        <w:tc>
          <w:tcPr>
            <w:tcW w:w="3330" w:type="dxa"/>
            <w:shd w:val="clear" w:color="auto" w:fill="FCFCFC"/>
            <w:tcMar>
              <w:top w:w="360" w:type="dxa"/>
              <w:left w:w="360" w:type="dxa"/>
              <w:bottom w:w="360" w:type="dxa"/>
              <w:right w:w="360" w:type="dxa"/>
            </w:tcMar>
          </w:tcPr>
          <w:p w14:paraId="476F1F67" w14:textId="77777777" w:rsidR="00DB43CA" w:rsidRPr="00D33606" w:rsidRDefault="00DB43CA" w:rsidP="00113F3A">
            <w:pPr>
              <w:jc w:val="center"/>
              <w:rPr>
                <w:color w:val="auto"/>
                <w:sz w:val="16"/>
                <w:szCs w:val="16"/>
              </w:rPr>
            </w:pPr>
            <w:r w:rsidRPr="00D33606">
              <w:rPr>
                <w:color w:val="auto"/>
                <w:sz w:val="16"/>
                <w:szCs w:val="16"/>
              </w:rPr>
              <w:t xml:space="preserve">Candidate </w:t>
            </w:r>
            <w:r w:rsidRPr="00D33606">
              <w:rPr>
                <w:b/>
                <w:bCs/>
                <w:color w:val="auto"/>
                <w:sz w:val="16"/>
                <w:szCs w:val="16"/>
              </w:rPr>
              <w:t>explicitly</w:t>
            </w:r>
            <w:r w:rsidRPr="00D33606">
              <w:rPr>
                <w:color w:val="auto"/>
                <w:sz w:val="16"/>
                <w:szCs w:val="16"/>
              </w:rPr>
              <w:t xml:space="preserve"> teaches students how to apply the essential strategy to the content and allows for guided practice (i.e. </w:t>
            </w:r>
            <w:r w:rsidRPr="00D33606">
              <w:rPr>
                <w:b/>
                <w:bCs/>
                <w:color w:val="auto"/>
                <w:sz w:val="16"/>
                <w:szCs w:val="16"/>
              </w:rPr>
              <w:t>with quality academic feedback from teacher</w:t>
            </w:r>
            <w:r w:rsidRPr="00D33606">
              <w:rPr>
                <w:color w:val="auto"/>
                <w:sz w:val="16"/>
                <w:szCs w:val="16"/>
              </w:rPr>
              <w:t>)</w:t>
            </w:r>
          </w:p>
        </w:tc>
        <w:tc>
          <w:tcPr>
            <w:tcW w:w="2825" w:type="dxa"/>
            <w:shd w:val="clear" w:color="auto" w:fill="FCFCFC"/>
            <w:tcMar>
              <w:top w:w="360" w:type="dxa"/>
              <w:left w:w="360" w:type="dxa"/>
              <w:bottom w:w="360" w:type="dxa"/>
              <w:right w:w="360" w:type="dxa"/>
            </w:tcMar>
          </w:tcPr>
          <w:p w14:paraId="0D149DDE" w14:textId="77777777" w:rsidR="00DB43CA" w:rsidRPr="00D33606" w:rsidRDefault="00DB43CA" w:rsidP="00113F3A">
            <w:pPr>
              <w:ind w:left="-357" w:right="-236"/>
              <w:jc w:val="center"/>
              <w:rPr>
                <w:color w:val="auto"/>
                <w:sz w:val="16"/>
                <w:szCs w:val="16"/>
              </w:rPr>
            </w:pPr>
            <w:r w:rsidRPr="00D33606">
              <w:rPr>
                <w:color w:val="auto"/>
                <w:sz w:val="16"/>
                <w:szCs w:val="16"/>
              </w:rPr>
              <w:t xml:space="preserve">In addition to a score of Benchmark, the candidate facilitates interaction among students </w:t>
            </w:r>
            <w:r w:rsidRPr="00D33606">
              <w:rPr>
                <w:b/>
                <w:bCs/>
                <w:color w:val="auto"/>
                <w:sz w:val="16"/>
                <w:szCs w:val="16"/>
              </w:rPr>
              <w:t>where students are giving quality feedback to each other.</w:t>
            </w:r>
          </w:p>
        </w:tc>
      </w:tr>
    </w:tbl>
    <w:p w14:paraId="0287D164" w14:textId="77645DBC" w:rsidR="00DB43CA" w:rsidRDefault="00DB43CA" w:rsidP="001E5849"/>
    <w:p w14:paraId="606CFFC3" w14:textId="509CCF74" w:rsidR="009C02BE" w:rsidRDefault="009C02BE" w:rsidP="001E5849"/>
    <w:p w14:paraId="2ACF7965" w14:textId="2C769BD1" w:rsidR="009C02BE" w:rsidRDefault="009C02BE" w:rsidP="001E5849"/>
    <w:tbl>
      <w:tblPr>
        <w:tblW w:w="14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10"/>
        <w:gridCol w:w="3315"/>
        <w:gridCol w:w="3135"/>
        <w:gridCol w:w="3015"/>
        <w:gridCol w:w="2921"/>
      </w:tblGrid>
      <w:tr w:rsidR="009C02BE" w14:paraId="7AE006CC" w14:textId="77777777" w:rsidTr="009C02BE">
        <w:trPr>
          <w:trHeight w:val="22"/>
          <w:jc w:val="center"/>
        </w:trPr>
        <w:tc>
          <w:tcPr>
            <w:tcW w:w="14396" w:type="dxa"/>
            <w:gridSpan w:val="5"/>
            <w:shd w:val="clear" w:color="auto" w:fill="auto"/>
            <w:tcMar>
              <w:top w:w="288" w:type="dxa"/>
              <w:left w:w="288" w:type="dxa"/>
              <w:bottom w:w="288" w:type="dxa"/>
              <w:right w:w="288" w:type="dxa"/>
            </w:tcMar>
            <w:vAlign w:val="center"/>
          </w:tcPr>
          <w:p w14:paraId="532984FF" w14:textId="6E6D71D2" w:rsidR="009C02BE" w:rsidRPr="009C02BE" w:rsidRDefault="009C02BE" w:rsidP="00113F3A">
            <w:pPr>
              <w:ind w:left="-120"/>
              <w:jc w:val="center"/>
              <w:rPr>
                <w:b/>
                <w:color w:val="0070C0"/>
                <w:sz w:val="36"/>
                <w:szCs w:val="36"/>
              </w:rPr>
            </w:pPr>
            <w:r>
              <w:rPr>
                <w:b/>
                <w:color w:val="0070C0"/>
                <w:sz w:val="36"/>
                <w:szCs w:val="36"/>
              </w:rPr>
              <w:t>Stage 4: Analysis of Equitable Practices</w:t>
            </w:r>
          </w:p>
        </w:tc>
      </w:tr>
      <w:tr w:rsidR="009C02BE" w14:paraId="76A7C0C0" w14:textId="77777777" w:rsidTr="009C02BE">
        <w:trPr>
          <w:trHeight w:val="62"/>
          <w:jc w:val="center"/>
        </w:trPr>
        <w:tc>
          <w:tcPr>
            <w:tcW w:w="2010" w:type="dxa"/>
            <w:shd w:val="clear" w:color="auto" w:fill="005487"/>
            <w:tcMar>
              <w:top w:w="288" w:type="dxa"/>
              <w:left w:w="288" w:type="dxa"/>
              <w:bottom w:w="288" w:type="dxa"/>
              <w:right w:w="288" w:type="dxa"/>
            </w:tcMar>
            <w:vAlign w:val="center"/>
          </w:tcPr>
          <w:p w14:paraId="26D046C2" w14:textId="77777777" w:rsidR="009C02BE" w:rsidRDefault="009C02BE" w:rsidP="00113F3A">
            <w:pPr>
              <w:ind w:left="-120"/>
              <w:jc w:val="center"/>
              <w:rPr>
                <w:b/>
                <w:color w:val="FFFF00"/>
              </w:rPr>
            </w:pPr>
            <w:r>
              <w:rPr>
                <w:b/>
                <w:color w:val="FFFF00"/>
              </w:rPr>
              <w:t>Task</w:t>
            </w:r>
          </w:p>
        </w:tc>
        <w:tc>
          <w:tcPr>
            <w:tcW w:w="3315" w:type="dxa"/>
            <w:shd w:val="clear" w:color="auto" w:fill="005487"/>
            <w:tcMar>
              <w:top w:w="288" w:type="dxa"/>
              <w:left w:w="288" w:type="dxa"/>
              <w:bottom w:w="288" w:type="dxa"/>
              <w:right w:w="288" w:type="dxa"/>
            </w:tcMar>
            <w:vAlign w:val="center"/>
          </w:tcPr>
          <w:p w14:paraId="1F373C0C" w14:textId="77777777" w:rsidR="009C02BE" w:rsidRDefault="009C02BE" w:rsidP="00113F3A">
            <w:pPr>
              <w:ind w:left="-120"/>
              <w:jc w:val="center"/>
              <w:rPr>
                <w:color w:val="FFFF00"/>
              </w:rPr>
            </w:pPr>
            <w:r>
              <w:rPr>
                <w:b/>
                <w:color w:val="FFFF00"/>
              </w:rPr>
              <w:t>Ineffective</w:t>
            </w:r>
          </w:p>
        </w:tc>
        <w:tc>
          <w:tcPr>
            <w:tcW w:w="3135" w:type="dxa"/>
            <w:shd w:val="clear" w:color="auto" w:fill="005487"/>
            <w:tcMar>
              <w:top w:w="288" w:type="dxa"/>
              <w:left w:w="288" w:type="dxa"/>
              <w:bottom w:w="288" w:type="dxa"/>
              <w:right w:w="288" w:type="dxa"/>
            </w:tcMar>
            <w:vAlign w:val="center"/>
          </w:tcPr>
          <w:p w14:paraId="25075B59" w14:textId="77777777" w:rsidR="009C02BE" w:rsidRDefault="009C02BE" w:rsidP="00113F3A">
            <w:pPr>
              <w:ind w:left="-120"/>
              <w:jc w:val="center"/>
              <w:rPr>
                <w:color w:val="FFFF00"/>
              </w:rPr>
            </w:pPr>
            <w:r>
              <w:rPr>
                <w:b/>
                <w:color w:val="FFFF00"/>
              </w:rPr>
              <w:t>Effective Emerging</w:t>
            </w:r>
          </w:p>
        </w:tc>
        <w:tc>
          <w:tcPr>
            <w:tcW w:w="3015" w:type="dxa"/>
            <w:shd w:val="clear" w:color="auto" w:fill="005487"/>
            <w:tcMar>
              <w:top w:w="288" w:type="dxa"/>
              <w:left w:w="288" w:type="dxa"/>
              <w:bottom w:w="288" w:type="dxa"/>
              <w:right w:w="288" w:type="dxa"/>
            </w:tcMar>
            <w:vAlign w:val="center"/>
          </w:tcPr>
          <w:p w14:paraId="264827A5" w14:textId="77777777" w:rsidR="009C02BE" w:rsidRDefault="009C02BE" w:rsidP="00113F3A">
            <w:pPr>
              <w:ind w:left="-120"/>
              <w:jc w:val="center"/>
              <w:rPr>
                <w:b/>
                <w:color w:val="FFFF00"/>
              </w:rPr>
            </w:pPr>
            <w:r>
              <w:rPr>
                <w:b/>
                <w:color w:val="FFFF00"/>
              </w:rPr>
              <w:t>Effective Proficient</w:t>
            </w:r>
          </w:p>
        </w:tc>
        <w:tc>
          <w:tcPr>
            <w:tcW w:w="2921" w:type="dxa"/>
            <w:shd w:val="clear" w:color="auto" w:fill="005487"/>
            <w:tcMar>
              <w:top w:w="288" w:type="dxa"/>
              <w:left w:w="288" w:type="dxa"/>
              <w:bottom w:w="288" w:type="dxa"/>
              <w:right w:w="288" w:type="dxa"/>
            </w:tcMar>
            <w:vAlign w:val="center"/>
          </w:tcPr>
          <w:p w14:paraId="3925B544" w14:textId="77777777" w:rsidR="009C02BE" w:rsidRDefault="009C02BE" w:rsidP="00113F3A">
            <w:pPr>
              <w:ind w:left="-120"/>
              <w:jc w:val="center"/>
              <w:rPr>
                <w:b/>
                <w:color w:val="FFFF00"/>
              </w:rPr>
            </w:pPr>
            <w:r>
              <w:rPr>
                <w:b/>
                <w:color w:val="FFFF00"/>
              </w:rPr>
              <w:t xml:space="preserve">Highly Effective </w:t>
            </w:r>
          </w:p>
        </w:tc>
      </w:tr>
      <w:tr w:rsidR="009C02BE" w14:paraId="65C528DF" w14:textId="77777777" w:rsidTr="00113F3A">
        <w:trPr>
          <w:trHeight w:val="1440"/>
          <w:jc w:val="center"/>
        </w:trPr>
        <w:tc>
          <w:tcPr>
            <w:tcW w:w="2010" w:type="dxa"/>
            <w:shd w:val="clear" w:color="auto" w:fill="FCFCFC"/>
            <w:tcMar>
              <w:top w:w="360" w:type="dxa"/>
              <w:left w:w="360" w:type="dxa"/>
              <w:bottom w:w="360" w:type="dxa"/>
              <w:right w:w="360" w:type="dxa"/>
            </w:tcMar>
          </w:tcPr>
          <w:p w14:paraId="1C9A77CB" w14:textId="77777777" w:rsidR="009C02BE" w:rsidRPr="0067029A" w:rsidRDefault="009C02BE" w:rsidP="00113F3A">
            <w:pPr>
              <w:ind w:left="-120"/>
              <w:rPr>
                <w:color w:val="auto"/>
                <w:sz w:val="16"/>
                <w:szCs w:val="16"/>
              </w:rPr>
            </w:pPr>
            <w:r w:rsidRPr="0067029A">
              <w:rPr>
                <w:b/>
                <w:color w:val="auto"/>
                <w:sz w:val="16"/>
                <w:szCs w:val="16"/>
              </w:rPr>
              <w:t>Task 1a</w:t>
            </w:r>
            <w:r w:rsidRPr="0067029A">
              <w:rPr>
                <w:color w:val="auto"/>
                <w:sz w:val="16"/>
                <w:szCs w:val="16"/>
              </w:rPr>
              <w:t xml:space="preserve">:  </w:t>
            </w:r>
          </w:p>
          <w:p w14:paraId="6CF26BE7" w14:textId="77777777" w:rsidR="009C02BE" w:rsidRPr="0067029A" w:rsidRDefault="009C02BE" w:rsidP="00113F3A">
            <w:pPr>
              <w:ind w:left="-120"/>
              <w:rPr>
                <w:color w:val="auto"/>
                <w:sz w:val="16"/>
                <w:szCs w:val="16"/>
              </w:rPr>
            </w:pPr>
            <w:r w:rsidRPr="0067029A">
              <w:rPr>
                <w:color w:val="auto"/>
                <w:sz w:val="16"/>
                <w:szCs w:val="16"/>
              </w:rPr>
              <w:t>Analyze the Post-Assessment Data</w:t>
            </w:r>
            <w:r>
              <w:rPr>
                <w:color w:val="auto"/>
                <w:sz w:val="16"/>
                <w:szCs w:val="16"/>
              </w:rPr>
              <w:t>: Data Chart</w:t>
            </w:r>
          </w:p>
        </w:tc>
        <w:tc>
          <w:tcPr>
            <w:tcW w:w="3315" w:type="dxa"/>
            <w:shd w:val="clear" w:color="auto" w:fill="FCFCFC"/>
            <w:tcMar>
              <w:top w:w="360" w:type="dxa"/>
              <w:left w:w="360" w:type="dxa"/>
              <w:bottom w:w="360" w:type="dxa"/>
              <w:right w:w="360" w:type="dxa"/>
            </w:tcMar>
          </w:tcPr>
          <w:p w14:paraId="2B226FDC" w14:textId="77777777" w:rsidR="009C02BE" w:rsidRDefault="009C02BE" w:rsidP="00113F3A">
            <w:pPr>
              <w:rPr>
                <w:color w:val="000000" w:themeColor="text1"/>
                <w:sz w:val="16"/>
                <w:szCs w:val="16"/>
              </w:rPr>
            </w:pPr>
            <w:r>
              <w:rPr>
                <w:color w:val="000000" w:themeColor="text1"/>
                <w:sz w:val="16"/>
                <w:szCs w:val="16"/>
              </w:rPr>
              <w:t>Not all student post-assessment work is submitted.</w:t>
            </w:r>
          </w:p>
          <w:p w14:paraId="632A16F9" w14:textId="77777777" w:rsidR="009C02BE" w:rsidRDefault="009C02BE" w:rsidP="00113F3A">
            <w:pPr>
              <w:rPr>
                <w:color w:val="000000" w:themeColor="text1"/>
                <w:sz w:val="16"/>
                <w:szCs w:val="16"/>
              </w:rPr>
            </w:pPr>
          </w:p>
          <w:p w14:paraId="60C0364E" w14:textId="77777777" w:rsidR="009C02BE" w:rsidRDefault="009C02BE" w:rsidP="00113F3A">
            <w:pPr>
              <w:rPr>
                <w:color w:val="000000" w:themeColor="text1"/>
                <w:sz w:val="16"/>
                <w:szCs w:val="16"/>
              </w:rPr>
            </w:pPr>
            <w:r>
              <w:rPr>
                <w:color w:val="000000" w:themeColor="text1"/>
                <w:sz w:val="16"/>
                <w:szCs w:val="16"/>
              </w:rPr>
              <w:t xml:space="preserve">Data-driven visual DOES NOT clearly identify both individual and collective student knowledge and ability as determined by the collection and analysis of student pre-assessment work samples. </w:t>
            </w:r>
          </w:p>
          <w:p w14:paraId="48F04519" w14:textId="77777777" w:rsidR="009C02BE" w:rsidRDefault="009C02BE" w:rsidP="00113F3A">
            <w:pPr>
              <w:rPr>
                <w:color w:val="000000" w:themeColor="text1"/>
                <w:sz w:val="16"/>
                <w:szCs w:val="16"/>
              </w:rPr>
            </w:pPr>
          </w:p>
          <w:p w14:paraId="4497A61A" w14:textId="77777777" w:rsidR="009C02BE" w:rsidRDefault="009C02BE" w:rsidP="00113F3A">
            <w:pPr>
              <w:rPr>
                <w:color w:val="000000" w:themeColor="text1"/>
                <w:sz w:val="16"/>
                <w:szCs w:val="16"/>
              </w:rPr>
            </w:pPr>
            <w:r>
              <w:rPr>
                <w:color w:val="000000" w:themeColor="text1"/>
                <w:sz w:val="16"/>
                <w:szCs w:val="16"/>
              </w:rPr>
              <w:t>Only one of the following are included on the table:</w:t>
            </w:r>
          </w:p>
          <w:p w14:paraId="08CBFB01" w14:textId="77777777" w:rsidR="009C02BE" w:rsidRPr="00932959" w:rsidRDefault="009C02BE" w:rsidP="009C02BE">
            <w:pPr>
              <w:pStyle w:val="ListParagraph"/>
              <w:numPr>
                <w:ilvl w:val="0"/>
                <w:numId w:val="14"/>
              </w:numPr>
              <w:ind w:left="361"/>
              <w:rPr>
                <w:color w:val="auto"/>
                <w:sz w:val="16"/>
                <w:szCs w:val="16"/>
              </w:rPr>
            </w:pPr>
            <w:r w:rsidRPr="00932959">
              <w:rPr>
                <w:color w:val="auto"/>
                <w:sz w:val="18"/>
                <w:szCs w:val="18"/>
              </w:rPr>
              <w:t>Data is complete.</w:t>
            </w:r>
          </w:p>
          <w:p w14:paraId="14691AC0" w14:textId="77777777" w:rsidR="009C02BE" w:rsidRPr="00E509F5" w:rsidRDefault="009C02BE" w:rsidP="009C02BE">
            <w:pPr>
              <w:pStyle w:val="ListParagraph"/>
              <w:numPr>
                <w:ilvl w:val="0"/>
                <w:numId w:val="14"/>
              </w:numPr>
              <w:ind w:left="361"/>
              <w:rPr>
                <w:color w:val="auto"/>
                <w:sz w:val="16"/>
                <w:szCs w:val="16"/>
              </w:rPr>
            </w:pPr>
            <w:r w:rsidRPr="00932959">
              <w:rPr>
                <w:color w:val="auto"/>
                <w:sz w:val="18"/>
                <w:szCs w:val="18"/>
              </w:rPr>
              <w:t>Math is correct.</w:t>
            </w:r>
          </w:p>
          <w:p w14:paraId="1F33F2DF" w14:textId="77777777" w:rsidR="009C02BE" w:rsidRPr="0067029A" w:rsidRDefault="009C02BE" w:rsidP="009C02BE">
            <w:pPr>
              <w:pStyle w:val="ListParagraph"/>
              <w:numPr>
                <w:ilvl w:val="0"/>
                <w:numId w:val="14"/>
              </w:numPr>
              <w:ind w:left="361"/>
              <w:rPr>
                <w:color w:val="auto"/>
                <w:sz w:val="16"/>
                <w:szCs w:val="16"/>
              </w:rPr>
            </w:pPr>
            <w:r w:rsidRPr="00E509F5">
              <w:rPr>
                <w:color w:val="auto"/>
                <w:sz w:val="18"/>
                <w:szCs w:val="18"/>
              </w:rPr>
              <w:t>Comments are made for incorrect student answers/thinking.</w:t>
            </w:r>
          </w:p>
        </w:tc>
        <w:tc>
          <w:tcPr>
            <w:tcW w:w="3135" w:type="dxa"/>
            <w:shd w:val="clear" w:color="auto" w:fill="FCFCFC"/>
            <w:tcMar>
              <w:top w:w="360" w:type="dxa"/>
              <w:left w:w="360" w:type="dxa"/>
              <w:bottom w:w="360" w:type="dxa"/>
              <w:right w:w="360" w:type="dxa"/>
            </w:tcMar>
          </w:tcPr>
          <w:p w14:paraId="26F9148E" w14:textId="77777777" w:rsidR="009C02BE" w:rsidRDefault="009C02BE" w:rsidP="00113F3A">
            <w:pPr>
              <w:rPr>
                <w:color w:val="000000" w:themeColor="text1"/>
                <w:sz w:val="16"/>
                <w:szCs w:val="16"/>
              </w:rPr>
            </w:pPr>
            <w:r>
              <w:rPr>
                <w:color w:val="000000" w:themeColor="text1"/>
                <w:sz w:val="16"/>
                <w:szCs w:val="16"/>
              </w:rPr>
              <w:t>All student post-assessment work is submitted and includes:</w:t>
            </w:r>
          </w:p>
          <w:p w14:paraId="3C964043" w14:textId="77777777" w:rsidR="009C02BE" w:rsidRPr="00932959" w:rsidRDefault="009C02BE" w:rsidP="00113F3A">
            <w:pPr>
              <w:rPr>
                <w:color w:val="000000" w:themeColor="text1"/>
                <w:sz w:val="16"/>
                <w:szCs w:val="16"/>
              </w:rPr>
            </w:pPr>
            <w:r>
              <w:rPr>
                <w:color w:val="000000" w:themeColor="text1"/>
                <w:sz w:val="16"/>
                <w:szCs w:val="16"/>
              </w:rPr>
              <w:t>C</w:t>
            </w:r>
            <w:r w:rsidRPr="00932959">
              <w:rPr>
                <w:color w:val="000000" w:themeColor="text1"/>
                <w:sz w:val="16"/>
                <w:szCs w:val="16"/>
              </w:rPr>
              <w:t>learly identified correct and incorrect answers</w:t>
            </w:r>
            <w:r>
              <w:rPr>
                <w:color w:val="000000" w:themeColor="text1"/>
                <w:sz w:val="16"/>
                <w:szCs w:val="16"/>
              </w:rPr>
              <w:t xml:space="preserve"> OR notes incorrect understanding about concepts are indicated on each submission.</w:t>
            </w:r>
          </w:p>
          <w:p w14:paraId="6B2C186A" w14:textId="77777777" w:rsidR="009C02BE" w:rsidRDefault="009C02BE" w:rsidP="00113F3A">
            <w:pPr>
              <w:rPr>
                <w:color w:val="000000" w:themeColor="text1"/>
                <w:sz w:val="16"/>
                <w:szCs w:val="16"/>
              </w:rPr>
            </w:pPr>
          </w:p>
          <w:p w14:paraId="15B17EB1" w14:textId="77777777" w:rsidR="009C02BE" w:rsidRDefault="009C02BE" w:rsidP="00113F3A">
            <w:pPr>
              <w:rPr>
                <w:color w:val="000000" w:themeColor="text1"/>
                <w:sz w:val="16"/>
                <w:szCs w:val="16"/>
              </w:rPr>
            </w:pPr>
            <w:r>
              <w:rPr>
                <w:color w:val="000000" w:themeColor="text1"/>
                <w:sz w:val="16"/>
                <w:szCs w:val="16"/>
              </w:rPr>
              <w:t xml:space="preserve">Data-driven visual clearly identifies both individual and collective student knowledge about content as determined by the collection and analysis of student pre-assessment work samples. </w:t>
            </w:r>
          </w:p>
          <w:p w14:paraId="5555FA3B" w14:textId="77777777" w:rsidR="009C02BE" w:rsidRDefault="009C02BE" w:rsidP="00113F3A">
            <w:pPr>
              <w:rPr>
                <w:color w:val="000000" w:themeColor="text1"/>
                <w:sz w:val="16"/>
                <w:szCs w:val="16"/>
              </w:rPr>
            </w:pPr>
          </w:p>
          <w:p w14:paraId="5E6D9089" w14:textId="77777777" w:rsidR="009C02BE" w:rsidRDefault="009C02BE" w:rsidP="00113F3A">
            <w:pPr>
              <w:rPr>
                <w:color w:val="000000" w:themeColor="text1"/>
                <w:sz w:val="16"/>
                <w:szCs w:val="16"/>
              </w:rPr>
            </w:pPr>
            <w:r>
              <w:rPr>
                <w:color w:val="000000" w:themeColor="text1"/>
                <w:sz w:val="16"/>
                <w:szCs w:val="16"/>
              </w:rPr>
              <w:t>Two of the three of the following are included on the table:</w:t>
            </w:r>
          </w:p>
          <w:p w14:paraId="2C4EAF36" w14:textId="77777777" w:rsidR="009C02BE" w:rsidRPr="00932959" w:rsidRDefault="009C02BE" w:rsidP="009C02BE">
            <w:pPr>
              <w:pStyle w:val="ListParagraph"/>
              <w:numPr>
                <w:ilvl w:val="0"/>
                <w:numId w:val="14"/>
              </w:numPr>
              <w:ind w:left="361"/>
              <w:rPr>
                <w:color w:val="auto"/>
                <w:sz w:val="16"/>
                <w:szCs w:val="16"/>
              </w:rPr>
            </w:pPr>
            <w:r w:rsidRPr="00932959">
              <w:rPr>
                <w:color w:val="auto"/>
                <w:sz w:val="18"/>
                <w:szCs w:val="18"/>
              </w:rPr>
              <w:t>Data is complete.</w:t>
            </w:r>
          </w:p>
          <w:p w14:paraId="61A4837B" w14:textId="77777777" w:rsidR="009C02BE" w:rsidRPr="00E509F5" w:rsidRDefault="009C02BE" w:rsidP="009C02BE">
            <w:pPr>
              <w:pStyle w:val="ListParagraph"/>
              <w:numPr>
                <w:ilvl w:val="0"/>
                <w:numId w:val="14"/>
              </w:numPr>
              <w:ind w:left="361"/>
              <w:rPr>
                <w:color w:val="auto"/>
                <w:sz w:val="16"/>
                <w:szCs w:val="16"/>
              </w:rPr>
            </w:pPr>
            <w:r w:rsidRPr="00932959">
              <w:rPr>
                <w:color w:val="auto"/>
                <w:sz w:val="18"/>
                <w:szCs w:val="18"/>
              </w:rPr>
              <w:t>Math is correct.</w:t>
            </w:r>
          </w:p>
          <w:p w14:paraId="7F54EFDA" w14:textId="77777777" w:rsidR="009C02BE" w:rsidRPr="0067029A" w:rsidRDefault="009C02BE" w:rsidP="009C02BE">
            <w:pPr>
              <w:pStyle w:val="ListParagraph"/>
              <w:numPr>
                <w:ilvl w:val="0"/>
                <w:numId w:val="14"/>
              </w:numPr>
              <w:spacing w:line="240" w:lineRule="auto"/>
              <w:ind w:left="361"/>
              <w:rPr>
                <w:color w:val="auto"/>
                <w:sz w:val="16"/>
                <w:szCs w:val="16"/>
              </w:rPr>
            </w:pPr>
            <w:r w:rsidRPr="00E509F5">
              <w:rPr>
                <w:color w:val="auto"/>
                <w:sz w:val="18"/>
                <w:szCs w:val="18"/>
              </w:rPr>
              <w:t>Comments are made for incorrect student answers/thinking.</w:t>
            </w:r>
          </w:p>
        </w:tc>
        <w:tc>
          <w:tcPr>
            <w:tcW w:w="3015" w:type="dxa"/>
            <w:shd w:val="clear" w:color="auto" w:fill="FCFCFC"/>
            <w:tcMar>
              <w:top w:w="360" w:type="dxa"/>
              <w:left w:w="360" w:type="dxa"/>
              <w:bottom w:w="360" w:type="dxa"/>
              <w:right w:w="360" w:type="dxa"/>
            </w:tcMar>
          </w:tcPr>
          <w:p w14:paraId="78828D28" w14:textId="77777777" w:rsidR="009C02BE" w:rsidRDefault="009C02BE" w:rsidP="00113F3A">
            <w:pPr>
              <w:rPr>
                <w:color w:val="000000" w:themeColor="text1"/>
                <w:sz w:val="16"/>
                <w:szCs w:val="16"/>
              </w:rPr>
            </w:pPr>
            <w:r>
              <w:rPr>
                <w:color w:val="000000" w:themeColor="text1"/>
                <w:sz w:val="16"/>
                <w:szCs w:val="16"/>
              </w:rPr>
              <w:t>All student post-assessment work is submitted (for the 7 chosen students) and includes:</w:t>
            </w:r>
          </w:p>
          <w:p w14:paraId="436E2740" w14:textId="77777777" w:rsidR="009C02BE" w:rsidRPr="00932959" w:rsidRDefault="009C02BE" w:rsidP="00113F3A">
            <w:pPr>
              <w:rPr>
                <w:color w:val="000000" w:themeColor="text1"/>
                <w:sz w:val="16"/>
                <w:szCs w:val="16"/>
              </w:rPr>
            </w:pPr>
            <w:r>
              <w:rPr>
                <w:color w:val="000000" w:themeColor="text1"/>
                <w:sz w:val="16"/>
                <w:szCs w:val="16"/>
              </w:rPr>
              <w:t>C</w:t>
            </w:r>
            <w:r w:rsidRPr="00932959">
              <w:rPr>
                <w:color w:val="000000" w:themeColor="text1"/>
                <w:sz w:val="16"/>
                <w:szCs w:val="16"/>
              </w:rPr>
              <w:t>learly identified correct and incorrect answers</w:t>
            </w:r>
            <w:r>
              <w:rPr>
                <w:color w:val="000000" w:themeColor="text1"/>
                <w:sz w:val="16"/>
                <w:szCs w:val="16"/>
              </w:rPr>
              <w:t xml:space="preserve"> AND notes incorrect understanding about concepts are indicated on each submission.</w:t>
            </w:r>
          </w:p>
          <w:p w14:paraId="73E4957E" w14:textId="77777777" w:rsidR="009C02BE" w:rsidRDefault="009C02BE" w:rsidP="00113F3A">
            <w:pPr>
              <w:rPr>
                <w:color w:val="000000" w:themeColor="text1"/>
                <w:sz w:val="16"/>
                <w:szCs w:val="16"/>
              </w:rPr>
            </w:pPr>
          </w:p>
          <w:p w14:paraId="2347FB69" w14:textId="77777777" w:rsidR="009C02BE" w:rsidRDefault="009C02BE" w:rsidP="00113F3A">
            <w:pPr>
              <w:rPr>
                <w:color w:val="000000" w:themeColor="text1"/>
                <w:sz w:val="16"/>
                <w:szCs w:val="16"/>
              </w:rPr>
            </w:pPr>
            <w:r>
              <w:rPr>
                <w:color w:val="000000" w:themeColor="text1"/>
                <w:sz w:val="16"/>
                <w:szCs w:val="16"/>
              </w:rPr>
              <w:t>Data-driven visual clearly identifies both individual and collective student knowledge about content as determined by the collection and analysis of student pre-assessment work samples.</w:t>
            </w:r>
          </w:p>
          <w:p w14:paraId="1B84AFB5" w14:textId="77777777" w:rsidR="009C02BE" w:rsidRDefault="009C02BE" w:rsidP="00113F3A">
            <w:pPr>
              <w:rPr>
                <w:color w:val="000000" w:themeColor="text1"/>
                <w:sz w:val="16"/>
                <w:szCs w:val="16"/>
              </w:rPr>
            </w:pPr>
            <w:proofErr w:type="gramStart"/>
            <w:r>
              <w:rPr>
                <w:color w:val="000000" w:themeColor="text1"/>
                <w:sz w:val="16"/>
                <w:szCs w:val="16"/>
              </w:rPr>
              <w:t>All of</w:t>
            </w:r>
            <w:proofErr w:type="gramEnd"/>
            <w:r>
              <w:rPr>
                <w:color w:val="000000" w:themeColor="text1"/>
                <w:sz w:val="16"/>
                <w:szCs w:val="16"/>
              </w:rPr>
              <w:t xml:space="preserve"> the following are included on the table:</w:t>
            </w:r>
          </w:p>
          <w:p w14:paraId="4C556DF2" w14:textId="77777777" w:rsidR="009C02BE" w:rsidRPr="00932959" w:rsidRDefault="009C02BE" w:rsidP="009C02BE">
            <w:pPr>
              <w:pStyle w:val="ListParagraph"/>
              <w:numPr>
                <w:ilvl w:val="0"/>
                <w:numId w:val="14"/>
              </w:numPr>
              <w:ind w:left="361"/>
              <w:rPr>
                <w:color w:val="auto"/>
                <w:sz w:val="16"/>
                <w:szCs w:val="16"/>
              </w:rPr>
            </w:pPr>
            <w:r w:rsidRPr="00932959">
              <w:rPr>
                <w:color w:val="auto"/>
                <w:sz w:val="18"/>
                <w:szCs w:val="18"/>
              </w:rPr>
              <w:t>Data is complete.</w:t>
            </w:r>
          </w:p>
          <w:p w14:paraId="0467C9CA" w14:textId="77777777" w:rsidR="009C02BE" w:rsidRPr="00932959" w:rsidRDefault="009C02BE" w:rsidP="009C02BE">
            <w:pPr>
              <w:pStyle w:val="ListParagraph"/>
              <w:numPr>
                <w:ilvl w:val="0"/>
                <w:numId w:val="14"/>
              </w:numPr>
              <w:ind w:left="361"/>
              <w:rPr>
                <w:color w:val="auto"/>
                <w:sz w:val="16"/>
                <w:szCs w:val="16"/>
              </w:rPr>
            </w:pPr>
            <w:r w:rsidRPr="00932959">
              <w:rPr>
                <w:color w:val="auto"/>
                <w:sz w:val="18"/>
                <w:szCs w:val="18"/>
              </w:rPr>
              <w:t>Math is correct.</w:t>
            </w:r>
          </w:p>
          <w:p w14:paraId="1CB4FAF0" w14:textId="77777777" w:rsidR="009C02BE" w:rsidRPr="0067029A" w:rsidRDefault="009C02BE" w:rsidP="009C02BE">
            <w:pPr>
              <w:pStyle w:val="ListParagraph"/>
              <w:numPr>
                <w:ilvl w:val="0"/>
                <w:numId w:val="14"/>
              </w:numPr>
              <w:ind w:left="361"/>
              <w:rPr>
                <w:color w:val="auto"/>
                <w:sz w:val="16"/>
                <w:szCs w:val="16"/>
              </w:rPr>
            </w:pPr>
            <w:r w:rsidRPr="00932959">
              <w:rPr>
                <w:color w:val="auto"/>
                <w:sz w:val="18"/>
                <w:szCs w:val="18"/>
              </w:rPr>
              <w:t>Comments are made for incorrect student answers/thinking.</w:t>
            </w:r>
          </w:p>
        </w:tc>
        <w:tc>
          <w:tcPr>
            <w:tcW w:w="2921" w:type="dxa"/>
            <w:shd w:val="clear" w:color="auto" w:fill="FCFCFC"/>
            <w:tcMar>
              <w:top w:w="360" w:type="dxa"/>
              <w:left w:w="360" w:type="dxa"/>
              <w:bottom w:w="360" w:type="dxa"/>
              <w:right w:w="360" w:type="dxa"/>
            </w:tcMar>
          </w:tcPr>
          <w:p w14:paraId="660B97A3" w14:textId="77777777" w:rsidR="009C02BE" w:rsidRPr="00C05AF5" w:rsidRDefault="009C02BE" w:rsidP="00113F3A">
            <w:pPr>
              <w:rPr>
                <w:color w:val="auto"/>
                <w:sz w:val="16"/>
                <w:szCs w:val="16"/>
              </w:rPr>
            </w:pPr>
            <w:r w:rsidRPr="00932959">
              <w:rPr>
                <w:color w:val="auto"/>
                <w:sz w:val="16"/>
                <w:szCs w:val="16"/>
              </w:rPr>
              <w:t>In addition to Effective: Proficient,</w:t>
            </w:r>
            <w:r>
              <w:rPr>
                <w:color w:val="auto"/>
                <w:sz w:val="16"/>
                <w:szCs w:val="16"/>
              </w:rPr>
              <w:t xml:space="preserve"> r</w:t>
            </w:r>
            <w:r w:rsidRPr="00C05AF5">
              <w:rPr>
                <w:color w:val="auto"/>
                <w:sz w:val="16"/>
                <w:szCs w:val="16"/>
              </w:rPr>
              <w:t>eflect on your answer for possible misconceptions from Stage 2, Task 1c</w:t>
            </w:r>
            <w:r>
              <w:rPr>
                <w:color w:val="auto"/>
                <w:sz w:val="16"/>
                <w:szCs w:val="16"/>
              </w:rPr>
              <w:t xml:space="preserve"> and 1d</w:t>
            </w:r>
            <w:r w:rsidRPr="00C05AF5">
              <w:rPr>
                <w:color w:val="auto"/>
                <w:sz w:val="16"/>
                <w:szCs w:val="16"/>
              </w:rPr>
              <w:t xml:space="preserve">.  Explain </w:t>
            </w:r>
            <w:r>
              <w:rPr>
                <w:color w:val="auto"/>
                <w:sz w:val="16"/>
                <w:szCs w:val="16"/>
              </w:rPr>
              <w:t>what the post-assessment data reflects with the previous misconceptions identified in Stage 2</w:t>
            </w:r>
            <w:r w:rsidRPr="00C05AF5">
              <w:rPr>
                <w:color w:val="auto"/>
                <w:sz w:val="16"/>
                <w:szCs w:val="16"/>
              </w:rPr>
              <w:t>.</w:t>
            </w:r>
          </w:p>
        </w:tc>
      </w:tr>
      <w:tr w:rsidR="009C02BE" w14:paraId="0B2019FB" w14:textId="77777777" w:rsidTr="00113F3A">
        <w:trPr>
          <w:trHeight w:val="1340"/>
          <w:jc w:val="center"/>
        </w:trPr>
        <w:tc>
          <w:tcPr>
            <w:tcW w:w="2010" w:type="dxa"/>
            <w:shd w:val="clear" w:color="auto" w:fill="FCFCFC"/>
            <w:tcMar>
              <w:top w:w="360" w:type="dxa"/>
              <w:left w:w="360" w:type="dxa"/>
              <w:bottom w:w="360" w:type="dxa"/>
              <w:right w:w="360" w:type="dxa"/>
            </w:tcMar>
          </w:tcPr>
          <w:p w14:paraId="57BDD8FD" w14:textId="77777777" w:rsidR="009C02BE" w:rsidRPr="0067029A" w:rsidRDefault="009C02BE" w:rsidP="00113F3A">
            <w:pPr>
              <w:ind w:left="-120"/>
              <w:rPr>
                <w:b/>
                <w:color w:val="auto"/>
                <w:sz w:val="16"/>
                <w:szCs w:val="16"/>
              </w:rPr>
            </w:pPr>
            <w:r w:rsidRPr="0067029A">
              <w:rPr>
                <w:b/>
                <w:color w:val="auto"/>
                <w:sz w:val="16"/>
                <w:szCs w:val="16"/>
              </w:rPr>
              <w:t xml:space="preserve">Task </w:t>
            </w:r>
            <w:r>
              <w:rPr>
                <w:b/>
                <w:color w:val="auto"/>
                <w:sz w:val="16"/>
                <w:szCs w:val="16"/>
              </w:rPr>
              <w:t>1b</w:t>
            </w:r>
            <w:r w:rsidRPr="0067029A">
              <w:rPr>
                <w:b/>
                <w:color w:val="auto"/>
                <w:sz w:val="16"/>
                <w:szCs w:val="16"/>
              </w:rPr>
              <w:t>:</w:t>
            </w:r>
          </w:p>
          <w:p w14:paraId="293A43EB" w14:textId="77777777" w:rsidR="009C02BE" w:rsidRPr="0067029A" w:rsidRDefault="009C02BE" w:rsidP="00113F3A">
            <w:pPr>
              <w:ind w:left="-120"/>
              <w:rPr>
                <w:b/>
                <w:color w:val="auto"/>
                <w:sz w:val="16"/>
                <w:szCs w:val="16"/>
              </w:rPr>
            </w:pPr>
            <w:r w:rsidRPr="0067029A">
              <w:rPr>
                <w:color w:val="auto"/>
                <w:sz w:val="16"/>
                <w:szCs w:val="16"/>
              </w:rPr>
              <w:t>Pre/post Student Achievement Comparative Chart</w:t>
            </w:r>
          </w:p>
        </w:tc>
        <w:tc>
          <w:tcPr>
            <w:tcW w:w="3315" w:type="dxa"/>
            <w:shd w:val="clear" w:color="auto" w:fill="FCFCFC"/>
            <w:tcMar>
              <w:top w:w="360" w:type="dxa"/>
              <w:left w:w="360" w:type="dxa"/>
              <w:bottom w:w="360" w:type="dxa"/>
              <w:right w:w="360" w:type="dxa"/>
            </w:tcMar>
          </w:tcPr>
          <w:p w14:paraId="3B4C5853" w14:textId="77777777" w:rsidR="009C02BE" w:rsidRDefault="009C02BE" w:rsidP="00113F3A">
            <w:pPr>
              <w:rPr>
                <w:color w:val="auto"/>
                <w:sz w:val="16"/>
                <w:szCs w:val="16"/>
              </w:rPr>
            </w:pPr>
            <w:r w:rsidRPr="0067029A">
              <w:rPr>
                <w:color w:val="auto"/>
                <w:sz w:val="16"/>
                <w:szCs w:val="16"/>
              </w:rPr>
              <w:t xml:space="preserve">Evidence of complete pre and post student data outcomes for </w:t>
            </w:r>
            <w:r>
              <w:rPr>
                <w:b/>
                <w:color w:val="auto"/>
                <w:sz w:val="16"/>
                <w:szCs w:val="16"/>
              </w:rPr>
              <w:t>two or less</w:t>
            </w:r>
            <w:r w:rsidRPr="0067029A">
              <w:rPr>
                <w:color w:val="auto"/>
                <w:sz w:val="16"/>
                <w:szCs w:val="16"/>
              </w:rPr>
              <w:t xml:space="preserve"> of the proficiency levels</w:t>
            </w:r>
            <w:r>
              <w:rPr>
                <w:color w:val="auto"/>
                <w:sz w:val="16"/>
                <w:szCs w:val="16"/>
              </w:rPr>
              <w:t>.</w:t>
            </w:r>
          </w:p>
          <w:p w14:paraId="7AE54CB4" w14:textId="77777777" w:rsidR="009C02BE" w:rsidRDefault="009C02BE" w:rsidP="00113F3A">
            <w:pPr>
              <w:rPr>
                <w:color w:val="auto"/>
                <w:sz w:val="16"/>
                <w:szCs w:val="16"/>
              </w:rPr>
            </w:pPr>
          </w:p>
          <w:p w14:paraId="49BC8C74" w14:textId="77777777" w:rsidR="009C02BE" w:rsidRDefault="009C02BE" w:rsidP="00113F3A">
            <w:pPr>
              <w:rPr>
                <w:color w:val="000000" w:themeColor="text1"/>
                <w:sz w:val="16"/>
                <w:szCs w:val="16"/>
              </w:rPr>
            </w:pPr>
            <w:r>
              <w:rPr>
                <w:color w:val="auto"/>
                <w:sz w:val="16"/>
                <w:szCs w:val="16"/>
              </w:rPr>
              <w:t>Includes</w:t>
            </w:r>
            <w:r w:rsidRPr="00D30811">
              <w:rPr>
                <w:b/>
                <w:bCs/>
                <w:color w:val="auto"/>
                <w:sz w:val="16"/>
                <w:szCs w:val="16"/>
              </w:rPr>
              <w:t xml:space="preserve"> </w:t>
            </w:r>
            <w:proofErr w:type="gramStart"/>
            <w:r w:rsidRPr="00D30811">
              <w:rPr>
                <w:b/>
                <w:bCs/>
                <w:color w:val="auto"/>
                <w:sz w:val="16"/>
                <w:szCs w:val="16"/>
              </w:rPr>
              <w:t>all</w:t>
            </w:r>
            <w:r>
              <w:rPr>
                <w:color w:val="auto"/>
                <w:sz w:val="16"/>
                <w:szCs w:val="16"/>
              </w:rPr>
              <w:t xml:space="preserve"> of</w:t>
            </w:r>
            <w:proofErr w:type="gramEnd"/>
            <w:r>
              <w:rPr>
                <w:color w:val="auto"/>
                <w:sz w:val="16"/>
                <w:szCs w:val="16"/>
              </w:rPr>
              <w:t xml:space="preserve"> the following: range scores, number of students, and percent of total class</w:t>
            </w:r>
          </w:p>
        </w:tc>
        <w:tc>
          <w:tcPr>
            <w:tcW w:w="3135" w:type="dxa"/>
            <w:shd w:val="clear" w:color="auto" w:fill="FCFCFC"/>
            <w:tcMar>
              <w:top w:w="360" w:type="dxa"/>
              <w:left w:w="360" w:type="dxa"/>
              <w:bottom w:w="360" w:type="dxa"/>
              <w:right w:w="360" w:type="dxa"/>
            </w:tcMar>
          </w:tcPr>
          <w:p w14:paraId="616509BE" w14:textId="77777777" w:rsidR="009C02BE" w:rsidRDefault="009C02BE" w:rsidP="00113F3A">
            <w:pPr>
              <w:rPr>
                <w:color w:val="auto"/>
                <w:sz w:val="16"/>
                <w:szCs w:val="16"/>
              </w:rPr>
            </w:pPr>
            <w:r w:rsidRPr="0067029A">
              <w:rPr>
                <w:color w:val="auto"/>
                <w:sz w:val="16"/>
                <w:szCs w:val="16"/>
              </w:rPr>
              <w:t xml:space="preserve">Evidence of complete pre and post student data outcomes for </w:t>
            </w:r>
            <w:r>
              <w:rPr>
                <w:b/>
                <w:color w:val="auto"/>
                <w:sz w:val="16"/>
                <w:szCs w:val="16"/>
              </w:rPr>
              <w:t>three out of four</w:t>
            </w:r>
            <w:r w:rsidRPr="0067029A">
              <w:rPr>
                <w:color w:val="auto"/>
                <w:sz w:val="16"/>
                <w:szCs w:val="16"/>
              </w:rPr>
              <w:t xml:space="preserve"> proficiency levels</w:t>
            </w:r>
            <w:r>
              <w:rPr>
                <w:color w:val="auto"/>
                <w:sz w:val="16"/>
                <w:szCs w:val="16"/>
              </w:rPr>
              <w:t>.</w:t>
            </w:r>
          </w:p>
          <w:p w14:paraId="7C33A26D" w14:textId="77777777" w:rsidR="009C02BE" w:rsidRDefault="009C02BE" w:rsidP="00113F3A">
            <w:pPr>
              <w:rPr>
                <w:color w:val="auto"/>
                <w:sz w:val="16"/>
                <w:szCs w:val="16"/>
              </w:rPr>
            </w:pPr>
          </w:p>
          <w:p w14:paraId="63EB18B8" w14:textId="77777777" w:rsidR="009C02BE" w:rsidRDefault="009C02BE" w:rsidP="00113F3A">
            <w:pPr>
              <w:spacing w:line="240" w:lineRule="auto"/>
              <w:rPr>
                <w:color w:val="000000" w:themeColor="text1"/>
                <w:sz w:val="16"/>
                <w:szCs w:val="16"/>
              </w:rPr>
            </w:pPr>
            <w:r>
              <w:rPr>
                <w:color w:val="auto"/>
                <w:sz w:val="16"/>
                <w:szCs w:val="16"/>
              </w:rPr>
              <w:t>Includes</w:t>
            </w:r>
            <w:r w:rsidRPr="00D30811">
              <w:rPr>
                <w:b/>
                <w:bCs/>
                <w:color w:val="auto"/>
                <w:sz w:val="16"/>
                <w:szCs w:val="16"/>
              </w:rPr>
              <w:t xml:space="preserve"> </w:t>
            </w:r>
            <w:proofErr w:type="gramStart"/>
            <w:r w:rsidRPr="00D30811">
              <w:rPr>
                <w:b/>
                <w:bCs/>
                <w:color w:val="auto"/>
                <w:sz w:val="16"/>
                <w:szCs w:val="16"/>
              </w:rPr>
              <w:t>all</w:t>
            </w:r>
            <w:r>
              <w:rPr>
                <w:color w:val="auto"/>
                <w:sz w:val="16"/>
                <w:szCs w:val="16"/>
              </w:rPr>
              <w:t xml:space="preserve"> of</w:t>
            </w:r>
            <w:proofErr w:type="gramEnd"/>
            <w:r>
              <w:rPr>
                <w:color w:val="auto"/>
                <w:sz w:val="16"/>
                <w:szCs w:val="16"/>
              </w:rPr>
              <w:t xml:space="preserve"> the following: range scores, number of students, and percent of total class</w:t>
            </w:r>
            <w:r w:rsidRPr="0067029A">
              <w:rPr>
                <w:color w:val="auto"/>
                <w:sz w:val="16"/>
                <w:szCs w:val="16"/>
              </w:rPr>
              <w:t xml:space="preserve"> </w:t>
            </w:r>
          </w:p>
        </w:tc>
        <w:tc>
          <w:tcPr>
            <w:tcW w:w="3015" w:type="dxa"/>
            <w:shd w:val="clear" w:color="auto" w:fill="FCFCFC"/>
            <w:tcMar>
              <w:top w:w="360" w:type="dxa"/>
              <w:left w:w="360" w:type="dxa"/>
              <w:bottom w:w="360" w:type="dxa"/>
              <w:right w:w="360" w:type="dxa"/>
            </w:tcMar>
          </w:tcPr>
          <w:p w14:paraId="4D20450D" w14:textId="77777777" w:rsidR="009C02BE" w:rsidRDefault="009C02BE" w:rsidP="00113F3A">
            <w:pPr>
              <w:rPr>
                <w:color w:val="auto"/>
                <w:sz w:val="16"/>
                <w:szCs w:val="16"/>
              </w:rPr>
            </w:pPr>
            <w:r w:rsidRPr="0067029A">
              <w:rPr>
                <w:color w:val="auto"/>
                <w:sz w:val="16"/>
                <w:szCs w:val="16"/>
              </w:rPr>
              <w:t xml:space="preserve">Evidence of complete pre and post student data outcomes for </w:t>
            </w:r>
            <w:r w:rsidRPr="0067029A">
              <w:rPr>
                <w:b/>
                <w:color w:val="auto"/>
                <w:sz w:val="16"/>
                <w:szCs w:val="16"/>
              </w:rPr>
              <w:t>each</w:t>
            </w:r>
            <w:r w:rsidRPr="0067029A">
              <w:rPr>
                <w:color w:val="auto"/>
                <w:sz w:val="16"/>
                <w:szCs w:val="16"/>
              </w:rPr>
              <w:t xml:space="preserve"> of the proficiency levels</w:t>
            </w:r>
            <w:r>
              <w:rPr>
                <w:color w:val="auto"/>
                <w:sz w:val="16"/>
                <w:szCs w:val="16"/>
              </w:rPr>
              <w:t>.</w:t>
            </w:r>
          </w:p>
          <w:p w14:paraId="6A05E760" w14:textId="77777777" w:rsidR="009C02BE" w:rsidRDefault="009C02BE" w:rsidP="00113F3A">
            <w:pPr>
              <w:rPr>
                <w:color w:val="auto"/>
                <w:sz w:val="16"/>
                <w:szCs w:val="16"/>
              </w:rPr>
            </w:pPr>
          </w:p>
          <w:p w14:paraId="7F8A3E0A" w14:textId="77777777" w:rsidR="009C02BE" w:rsidRDefault="009C02BE" w:rsidP="00113F3A">
            <w:pPr>
              <w:rPr>
                <w:color w:val="000000" w:themeColor="text1"/>
                <w:sz w:val="16"/>
                <w:szCs w:val="16"/>
              </w:rPr>
            </w:pPr>
            <w:r>
              <w:rPr>
                <w:color w:val="auto"/>
                <w:sz w:val="16"/>
                <w:szCs w:val="16"/>
              </w:rPr>
              <w:t>Includes</w:t>
            </w:r>
            <w:r w:rsidRPr="00D30811">
              <w:rPr>
                <w:b/>
                <w:bCs/>
                <w:color w:val="auto"/>
                <w:sz w:val="16"/>
                <w:szCs w:val="16"/>
              </w:rPr>
              <w:t xml:space="preserve"> </w:t>
            </w:r>
            <w:proofErr w:type="gramStart"/>
            <w:r w:rsidRPr="00D30811">
              <w:rPr>
                <w:b/>
                <w:bCs/>
                <w:color w:val="auto"/>
                <w:sz w:val="16"/>
                <w:szCs w:val="16"/>
              </w:rPr>
              <w:t>all</w:t>
            </w:r>
            <w:r>
              <w:rPr>
                <w:color w:val="auto"/>
                <w:sz w:val="16"/>
                <w:szCs w:val="16"/>
              </w:rPr>
              <w:t xml:space="preserve"> of</w:t>
            </w:r>
            <w:proofErr w:type="gramEnd"/>
            <w:r>
              <w:rPr>
                <w:color w:val="auto"/>
                <w:sz w:val="16"/>
                <w:szCs w:val="16"/>
              </w:rPr>
              <w:t xml:space="preserve"> the following: range scores, number of students, and percent of total class</w:t>
            </w:r>
            <w:r w:rsidRPr="0067029A">
              <w:rPr>
                <w:color w:val="auto"/>
                <w:sz w:val="16"/>
                <w:szCs w:val="16"/>
              </w:rPr>
              <w:t xml:space="preserve"> </w:t>
            </w:r>
          </w:p>
        </w:tc>
        <w:tc>
          <w:tcPr>
            <w:tcW w:w="2921" w:type="dxa"/>
            <w:shd w:val="clear" w:color="auto" w:fill="FCFCFC"/>
            <w:tcMar>
              <w:top w:w="360" w:type="dxa"/>
              <w:left w:w="360" w:type="dxa"/>
              <w:bottom w:w="360" w:type="dxa"/>
              <w:right w:w="360" w:type="dxa"/>
            </w:tcMar>
          </w:tcPr>
          <w:p w14:paraId="757B029C" w14:textId="77777777" w:rsidR="009C02BE" w:rsidRPr="00932959" w:rsidRDefault="009C02BE" w:rsidP="00113F3A">
            <w:pPr>
              <w:rPr>
                <w:color w:val="auto"/>
                <w:sz w:val="16"/>
                <w:szCs w:val="16"/>
              </w:rPr>
            </w:pPr>
            <w:r>
              <w:rPr>
                <w:color w:val="auto"/>
                <w:sz w:val="16"/>
                <w:szCs w:val="16"/>
              </w:rPr>
              <w:t>In addition to Effective Proficient, a conclusion is given for each group of students’ pre- and post-assessment data.</w:t>
            </w:r>
          </w:p>
        </w:tc>
      </w:tr>
      <w:tr w:rsidR="009C02BE" w14:paraId="09081FEC" w14:textId="77777777" w:rsidTr="00113F3A">
        <w:trPr>
          <w:trHeight w:val="3860"/>
          <w:jc w:val="center"/>
        </w:trPr>
        <w:tc>
          <w:tcPr>
            <w:tcW w:w="2010" w:type="dxa"/>
            <w:shd w:val="clear" w:color="auto" w:fill="FCFCFC"/>
            <w:tcMar>
              <w:top w:w="360" w:type="dxa"/>
              <w:left w:w="360" w:type="dxa"/>
              <w:bottom w:w="360" w:type="dxa"/>
              <w:right w:w="360" w:type="dxa"/>
            </w:tcMar>
          </w:tcPr>
          <w:p w14:paraId="699156AC" w14:textId="77777777" w:rsidR="009C02BE" w:rsidRPr="0067029A" w:rsidRDefault="009C02BE" w:rsidP="00113F3A">
            <w:pPr>
              <w:ind w:left="-120"/>
              <w:rPr>
                <w:b/>
                <w:color w:val="auto"/>
                <w:sz w:val="16"/>
                <w:szCs w:val="16"/>
              </w:rPr>
            </w:pPr>
            <w:r w:rsidRPr="0067029A">
              <w:rPr>
                <w:b/>
                <w:color w:val="auto"/>
                <w:sz w:val="16"/>
                <w:szCs w:val="16"/>
              </w:rPr>
              <w:lastRenderedPageBreak/>
              <w:t xml:space="preserve">Task </w:t>
            </w:r>
            <w:r>
              <w:rPr>
                <w:b/>
                <w:color w:val="auto"/>
                <w:sz w:val="16"/>
                <w:szCs w:val="16"/>
              </w:rPr>
              <w:t>1c</w:t>
            </w:r>
            <w:r w:rsidRPr="0067029A">
              <w:rPr>
                <w:b/>
                <w:color w:val="auto"/>
                <w:sz w:val="16"/>
                <w:szCs w:val="16"/>
              </w:rPr>
              <w:t>:</w:t>
            </w:r>
          </w:p>
          <w:p w14:paraId="07B6EFEF" w14:textId="77777777" w:rsidR="009C02BE" w:rsidRPr="0067029A" w:rsidRDefault="009C02BE" w:rsidP="00113F3A">
            <w:pPr>
              <w:ind w:left="-120"/>
              <w:rPr>
                <w:b/>
                <w:color w:val="auto"/>
                <w:sz w:val="16"/>
                <w:szCs w:val="16"/>
              </w:rPr>
            </w:pPr>
            <w:r w:rsidRPr="0067029A">
              <w:rPr>
                <w:color w:val="auto"/>
                <w:sz w:val="16"/>
                <w:szCs w:val="16"/>
              </w:rPr>
              <w:t>Written Academic Feedback Plan</w:t>
            </w:r>
          </w:p>
        </w:tc>
        <w:tc>
          <w:tcPr>
            <w:tcW w:w="3315" w:type="dxa"/>
            <w:shd w:val="clear" w:color="auto" w:fill="FCFCFC"/>
            <w:tcMar>
              <w:top w:w="360" w:type="dxa"/>
              <w:left w:w="360" w:type="dxa"/>
              <w:bottom w:w="360" w:type="dxa"/>
              <w:right w:w="360" w:type="dxa"/>
            </w:tcMar>
          </w:tcPr>
          <w:p w14:paraId="101F6970" w14:textId="77777777" w:rsidR="009C02BE" w:rsidRPr="0067029A" w:rsidRDefault="009C02BE" w:rsidP="00113F3A">
            <w:pPr>
              <w:rPr>
                <w:color w:val="auto"/>
                <w:sz w:val="16"/>
                <w:szCs w:val="16"/>
              </w:rPr>
            </w:pPr>
            <w:r w:rsidRPr="0067029A">
              <w:rPr>
                <w:color w:val="auto"/>
                <w:sz w:val="16"/>
                <w:szCs w:val="16"/>
              </w:rPr>
              <w:t>Evidence of the following are found in the written academic feedback plan:</w:t>
            </w:r>
          </w:p>
          <w:p w14:paraId="201C975A" w14:textId="77777777" w:rsidR="009C02BE" w:rsidRPr="0067029A" w:rsidRDefault="009C02BE" w:rsidP="009C02BE">
            <w:pPr>
              <w:numPr>
                <w:ilvl w:val="0"/>
                <w:numId w:val="11"/>
              </w:numPr>
              <w:ind w:left="316"/>
              <w:rPr>
                <w:color w:val="auto"/>
                <w:sz w:val="16"/>
                <w:szCs w:val="16"/>
              </w:rPr>
            </w:pPr>
            <w:r w:rsidRPr="00C94876">
              <w:rPr>
                <w:b/>
                <w:bCs/>
                <w:color w:val="auto"/>
                <w:sz w:val="16"/>
                <w:szCs w:val="16"/>
              </w:rPr>
              <w:t>3</w:t>
            </w:r>
            <w:r w:rsidRPr="0067029A">
              <w:rPr>
                <w:color w:val="auto"/>
                <w:sz w:val="16"/>
                <w:szCs w:val="16"/>
              </w:rPr>
              <w:t xml:space="preserve"> students are identified (# only, no names)</w:t>
            </w:r>
          </w:p>
          <w:p w14:paraId="03E70AE0" w14:textId="77777777" w:rsidR="009C02BE" w:rsidRPr="0067029A" w:rsidRDefault="009C02BE" w:rsidP="009C02BE">
            <w:pPr>
              <w:numPr>
                <w:ilvl w:val="0"/>
                <w:numId w:val="11"/>
              </w:numPr>
              <w:ind w:left="316"/>
              <w:rPr>
                <w:color w:val="auto"/>
                <w:sz w:val="16"/>
                <w:szCs w:val="16"/>
              </w:rPr>
            </w:pPr>
            <w:r w:rsidRPr="00C94876">
              <w:rPr>
                <w:bCs/>
                <w:color w:val="auto"/>
                <w:sz w:val="16"/>
                <w:szCs w:val="16"/>
              </w:rPr>
              <w:t>2</w:t>
            </w:r>
            <w:r w:rsidRPr="0067029A">
              <w:rPr>
                <w:color w:val="auto"/>
                <w:sz w:val="16"/>
                <w:szCs w:val="16"/>
              </w:rPr>
              <w:t xml:space="preserve"> quality feedback characteristics are indicated per student</w:t>
            </w:r>
          </w:p>
          <w:p w14:paraId="5198E92C" w14:textId="77777777" w:rsidR="009C02BE" w:rsidRPr="0067029A" w:rsidRDefault="009C02BE" w:rsidP="009C02BE">
            <w:pPr>
              <w:numPr>
                <w:ilvl w:val="0"/>
                <w:numId w:val="11"/>
              </w:numPr>
              <w:ind w:left="316"/>
              <w:rPr>
                <w:color w:val="auto"/>
                <w:sz w:val="16"/>
                <w:szCs w:val="16"/>
              </w:rPr>
            </w:pPr>
            <w:r w:rsidRPr="0067029A">
              <w:rPr>
                <w:color w:val="auto"/>
                <w:sz w:val="16"/>
                <w:szCs w:val="16"/>
              </w:rPr>
              <w:t>The written feedback is aligned with the characteristics identified and advances individual student learning</w:t>
            </w:r>
          </w:p>
          <w:p w14:paraId="723626DB" w14:textId="77777777" w:rsidR="009C02BE" w:rsidRDefault="009C02BE" w:rsidP="00113F3A">
            <w:pPr>
              <w:rPr>
                <w:color w:val="000000" w:themeColor="text1"/>
                <w:sz w:val="16"/>
                <w:szCs w:val="16"/>
              </w:rPr>
            </w:pPr>
            <w:r w:rsidRPr="0067029A">
              <w:rPr>
                <w:color w:val="auto"/>
                <w:sz w:val="16"/>
                <w:szCs w:val="16"/>
              </w:rPr>
              <w:t xml:space="preserve">A strong </w:t>
            </w:r>
            <w:r w:rsidRPr="0067029A">
              <w:rPr>
                <w:b/>
                <w:color w:val="auto"/>
                <w:sz w:val="16"/>
                <w:szCs w:val="16"/>
              </w:rPr>
              <w:t xml:space="preserve">detailed </w:t>
            </w:r>
            <w:r w:rsidRPr="0067029A">
              <w:rPr>
                <w:color w:val="auto"/>
                <w:sz w:val="16"/>
                <w:szCs w:val="16"/>
              </w:rPr>
              <w:t xml:space="preserve">rationale explaining how the feedback will advance student learning supported by specific examples from the students’ work </w:t>
            </w:r>
            <w:r w:rsidRPr="0067029A">
              <w:rPr>
                <w:b/>
                <w:color w:val="auto"/>
                <w:sz w:val="16"/>
                <w:szCs w:val="16"/>
              </w:rPr>
              <w:t>and pre/post data outcomes</w:t>
            </w:r>
            <w:r>
              <w:rPr>
                <w:b/>
                <w:color w:val="auto"/>
                <w:sz w:val="16"/>
                <w:szCs w:val="16"/>
              </w:rPr>
              <w:t xml:space="preserve"> are included.</w:t>
            </w:r>
          </w:p>
        </w:tc>
        <w:tc>
          <w:tcPr>
            <w:tcW w:w="3135" w:type="dxa"/>
            <w:shd w:val="clear" w:color="auto" w:fill="FCFCFC"/>
            <w:tcMar>
              <w:top w:w="360" w:type="dxa"/>
              <w:left w:w="360" w:type="dxa"/>
              <w:bottom w:w="360" w:type="dxa"/>
              <w:right w:w="360" w:type="dxa"/>
            </w:tcMar>
          </w:tcPr>
          <w:p w14:paraId="227D92A7" w14:textId="77777777" w:rsidR="009C02BE" w:rsidRPr="0067029A" w:rsidRDefault="009C02BE" w:rsidP="00113F3A">
            <w:pPr>
              <w:rPr>
                <w:color w:val="auto"/>
                <w:sz w:val="16"/>
                <w:szCs w:val="16"/>
              </w:rPr>
            </w:pPr>
            <w:r w:rsidRPr="0067029A">
              <w:rPr>
                <w:color w:val="auto"/>
                <w:sz w:val="16"/>
                <w:szCs w:val="16"/>
              </w:rPr>
              <w:t>Evidence of the following are found in the written academic feedback plan:</w:t>
            </w:r>
          </w:p>
          <w:p w14:paraId="466FC425" w14:textId="77777777" w:rsidR="009C02BE" w:rsidRPr="0067029A" w:rsidRDefault="009C02BE" w:rsidP="009C02BE">
            <w:pPr>
              <w:numPr>
                <w:ilvl w:val="0"/>
                <w:numId w:val="11"/>
              </w:numPr>
              <w:ind w:left="316"/>
              <w:rPr>
                <w:color w:val="auto"/>
                <w:sz w:val="16"/>
                <w:szCs w:val="16"/>
              </w:rPr>
            </w:pPr>
            <w:r w:rsidRPr="00C94876">
              <w:rPr>
                <w:b/>
                <w:bCs/>
                <w:color w:val="auto"/>
                <w:sz w:val="16"/>
                <w:szCs w:val="16"/>
              </w:rPr>
              <w:t>4</w:t>
            </w:r>
            <w:r w:rsidRPr="0067029A">
              <w:rPr>
                <w:color w:val="auto"/>
                <w:sz w:val="16"/>
                <w:szCs w:val="16"/>
              </w:rPr>
              <w:t xml:space="preserve"> students are identified (# only, no names)</w:t>
            </w:r>
          </w:p>
          <w:p w14:paraId="48C4911D" w14:textId="77777777" w:rsidR="009C02BE" w:rsidRPr="0067029A" w:rsidRDefault="009C02BE" w:rsidP="009C02BE">
            <w:pPr>
              <w:numPr>
                <w:ilvl w:val="0"/>
                <w:numId w:val="11"/>
              </w:numPr>
              <w:ind w:left="316"/>
              <w:rPr>
                <w:color w:val="auto"/>
                <w:sz w:val="16"/>
                <w:szCs w:val="16"/>
              </w:rPr>
            </w:pPr>
            <w:r w:rsidRPr="00C94876">
              <w:rPr>
                <w:bCs/>
                <w:color w:val="auto"/>
                <w:sz w:val="16"/>
                <w:szCs w:val="16"/>
              </w:rPr>
              <w:t>2</w:t>
            </w:r>
            <w:r w:rsidRPr="0067029A">
              <w:rPr>
                <w:color w:val="auto"/>
                <w:sz w:val="16"/>
                <w:szCs w:val="16"/>
              </w:rPr>
              <w:t xml:space="preserve"> quality feedback characteristics are indicated per student</w:t>
            </w:r>
          </w:p>
          <w:p w14:paraId="37FFDEED" w14:textId="77777777" w:rsidR="009C02BE" w:rsidRPr="0067029A" w:rsidRDefault="009C02BE" w:rsidP="009C02BE">
            <w:pPr>
              <w:numPr>
                <w:ilvl w:val="0"/>
                <w:numId w:val="11"/>
              </w:numPr>
              <w:ind w:left="316"/>
              <w:rPr>
                <w:color w:val="auto"/>
                <w:sz w:val="16"/>
                <w:szCs w:val="16"/>
              </w:rPr>
            </w:pPr>
            <w:r w:rsidRPr="0067029A">
              <w:rPr>
                <w:color w:val="auto"/>
                <w:sz w:val="16"/>
                <w:szCs w:val="16"/>
              </w:rPr>
              <w:t>The written feedback is aligned with the characteristics identified and advances individual student learning</w:t>
            </w:r>
          </w:p>
          <w:p w14:paraId="6E17F852" w14:textId="77777777" w:rsidR="009C02BE" w:rsidRPr="00CF2E80" w:rsidRDefault="009C02BE" w:rsidP="00113F3A">
            <w:pPr>
              <w:rPr>
                <w:color w:val="auto"/>
                <w:sz w:val="16"/>
                <w:szCs w:val="16"/>
              </w:rPr>
            </w:pPr>
            <w:r w:rsidRPr="0067029A">
              <w:rPr>
                <w:color w:val="auto"/>
                <w:sz w:val="16"/>
                <w:szCs w:val="16"/>
              </w:rPr>
              <w:t xml:space="preserve">A strong </w:t>
            </w:r>
            <w:r w:rsidRPr="0067029A">
              <w:rPr>
                <w:b/>
                <w:color w:val="auto"/>
                <w:sz w:val="16"/>
                <w:szCs w:val="16"/>
              </w:rPr>
              <w:t xml:space="preserve">detailed </w:t>
            </w:r>
            <w:r w:rsidRPr="0067029A">
              <w:rPr>
                <w:color w:val="auto"/>
                <w:sz w:val="16"/>
                <w:szCs w:val="16"/>
              </w:rPr>
              <w:t xml:space="preserve">rationale explaining how the feedback will advance student learning supported by specific examples from the students’ work </w:t>
            </w:r>
            <w:r w:rsidRPr="0067029A">
              <w:rPr>
                <w:b/>
                <w:color w:val="auto"/>
                <w:sz w:val="16"/>
                <w:szCs w:val="16"/>
              </w:rPr>
              <w:t>and pre/post data outcomes</w:t>
            </w:r>
            <w:r>
              <w:rPr>
                <w:b/>
                <w:color w:val="auto"/>
                <w:sz w:val="16"/>
                <w:szCs w:val="16"/>
              </w:rPr>
              <w:t xml:space="preserve"> are included.</w:t>
            </w:r>
          </w:p>
        </w:tc>
        <w:tc>
          <w:tcPr>
            <w:tcW w:w="3015" w:type="dxa"/>
            <w:shd w:val="clear" w:color="auto" w:fill="FCFCFC"/>
            <w:tcMar>
              <w:top w:w="360" w:type="dxa"/>
              <w:left w:w="360" w:type="dxa"/>
              <w:bottom w:w="360" w:type="dxa"/>
              <w:right w:w="360" w:type="dxa"/>
            </w:tcMar>
          </w:tcPr>
          <w:p w14:paraId="289E53E8" w14:textId="77777777" w:rsidR="009C02BE" w:rsidRPr="0067029A" w:rsidRDefault="009C02BE" w:rsidP="00113F3A">
            <w:pPr>
              <w:rPr>
                <w:color w:val="auto"/>
                <w:sz w:val="16"/>
                <w:szCs w:val="16"/>
              </w:rPr>
            </w:pPr>
            <w:r w:rsidRPr="0067029A">
              <w:rPr>
                <w:color w:val="auto"/>
                <w:sz w:val="16"/>
                <w:szCs w:val="16"/>
              </w:rPr>
              <w:t>Evidence of the following are found in the written academic feedback plan:</w:t>
            </w:r>
          </w:p>
          <w:p w14:paraId="5D05B755" w14:textId="77777777" w:rsidR="009C02BE" w:rsidRPr="0067029A" w:rsidRDefault="009C02BE" w:rsidP="009C02BE">
            <w:pPr>
              <w:numPr>
                <w:ilvl w:val="0"/>
                <w:numId w:val="11"/>
              </w:numPr>
              <w:ind w:left="316"/>
              <w:rPr>
                <w:color w:val="auto"/>
                <w:sz w:val="16"/>
                <w:szCs w:val="16"/>
              </w:rPr>
            </w:pPr>
            <w:r w:rsidRPr="00C94876">
              <w:rPr>
                <w:b/>
                <w:bCs/>
                <w:color w:val="auto"/>
                <w:sz w:val="16"/>
                <w:szCs w:val="16"/>
              </w:rPr>
              <w:t>5</w:t>
            </w:r>
            <w:r w:rsidRPr="0067029A">
              <w:rPr>
                <w:color w:val="auto"/>
                <w:sz w:val="16"/>
                <w:szCs w:val="16"/>
              </w:rPr>
              <w:t xml:space="preserve"> students are identified (# only, no names)</w:t>
            </w:r>
          </w:p>
          <w:p w14:paraId="3F571FBB" w14:textId="77777777" w:rsidR="009C02BE" w:rsidRPr="0067029A" w:rsidRDefault="009C02BE" w:rsidP="009C02BE">
            <w:pPr>
              <w:numPr>
                <w:ilvl w:val="0"/>
                <w:numId w:val="11"/>
              </w:numPr>
              <w:ind w:left="316"/>
              <w:rPr>
                <w:color w:val="auto"/>
                <w:sz w:val="16"/>
                <w:szCs w:val="16"/>
              </w:rPr>
            </w:pPr>
            <w:r w:rsidRPr="00C94876">
              <w:rPr>
                <w:bCs/>
                <w:color w:val="auto"/>
                <w:sz w:val="16"/>
                <w:szCs w:val="16"/>
              </w:rPr>
              <w:t>2</w:t>
            </w:r>
            <w:r w:rsidRPr="0067029A">
              <w:rPr>
                <w:color w:val="auto"/>
                <w:sz w:val="16"/>
                <w:szCs w:val="16"/>
              </w:rPr>
              <w:t xml:space="preserve"> quality feedback characteristics are indicated per student</w:t>
            </w:r>
          </w:p>
          <w:p w14:paraId="0C691956" w14:textId="77777777" w:rsidR="009C02BE" w:rsidRPr="0067029A" w:rsidRDefault="009C02BE" w:rsidP="009C02BE">
            <w:pPr>
              <w:numPr>
                <w:ilvl w:val="0"/>
                <w:numId w:val="11"/>
              </w:numPr>
              <w:ind w:left="316"/>
              <w:rPr>
                <w:color w:val="auto"/>
                <w:sz w:val="16"/>
                <w:szCs w:val="16"/>
              </w:rPr>
            </w:pPr>
            <w:r w:rsidRPr="0067029A">
              <w:rPr>
                <w:color w:val="auto"/>
                <w:sz w:val="16"/>
                <w:szCs w:val="16"/>
              </w:rPr>
              <w:t>The written feedback is aligned with the characteristics identified and advances individual student learning</w:t>
            </w:r>
          </w:p>
          <w:p w14:paraId="36FDA7E6" w14:textId="77777777" w:rsidR="009C02BE" w:rsidRPr="00CF2E80" w:rsidRDefault="009C02BE" w:rsidP="00113F3A">
            <w:pPr>
              <w:rPr>
                <w:color w:val="auto"/>
                <w:sz w:val="16"/>
                <w:szCs w:val="16"/>
              </w:rPr>
            </w:pPr>
            <w:r w:rsidRPr="0067029A">
              <w:rPr>
                <w:color w:val="auto"/>
                <w:sz w:val="16"/>
                <w:szCs w:val="16"/>
              </w:rPr>
              <w:t xml:space="preserve">A strong </w:t>
            </w:r>
            <w:r w:rsidRPr="0067029A">
              <w:rPr>
                <w:b/>
                <w:color w:val="auto"/>
                <w:sz w:val="16"/>
                <w:szCs w:val="16"/>
              </w:rPr>
              <w:t xml:space="preserve">detailed </w:t>
            </w:r>
            <w:r w:rsidRPr="0067029A">
              <w:rPr>
                <w:color w:val="auto"/>
                <w:sz w:val="16"/>
                <w:szCs w:val="16"/>
              </w:rPr>
              <w:t xml:space="preserve">rationale explaining how the feedback will advance student learning supported by specific examples from the students’ work </w:t>
            </w:r>
            <w:r w:rsidRPr="0067029A">
              <w:rPr>
                <w:b/>
                <w:color w:val="auto"/>
                <w:sz w:val="16"/>
                <w:szCs w:val="16"/>
              </w:rPr>
              <w:t>and pre/post data outcomes</w:t>
            </w:r>
            <w:r>
              <w:rPr>
                <w:b/>
                <w:color w:val="auto"/>
                <w:sz w:val="16"/>
                <w:szCs w:val="16"/>
              </w:rPr>
              <w:t xml:space="preserve"> are included.</w:t>
            </w:r>
          </w:p>
        </w:tc>
        <w:tc>
          <w:tcPr>
            <w:tcW w:w="2921" w:type="dxa"/>
            <w:shd w:val="clear" w:color="auto" w:fill="FCFCFC"/>
            <w:tcMar>
              <w:top w:w="360" w:type="dxa"/>
              <w:left w:w="360" w:type="dxa"/>
              <w:bottom w:w="360" w:type="dxa"/>
              <w:right w:w="360" w:type="dxa"/>
            </w:tcMar>
          </w:tcPr>
          <w:p w14:paraId="3C1EEA1D" w14:textId="77777777" w:rsidR="009C02BE" w:rsidRPr="00932959" w:rsidRDefault="009C02BE" w:rsidP="00113F3A">
            <w:pPr>
              <w:rPr>
                <w:color w:val="auto"/>
                <w:sz w:val="16"/>
                <w:szCs w:val="16"/>
              </w:rPr>
            </w:pPr>
            <w:r>
              <w:rPr>
                <w:color w:val="auto"/>
                <w:sz w:val="16"/>
                <w:szCs w:val="16"/>
              </w:rPr>
              <w:t xml:space="preserve">In addition to a score of Effective: Proficient, written feedback has included all characteristics of high-quality academic feedback at least twice. </w:t>
            </w:r>
          </w:p>
        </w:tc>
      </w:tr>
      <w:tr w:rsidR="009C02BE" w14:paraId="50FA0FE2" w14:textId="77777777" w:rsidTr="00113F3A">
        <w:trPr>
          <w:trHeight w:val="1277"/>
          <w:jc w:val="center"/>
        </w:trPr>
        <w:tc>
          <w:tcPr>
            <w:tcW w:w="2010" w:type="dxa"/>
            <w:shd w:val="clear" w:color="auto" w:fill="FCFCFC"/>
            <w:tcMar>
              <w:top w:w="360" w:type="dxa"/>
              <w:left w:w="360" w:type="dxa"/>
              <w:bottom w:w="360" w:type="dxa"/>
              <w:right w:w="360" w:type="dxa"/>
            </w:tcMar>
          </w:tcPr>
          <w:p w14:paraId="17BD5BDB" w14:textId="77777777" w:rsidR="009C02BE" w:rsidRDefault="009C02BE" w:rsidP="00113F3A">
            <w:pPr>
              <w:ind w:left="-120"/>
              <w:rPr>
                <w:b/>
                <w:color w:val="auto"/>
                <w:sz w:val="16"/>
                <w:szCs w:val="16"/>
              </w:rPr>
            </w:pPr>
            <w:r>
              <w:rPr>
                <w:b/>
                <w:color w:val="auto"/>
                <w:sz w:val="16"/>
                <w:szCs w:val="16"/>
              </w:rPr>
              <w:t>Task 1d:</w:t>
            </w:r>
          </w:p>
          <w:p w14:paraId="5679A019" w14:textId="77777777" w:rsidR="009C02BE" w:rsidRDefault="009C02BE" w:rsidP="00113F3A">
            <w:pPr>
              <w:ind w:left="-120"/>
              <w:rPr>
                <w:bCs/>
                <w:color w:val="auto"/>
                <w:sz w:val="16"/>
                <w:szCs w:val="16"/>
              </w:rPr>
            </w:pPr>
            <w:r>
              <w:rPr>
                <w:bCs/>
                <w:color w:val="auto"/>
                <w:sz w:val="16"/>
                <w:szCs w:val="16"/>
              </w:rPr>
              <w:t>Response to Post-Assessment Reflection Prompts</w:t>
            </w:r>
          </w:p>
          <w:p w14:paraId="12FFBA1F" w14:textId="77777777" w:rsidR="009C02BE" w:rsidRPr="00CF2E80" w:rsidRDefault="009C02BE" w:rsidP="00113F3A">
            <w:pPr>
              <w:ind w:left="-120"/>
              <w:rPr>
                <w:bCs/>
                <w:color w:val="auto"/>
                <w:sz w:val="16"/>
                <w:szCs w:val="16"/>
              </w:rPr>
            </w:pPr>
            <w:r>
              <w:rPr>
                <w:bCs/>
                <w:color w:val="auto"/>
                <w:sz w:val="16"/>
                <w:szCs w:val="16"/>
              </w:rPr>
              <w:t xml:space="preserve">Question 1 (strength): </w:t>
            </w:r>
          </w:p>
        </w:tc>
        <w:tc>
          <w:tcPr>
            <w:tcW w:w="3315" w:type="dxa"/>
            <w:shd w:val="clear" w:color="auto" w:fill="FCFCFC"/>
            <w:tcMar>
              <w:top w:w="360" w:type="dxa"/>
              <w:left w:w="360" w:type="dxa"/>
              <w:bottom w:w="360" w:type="dxa"/>
              <w:right w:w="360" w:type="dxa"/>
            </w:tcMar>
          </w:tcPr>
          <w:p w14:paraId="77940555" w14:textId="77777777" w:rsidR="009C02BE" w:rsidRPr="00CF2E80" w:rsidRDefault="009C02BE" w:rsidP="00113F3A">
            <w:pPr>
              <w:rPr>
                <w:color w:val="auto"/>
                <w:sz w:val="16"/>
                <w:szCs w:val="16"/>
              </w:rPr>
            </w:pPr>
            <w:r w:rsidRPr="00CF2E80">
              <w:rPr>
                <w:rFonts w:cstheme="minorHAnsi"/>
                <w:color w:val="auto"/>
                <w:sz w:val="16"/>
                <w:szCs w:val="16"/>
              </w:rPr>
              <w:t xml:space="preserve">Candidate correctly determines patterns and trends in learning as identified through assessing student performance outcomes </w:t>
            </w:r>
            <w:r w:rsidRPr="00CF2E80">
              <w:rPr>
                <w:rFonts w:cstheme="minorHAnsi"/>
                <w:color w:val="auto"/>
                <w:sz w:val="16"/>
                <w:szCs w:val="16"/>
                <w:u w:val="single"/>
              </w:rPr>
              <w:t xml:space="preserve">but does not support </w:t>
            </w:r>
            <w:r w:rsidRPr="00CF2E80">
              <w:rPr>
                <w:rFonts w:cstheme="minorHAnsi"/>
                <w:color w:val="auto"/>
                <w:sz w:val="16"/>
                <w:szCs w:val="16"/>
              </w:rPr>
              <w:t>their conclusion with collected data.</w:t>
            </w:r>
          </w:p>
        </w:tc>
        <w:tc>
          <w:tcPr>
            <w:tcW w:w="3135" w:type="dxa"/>
            <w:shd w:val="clear" w:color="auto" w:fill="FCFCFC"/>
            <w:tcMar>
              <w:top w:w="360" w:type="dxa"/>
              <w:left w:w="360" w:type="dxa"/>
              <w:bottom w:w="360" w:type="dxa"/>
              <w:right w:w="360" w:type="dxa"/>
            </w:tcMar>
          </w:tcPr>
          <w:p w14:paraId="049D986D" w14:textId="77777777" w:rsidR="009C02BE" w:rsidRPr="00CF2E80" w:rsidRDefault="009C02BE" w:rsidP="00113F3A">
            <w:pPr>
              <w:rPr>
                <w:color w:val="auto"/>
                <w:sz w:val="16"/>
                <w:szCs w:val="16"/>
              </w:rPr>
            </w:pPr>
            <w:r w:rsidRPr="00CF2E80">
              <w:rPr>
                <w:rFonts w:cstheme="minorHAnsi"/>
                <w:color w:val="auto"/>
                <w:sz w:val="16"/>
                <w:szCs w:val="16"/>
              </w:rPr>
              <w:t xml:space="preserve">Candidate correctly determines patterns in learning as identified through assessing student performance outcomes </w:t>
            </w:r>
            <w:r w:rsidRPr="00CF2E80">
              <w:rPr>
                <w:rFonts w:cstheme="minorHAnsi"/>
                <w:color w:val="auto"/>
                <w:sz w:val="16"/>
                <w:szCs w:val="16"/>
                <w:u w:val="single"/>
              </w:rPr>
              <w:t xml:space="preserve">and </w:t>
            </w:r>
            <w:r w:rsidRPr="00CF2E80">
              <w:rPr>
                <w:rFonts w:cstheme="minorHAnsi"/>
                <w:color w:val="auto"/>
                <w:sz w:val="16"/>
                <w:szCs w:val="16"/>
              </w:rPr>
              <w:t>supports their conclusion with collected data (numbers OR percentage).</w:t>
            </w:r>
          </w:p>
        </w:tc>
        <w:tc>
          <w:tcPr>
            <w:tcW w:w="3015" w:type="dxa"/>
            <w:shd w:val="clear" w:color="auto" w:fill="FCFCFC"/>
            <w:tcMar>
              <w:top w:w="360" w:type="dxa"/>
              <w:left w:w="360" w:type="dxa"/>
              <w:bottom w:w="360" w:type="dxa"/>
              <w:right w:w="360" w:type="dxa"/>
            </w:tcMar>
          </w:tcPr>
          <w:p w14:paraId="2CED3B88" w14:textId="77777777" w:rsidR="009C02BE" w:rsidRPr="00CF2E80" w:rsidRDefault="009C02BE" w:rsidP="00113F3A">
            <w:pPr>
              <w:rPr>
                <w:color w:val="auto"/>
                <w:sz w:val="16"/>
                <w:szCs w:val="16"/>
              </w:rPr>
            </w:pPr>
            <w:r w:rsidRPr="00CF2E80">
              <w:rPr>
                <w:rFonts w:cstheme="minorHAnsi"/>
                <w:color w:val="auto"/>
                <w:sz w:val="16"/>
                <w:szCs w:val="16"/>
              </w:rPr>
              <w:t xml:space="preserve">Candidate correctly determines a pattern in learning as identified through assessing student performance outcomes </w:t>
            </w:r>
            <w:r w:rsidRPr="00CF2E80">
              <w:rPr>
                <w:rFonts w:cstheme="minorHAnsi"/>
                <w:color w:val="auto"/>
                <w:sz w:val="16"/>
                <w:szCs w:val="16"/>
                <w:u w:val="single"/>
              </w:rPr>
              <w:t>and</w:t>
            </w:r>
            <w:r w:rsidRPr="00CF2E80">
              <w:rPr>
                <w:rFonts w:cstheme="minorHAnsi"/>
                <w:color w:val="auto"/>
                <w:sz w:val="16"/>
                <w:szCs w:val="16"/>
              </w:rPr>
              <w:t xml:space="preserve"> supports their conclusion with collected data (numbers AND percentage).</w:t>
            </w:r>
          </w:p>
        </w:tc>
        <w:tc>
          <w:tcPr>
            <w:tcW w:w="2921" w:type="dxa"/>
            <w:shd w:val="clear" w:color="auto" w:fill="FCFCFC"/>
            <w:tcMar>
              <w:top w:w="360" w:type="dxa"/>
              <w:left w:w="360" w:type="dxa"/>
              <w:bottom w:w="360" w:type="dxa"/>
              <w:right w:w="360" w:type="dxa"/>
            </w:tcMar>
          </w:tcPr>
          <w:p w14:paraId="24119125" w14:textId="77777777" w:rsidR="009C02BE" w:rsidRPr="00CF2E80" w:rsidRDefault="009C02BE" w:rsidP="00113F3A">
            <w:pPr>
              <w:rPr>
                <w:color w:val="auto"/>
                <w:sz w:val="16"/>
                <w:szCs w:val="16"/>
              </w:rPr>
            </w:pPr>
            <w:r w:rsidRPr="00CF2E80">
              <w:rPr>
                <w:color w:val="auto"/>
                <w:sz w:val="16"/>
                <w:szCs w:val="16"/>
              </w:rPr>
              <w:t xml:space="preserve">In addition to Effective: Proficient, candidate uses </w:t>
            </w:r>
            <w:r>
              <w:rPr>
                <w:color w:val="auto"/>
                <w:sz w:val="16"/>
                <w:szCs w:val="16"/>
              </w:rPr>
              <w:t>specific examples from work samples to demonstrate patterns of learning consistent with their findings.</w:t>
            </w:r>
          </w:p>
        </w:tc>
      </w:tr>
      <w:tr w:rsidR="009C02BE" w14:paraId="62284A2C" w14:textId="77777777" w:rsidTr="00113F3A">
        <w:trPr>
          <w:trHeight w:val="1277"/>
          <w:jc w:val="center"/>
        </w:trPr>
        <w:tc>
          <w:tcPr>
            <w:tcW w:w="2010" w:type="dxa"/>
            <w:shd w:val="clear" w:color="auto" w:fill="FCFCFC"/>
            <w:tcMar>
              <w:top w:w="360" w:type="dxa"/>
              <w:left w:w="360" w:type="dxa"/>
              <w:bottom w:w="360" w:type="dxa"/>
              <w:right w:w="360" w:type="dxa"/>
            </w:tcMar>
          </w:tcPr>
          <w:p w14:paraId="244029F8" w14:textId="77777777" w:rsidR="009C02BE" w:rsidRDefault="009C02BE" w:rsidP="00113F3A">
            <w:pPr>
              <w:ind w:left="-120"/>
              <w:rPr>
                <w:b/>
                <w:color w:val="auto"/>
                <w:sz w:val="16"/>
                <w:szCs w:val="16"/>
              </w:rPr>
            </w:pPr>
            <w:r>
              <w:rPr>
                <w:b/>
                <w:color w:val="auto"/>
                <w:sz w:val="16"/>
                <w:szCs w:val="16"/>
              </w:rPr>
              <w:t>Task 1d:</w:t>
            </w:r>
          </w:p>
          <w:p w14:paraId="4C96D2E7" w14:textId="77777777" w:rsidR="009C02BE" w:rsidRDefault="009C02BE" w:rsidP="00113F3A">
            <w:pPr>
              <w:ind w:left="-120"/>
              <w:rPr>
                <w:bCs/>
                <w:color w:val="auto"/>
                <w:sz w:val="16"/>
                <w:szCs w:val="16"/>
              </w:rPr>
            </w:pPr>
            <w:r>
              <w:rPr>
                <w:bCs/>
                <w:color w:val="auto"/>
                <w:sz w:val="16"/>
                <w:szCs w:val="16"/>
              </w:rPr>
              <w:t>Response to Post-Assessment Reflection Prompts</w:t>
            </w:r>
          </w:p>
          <w:p w14:paraId="5125D084" w14:textId="77777777" w:rsidR="009C02BE" w:rsidRDefault="009C02BE" w:rsidP="00113F3A">
            <w:pPr>
              <w:ind w:left="-120"/>
              <w:rPr>
                <w:b/>
                <w:color w:val="auto"/>
                <w:sz w:val="16"/>
                <w:szCs w:val="16"/>
              </w:rPr>
            </w:pPr>
            <w:r>
              <w:rPr>
                <w:bCs/>
                <w:color w:val="auto"/>
                <w:sz w:val="16"/>
                <w:szCs w:val="16"/>
              </w:rPr>
              <w:t xml:space="preserve">Question 2 (challenge): </w:t>
            </w:r>
          </w:p>
        </w:tc>
        <w:tc>
          <w:tcPr>
            <w:tcW w:w="3315" w:type="dxa"/>
            <w:shd w:val="clear" w:color="auto" w:fill="FCFCFC"/>
            <w:tcMar>
              <w:top w:w="360" w:type="dxa"/>
              <w:left w:w="360" w:type="dxa"/>
              <w:bottom w:w="360" w:type="dxa"/>
              <w:right w:w="360" w:type="dxa"/>
            </w:tcMar>
          </w:tcPr>
          <w:p w14:paraId="32BD47AC" w14:textId="77777777" w:rsidR="009C02BE" w:rsidRPr="00CF2E80" w:rsidRDefault="009C02BE" w:rsidP="00113F3A">
            <w:pPr>
              <w:rPr>
                <w:rFonts w:cstheme="minorHAnsi"/>
                <w:color w:val="auto"/>
                <w:sz w:val="16"/>
                <w:szCs w:val="16"/>
              </w:rPr>
            </w:pPr>
            <w:r w:rsidRPr="00CF2E80">
              <w:rPr>
                <w:rFonts w:cstheme="minorHAnsi"/>
                <w:color w:val="auto"/>
                <w:sz w:val="16"/>
                <w:szCs w:val="16"/>
              </w:rPr>
              <w:t xml:space="preserve">Candidate correctly determines patterns and trends in learning as identified through assessing student performance outcomes </w:t>
            </w:r>
            <w:r w:rsidRPr="00CF2E80">
              <w:rPr>
                <w:rFonts w:cstheme="minorHAnsi"/>
                <w:color w:val="auto"/>
                <w:sz w:val="16"/>
                <w:szCs w:val="16"/>
                <w:u w:val="single"/>
              </w:rPr>
              <w:t xml:space="preserve">but does not support </w:t>
            </w:r>
            <w:r w:rsidRPr="00CF2E80">
              <w:rPr>
                <w:rFonts w:cstheme="minorHAnsi"/>
                <w:color w:val="auto"/>
                <w:sz w:val="16"/>
                <w:szCs w:val="16"/>
              </w:rPr>
              <w:t>their conclusion with collected data.</w:t>
            </w:r>
          </w:p>
        </w:tc>
        <w:tc>
          <w:tcPr>
            <w:tcW w:w="3135" w:type="dxa"/>
            <w:shd w:val="clear" w:color="auto" w:fill="FCFCFC"/>
            <w:tcMar>
              <w:top w:w="360" w:type="dxa"/>
              <w:left w:w="360" w:type="dxa"/>
              <w:bottom w:w="360" w:type="dxa"/>
              <w:right w:w="360" w:type="dxa"/>
            </w:tcMar>
          </w:tcPr>
          <w:p w14:paraId="227364A8" w14:textId="77777777" w:rsidR="009C02BE" w:rsidRPr="00CF2E80" w:rsidRDefault="009C02BE" w:rsidP="00113F3A">
            <w:pPr>
              <w:rPr>
                <w:rFonts w:cstheme="minorHAnsi"/>
                <w:color w:val="auto"/>
                <w:sz w:val="16"/>
                <w:szCs w:val="16"/>
              </w:rPr>
            </w:pPr>
            <w:r w:rsidRPr="00CF2E80">
              <w:rPr>
                <w:rFonts w:cstheme="minorHAnsi"/>
                <w:color w:val="auto"/>
                <w:sz w:val="16"/>
                <w:szCs w:val="16"/>
              </w:rPr>
              <w:t xml:space="preserve">Candidate correctly determines patterns in learning as identified through assessing student performance outcomes </w:t>
            </w:r>
            <w:r w:rsidRPr="00CF2E80">
              <w:rPr>
                <w:rFonts w:cstheme="minorHAnsi"/>
                <w:color w:val="auto"/>
                <w:sz w:val="16"/>
                <w:szCs w:val="16"/>
                <w:u w:val="single"/>
              </w:rPr>
              <w:t xml:space="preserve">and </w:t>
            </w:r>
            <w:r w:rsidRPr="00CF2E80">
              <w:rPr>
                <w:rFonts w:cstheme="minorHAnsi"/>
                <w:color w:val="auto"/>
                <w:sz w:val="16"/>
                <w:szCs w:val="16"/>
              </w:rPr>
              <w:t>supports their conclusion with collected data (numbers OR percentage).</w:t>
            </w:r>
          </w:p>
        </w:tc>
        <w:tc>
          <w:tcPr>
            <w:tcW w:w="3015" w:type="dxa"/>
            <w:shd w:val="clear" w:color="auto" w:fill="FCFCFC"/>
            <w:tcMar>
              <w:top w:w="360" w:type="dxa"/>
              <w:left w:w="360" w:type="dxa"/>
              <w:bottom w:w="360" w:type="dxa"/>
              <w:right w:w="360" w:type="dxa"/>
            </w:tcMar>
          </w:tcPr>
          <w:p w14:paraId="3FE94C56" w14:textId="77777777" w:rsidR="009C02BE" w:rsidRPr="00CF2E80" w:rsidRDefault="009C02BE" w:rsidP="00113F3A">
            <w:pPr>
              <w:rPr>
                <w:rFonts w:cstheme="minorHAnsi"/>
                <w:color w:val="auto"/>
                <w:sz w:val="16"/>
                <w:szCs w:val="16"/>
              </w:rPr>
            </w:pPr>
            <w:r w:rsidRPr="00CF2E80">
              <w:rPr>
                <w:rFonts w:cstheme="minorHAnsi"/>
                <w:color w:val="auto"/>
                <w:sz w:val="16"/>
                <w:szCs w:val="16"/>
              </w:rPr>
              <w:t xml:space="preserve">Candidate correctly determines a pattern in learning as identified through assessing student performance outcomes </w:t>
            </w:r>
            <w:r w:rsidRPr="00CF2E80">
              <w:rPr>
                <w:rFonts w:cstheme="minorHAnsi"/>
                <w:color w:val="auto"/>
                <w:sz w:val="16"/>
                <w:szCs w:val="16"/>
                <w:u w:val="single"/>
              </w:rPr>
              <w:t>and</w:t>
            </w:r>
            <w:r w:rsidRPr="00CF2E80">
              <w:rPr>
                <w:rFonts w:cstheme="minorHAnsi"/>
                <w:color w:val="auto"/>
                <w:sz w:val="16"/>
                <w:szCs w:val="16"/>
              </w:rPr>
              <w:t xml:space="preserve"> supports their conclusion with collected data (numbers AND percentage).</w:t>
            </w:r>
          </w:p>
        </w:tc>
        <w:tc>
          <w:tcPr>
            <w:tcW w:w="2921" w:type="dxa"/>
            <w:shd w:val="clear" w:color="auto" w:fill="FCFCFC"/>
            <w:tcMar>
              <w:top w:w="360" w:type="dxa"/>
              <w:left w:w="360" w:type="dxa"/>
              <w:bottom w:w="360" w:type="dxa"/>
              <w:right w:w="360" w:type="dxa"/>
            </w:tcMar>
          </w:tcPr>
          <w:p w14:paraId="742247C5" w14:textId="77777777" w:rsidR="009C02BE" w:rsidRPr="00CF2E80" w:rsidRDefault="009C02BE" w:rsidP="00113F3A">
            <w:pPr>
              <w:rPr>
                <w:color w:val="auto"/>
                <w:sz w:val="16"/>
                <w:szCs w:val="16"/>
              </w:rPr>
            </w:pPr>
            <w:r w:rsidRPr="00CF2E80">
              <w:rPr>
                <w:color w:val="auto"/>
                <w:sz w:val="16"/>
                <w:szCs w:val="16"/>
              </w:rPr>
              <w:t xml:space="preserve">In addition to Effective: Proficient, candidate uses </w:t>
            </w:r>
            <w:r>
              <w:rPr>
                <w:color w:val="auto"/>
                <w:sz w:val="16"/>
                <w:szCs w:val="16"/>
              </w:rPr>
              <w:t xml:space="preserve">specific examples from work samples to demonstrate patterns of learning consistent with their findings. </w:t>
            </w:r>
          </w:p>
        </w:tc>
      </w:tr>
      <w:tr w:rsidR="009C02BE" w14:paraId="444DE855" w14:textId="77777777" w:rsidTr="00113F3A">
        <w:trPr>
          <w:trHeight w:val="1700"/>
          <w:jc w:val="center"/>
        </w:trPr>
        <w:tc>
          <w:tcPr>
            <w:tcW w:w="2010" w:type="dxa"/>
            <w:shd w:val="clear" w:color="auto" w:fill="FCFCFC"/>
            <w:tcMar>
              <w:top w:w="360" w:type="dxa"/>
              <w:left w:w="360" w:type="dxa"/>
              <w:bottom w:w="360" w:type="dxa"/>
              <w:right w:w="360" w:type="dxa"/>
            </w:tcMar>
          </w:tcPr>
          <w:p w14:paraId="3EB272B2" w14:textId="77777777" w:rsidR="009C02BE" w:rsidRDefault="009C02BE" w:rsidP="00113F3A">
            <w:pPr>
              <w:ind w:left="-120"/>
              <w:rPr>
                <w:b/>
                <w:color w:val="auto"/>
                <w:sz w:val="16"/>
                <w:szCs w:val="16"/>
              </w:rPr>
            </w:pPr>
            <w:r>
              <w:rPr>
                <w:b/>
                <w:color w:val="auto"/>
                <w:sz w:val="16"/>
                <w:szCs w:val="16"/>
              </w:rPr>
              <w:lastRenderedPageBreak/>
              <w:t>Task 1d:</w:t>
            </w:r>
          </w:p>
          <w:p w14:paraId="5EE6E20A" w14:textId="77777777" w:rsidR="009C02BE" w:rsidRDefault="009C02BE" w:rsidP="00113F3A">
            <w:pPr>
              <w:ind w:left="-120"/>
              <w:rPr>
                <w:bCs/>
                <w:color w:val="auto"/>
                <w:sz w:val="16"/>
                <w:szCs w:val="16"/>
              </w:rPr>
            </w:pPr>
            <w:r>
              <w:rPr>
                <w:bCs/>
                <w:color w:val="auto"/>
                <w:sz w:val="16"/>
                <w:szCs w:val="16"/>
              </w:rPr>
              <w:t>Response to Post-Assessment Reflection Prompts</w:t>
            </w:r>
          </w:p>
          <w:p w14:paraId="5A7A8F7E" w14:textId="77777777" w:rsidR="009C02BE" w:rsidRDefault="009C02BE" w:rsidP="00113F3A">
            <w:pPr>
              <w:ind w:left="-120"/>
              <w:rPr>
                <w:bCs/>
                <w:color w:val="auto"/>
                <w:sz w:val="16"/>
                <w:szCs w:val="16"/>
              </w:rPr>
            </w:pPr>
            <w:r>
              <w:rPr>
                <w:bCs/>
                <w:color w:val="auto"/>
                <w:sz w:val="16"/>
                <w:szCs w:val="16"/>
              </w:rPr>
              <w:t>Question 3</w:t>
            </w:r>
          </w:p>
          <w:p w14:paraId="2ADFCA43" w14:textId="77777777" w:rsidR="009C02BE" w:rsidRDefault="009C02BE" w:rsidP="00113F3A">
            <w:pPr>
              <w:ind w:left="-120"/>
              <w:rPr>
                <w:bCs/>
                <w:color w:val="auto"/>
                <w:sz w:val="16"/>
                <w:szCs w:val="16"/>
              </w:rPr>
            </w:pPr>
            <w:r>
              <w:rPr>
                <w:bCs/>
                <w:color w:val="auto"/>
                <w:sz w:val="16"/>
                <w:szCs w:val="16"/>
              </w:rPr>
              <w:t>(misconception/</w:t>
            </w:r>
          </w:p>
          <w:p w14:paraId="665F3EFC" w14:textId="77777777" w:rsidR="009C02BE" w:rsidRDefault="009C02BE" w:rsidP="00113F3A">
            <w:pPr>
              <w:ind w:left="-120"/>
              <w:rPr>
                <w:b/>
                <w:color w:val="auto"/>
                <w:sz w:val="16"/>
                <w:szCs w:val="16"/>
              </w:rPr>
            </w:pPr>
            <w:r>
              <w:rPr>
                <w:bCs/>
                <w:color w:val="auto"/>
                <w:sz w:val="16"/>
                <w:szCs w:val="16"/>
              </w:rPr>
              <w:t>misunderstanding):</w:t>
            </w:r>
          </w:p>
        </w:tc>
        <w:tc>
          <w:tcPr>
            <w:tcW w:w="3315" w:type="dxa"/>
            <w:shd w:val="clear" w:color="auto" w:fill="FCFCFC"/>
            <w:tcMar>
              <w:top w:w="360" w:type="dxa"/>
              <w:left w:w="360" w:type="dxa"/>
              <w:bottom w:w="360" w:type="dxa"/>
              <w:right w:w="360" w:type="dxa"/>
            </w:tcMar>
          </w:tcPr>
          <w:p w14:paraId="6F0030CC" w14:textId="77777777" w:rsidR="009C02BE" w:rsidRPr="00CF2E80" w:rsidRDefault="009C02BE" w:rsidP="00113F3A">
            <w:pPr>
              <w:rPr>
                <w:rFonts w:cstheme="minorHAnsi"/>
                <w:color w:val="auto"/>
                <w:sz w:val="16"/>
                <w:szCs w:val="16"/>
              </w:rPr>
            </w:pPr>
            <w:r>
              <w:rPr>
                <w:rFonts w:cstheme="minorHAnsi"/>
                <w:color w:val="auto"/>
                <w:sz w:val="16"/>
                <w:szCs w:val="16"/>
              </w:rPr>
              <w:t xml:space="preserve">Changes do not align to standard being taught or assessment data collected. </w:t>
            </w:r>
          </w:p>
        </w:tc>
        <w:tc>
          <w:tcPr>
            <w:tcW w:w="3135" w:type="dxa"/>
            <w:shd w:val="clear" w:color="auto" w:fill="FCFCFC"/>
            <w:tcMar>
              <w:top w:w="360" w:type="dxa"/>
              <w:left w:w="360" w:type="dxa"/>
              <w:bottom w:w="360" w:type="dxa"/>
              <w:right w:w="360" w:type="dxa"/>
            </w:tcMar>
          </w:tcPr>
          <w:p w14:paraId="755CE77C" w14:textId="77777777" w:rsidR="009C02BE" w:rsidRPr="00CF2E80" w:rsidRDefault="009C02BE" w:rsidP="00113F3A">
            <w:pPr>
              <w:rPr>
                <w:rFonts w:cstheme="minorHAnsi"/>
                <w:color w:val="auto"/>
                <w:sz w:val="16"/>
                <w:szCs w:val="16"/>
              </w:rPr>
            </w:pPr>
            <w:r>
              <w:rPr>
                <w:rFonts w:cstheme="minorHAnsi"/>
                <w:color w:val="auto"/>
                <w:sz w:val="16"/>
                <w:szCs w:val="16"/>
              </w:rPr>
              <w:t>Candidate proposes changes that address individual OR collective learning needs aligned to the standard being taught.</w:t>
            </w:r>
          </w:p>
        </w:tc>
        <w:tc>
          <w:tcPr>
            <w:tcW w:w="3015" w:type="dxa"/>
            <w:shd w:val="clear" w:color="auto" w:fill="FCFCFC"/>
            <w:tcMar>
              <w:top w:w="360" w:type="dxa"/>
              <w:left w:w="360" w:type="dxa"/>
              <w:bottom w:w="360" w:type="dxa"/>
              <w:right w:w="360" w:type="dxa"/>
            </w:tcMar>
          </w:tcPr>
          <w:p w14:paraId="0829771D" w14:textId="77777777" w:rsidR="009C02BE" w:rsidRPr="00CF2E80" w:rsidRDefault="009C02BE" w:rsidP="00113F3A">
            <w:pPr>
              <w:rPr>
                <w:rFonts w:cstheme="minorHAnsi"/>
                <w:color w:val="auto"/>
                <w:sz w:val="16"/>
                <w:szCs w:val="16"/>
              </w:rPr>
            </w:pPr>
            <w:r>
              <w:rPr>
                <w:rFonts w:cstheme="minorHAnsi"/>
                <w:color w:val="auto"/>
                <w:sz w:val="16"/>
                <w:szCs w:val="16"/>
              </w:rPr>
              <w:t xml:space="preserve">Candidate proposes changes that address BOTH individual AND collective learning needs aligned to the standard being taught. </w:t>
            </w:r>
          </w:p>
        </w:tc>
        <w:tc>
          <w:tcPr>
            <w:tcW w:w="2921" w:type="dxa"/>
            <w:shd w:val="clear" w:color="auto" w:fill="FCFCFC"/>
            <w:tcMar>
              <w:top w:w="360" w:type="dxa"/>
              <w:left w:w="360" w:type="dxa"/>
              <w:bottom w:w="360" w:type="dxa"/>
              <w:right w:w="360" w:type="dxa"/>
            </w:tcMar>
          </w:tcPr>
          <w:p w14:paraId="39CB38C6" w14:textId="77777777" w:rsidR="009C02BE" w:rsidRPr="00CF2E80" w:rsidRDefault="009C02BE" w:rsidP="00113F3A">
            <w:pPr>
              <w:rPr>
                <w:color w:val="auto"/>
                <w:sz w:val="16"/>
                <w:szCs w:val="16"/>
              </w:rPr>
            </w:pPr>
            <w:r w:rsidRPr="00CF2E80">
              <w:rPr>
                <w:color w:val="auto"/>
                <w:sz w:val="16"/>
                <w:szCs w:val="16"/>
              </w:rPr>
              <w:t>In addition to Effective: Proficient, candidate uses academic language (BOLD words) as well as citations and references that are current (within 5 years).</w:t>
            </w:r>
          </w:p>
        </w:tc>
      </w:tr>
    </w:tbl>
    <w:p w14:paraId="7BD6EE00" w14:textId="77777777" w:rsidR="009C02BE" w:rsidRDefault="009C02BE" w:rsidP="009C02BE">
      <w:pPr>
        <w:ind w:right="4950"/>
      </w:pPr>
    </w:p>
    <w:p w14:paraId="5D447884" w14:textId="77777777" w:rsidR="009C02BE" w:rsidRDefault="009C02BE" w:rsidP="001E5849"/>
    <w:sectPr w:rsidR="009C02BE" w:rsidSect="00DB43CA">
      <w:headerReference w:type="default" r:id="rId8"/>
      <w:footerReference w:type="default" r:id="rId9"/>
      <w:pgSz w:w="15840" w:h="12240" w:orient="landscape"/>
      <w:pgMar w:top="720" w:right="720" w:bottom="720" w:left="720" w:header="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93725" w14:textId="77777777" w:rsidR="00A169BD" w:rsidRDefault="00A169BD">
      <w:pPr>
        <w:spacing w:line="240" w:lineRule="auto"/>
      </w:pPr>
      <w:r>
        <w:separator/>
      </w:r>
    </w:p>
  </w:endnote>
  <w:endnote w:type="continuationSeparator" w:id="0">
    <w:p w14:paraId="6E818C70" w14:textId="77777777" w:rsidR="00A169BD" w:rsidRDefault="00A16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default"/>
  </w:font>
  <w:font w:name="Montserrat Mediu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6C8E4" w14:textId="24D02A56" w:rsidR="008F5F3C" w:rsidRDefault="008F5F3C" w:rsidP="008F5F3C">
    <w:pPr>
      <w:widowControl w:val="0"/>
      <w:spacing w:line="240" w:lineRule="auto"/>
    </w:pPr>
    <w:r>
      <w:rPr>
        <w:b/>
        <w:color w:val="005487"/>
        <w:sz w:val="18"/>
        <w:szCs w:val="18"/>
      </w:rPr>
      <w:t xml:space="preserve">McNeese • Senior Year Residency Portfolio </w:t>
    </w:r>
    <w:r w:rsidR="00133DA7">
      <w:rPr>
        <w:b/>
        <w:color w:val="005487"/>
        <w:sz w:val="18"/>
        <w:szCs w:val="18"/>
      </w:rPr>
      <w:t>RUBRIC</w:t>
    </w:r>
    <w:r w:rsidR="00033C0B">
      <w:rPr>
        <w:b/>
        <w:color w:val="005487"/>
        <w:sz w:val="18"/>
        <w:szCs w:val="18"/>
      </w:rPr>
      <w:t xml:space="preserve"> </w:t>
    </w:r>
    <w:r>
      <w:rPr>
        <w:b/>
        <w:color w:val="005487"/>
        <w:sz w:val="18"/>
        <w:szCs w:val="18"/>
      </w:rPr>
      <w:t>(revised Fall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C8807" w14:textId="77777777" w:rsidR="00A169BD" w:rsidRDefault="00A169BD">
      <w:pPr>
        <w:spacing w:line="240" w:lineRule="auto"/>
      </w:pPr>
      <w:r>
        <w:separator/>
      </w:r>
    </w:p>
  </w:footnote>
  <w:footnote w:type="continuationSeparator" w:id="0">
    <w:p w14:paraId="26FB7F2A" w14:textId="77777777" w:rsidR="00A169BD" w:rsidRDefault="00A169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CA5D2" w14:textId="77777777" w:rsidR="00585BEA" w:rsidRDefault="00585BE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6FC3"/>
    <w:multiLevelType w:val="multilevel"/>
    <w:tmpl w:val="B5168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101B9"/>
    <w:multiLevelType w:val="multilevel"/>
    <w:tmpl w:val="991EB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4D0CC2"/>
    <w:multiLevelType w:val="hybridMultilevel"/>
    <w:tmpl w:val="4F22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A3158"/>
    <w:multiLevelType w:val="multilevel"/>
    <w:tmpl w:val="5CBAB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241E73"/>
    <w:multiLevelType w:val="multilevel"/>
    <w:tmpl w:val="949CA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270538"/>
    <w:multiLevelType w:val="multilevel"/>
    <w:tmpl w:val="D44AC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2052EE"/>
    <w:multiLevelType w:val="multilevel"/>
    <w:tmpl w:val="576C2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1275CB"/>
    <w:multiLevelType w:val="hybridMultilevel"/>
    <w:tmpl w:val="EC1C9DC6"/>
    <w:lvl w:ilvl="0" w:tplc="4EBC009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A4178"/>
    <w:multiLevelType w:val="multilevel"/>
    <w:tmpl w:val="BFFE0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D53CBC"/>
    <w:multiLevelType w:val="hybridMultilevel"/>
    <w:tmpl w:val="51FE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B5138"/>
    <w:multiLevelType w:val="multilevel"/>
    <w:tmpl w:val="4BFA2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4D6CC4"/>
    <w:multiLevelType w:val="multilevel"/>
    <w:tmpl w:val="B34AB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EB16F4"/>
    <w:multiLevelType w:val="hybridMultilevel"/>
    <w:tmpl w:val="8F5E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E7A37"/>
    <w:multiLevelType w:val="multilevel"/>
    <w:tmpl w:val="D944A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BD2F1D"/>
    <w:multiLevelType w:val="multilevel"/>
    <w:tmpl w:val="57E20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A27008"/>
    <w:multiLevelType w:val="multilevel"/>
    <w:tmpl w:val="8090A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284D75"/>
    <w:multiLevelType w:val="hybridMultilevel"/>
    <w:tmpl w:val="39A60920"/>
    <w:lvl w:ilvl="0" w:tplc="A2006356">
      <w:start w:val="3"/>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14"/>
  </w:num>
  <w:num w:numId="5">
    <w:abstractNumId w:val="3"/>
  </w:num>
  <w:num w:numId="6">
    <w:abstractNumId w:val="10"/>
  </w:num>
  <w:num w:numId="7">
    <w:abstractNumId w:val="8"/>
  </w:num>
  <w:num w:numId="8">
    <w:abstractNumId w:val="0"/>
  </w:num>
  <w:num w:numId="9">
    <w:abstractNumId w:val="15"/>
  </w:num>
  <w:num w:numId="10">
    <w:abstractNumId w:val="11"/>
  </w:num>
  <w:num w:numId="11">
    <w:abstractNumId w:val="4"/>
  </w:num>
  <w:num w:numId="12">
    <w:abstractNumId w:val="6"/>
  </w:num>
  <w:num w:numId="13">
    <w:abstractNumId w:val="7"/>
  </w:num>
  <w:num w:numId="14">
    <w:abstractNumId w:val="2"/>
  </w:num>
  <w:num w:numId="15">
    <w:abstractNumId w:val="16"/>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52D"/>
    <w:rsid w:val="00023CD4"/>
    <w:rsid w:val="00033C0B"/>
    <w:rsid w:val="00036778"/>
    <w:rsid w:val="00086381"/>
    <w:rsid w:val="000E7BDB"/>
    <w:rsid w:val="000F0C36"/>
    <w:rsid w:val="00133DA7"/>
    <w:rsid w:val="00160F8A"/>
    <w:rsid w:val="001A7BC0"/>
    <w:rsid w:val="001E5849"/>
    <w:rsid w:val="00253ECB"/>
    <w:rsid w:val="002621C9"/>
    <w:rsid w:val="00294AA2"/>
    <w:rsid w:val="0032469E"/>
    <w:rsid w:val="00364421"/>
    <w:rsid w:val="004A144E"/>
    <w:rsid w:val="004D2665"/>
    <w:rsid w:val="004D7C39"/>
    <w:rsid w:val="005158B2"/>
    <w:rsid w:val="00556B71"/>
    <w:rsid w:val="0058341C"/>
    <w:rsid w:val="00585BEA"/>
    <w:rsid w:val="005D6145"/>
    <w:rsid w:val="0060236C"/>
    <w:rsid w:val="00666E77"/>
    <w:rsid w:val="0067706F"/>
    <w:rsid w:val="006A3582"/>
    <w:rsid w:val="006C5ED2"/>
    <w:rsid w:val="00705184"/>
    <w:rsid w:val="00740E70"/>
    <w:rsid w:val="00787853"/>
    <w:rsid w:val="007C057F"/>
    <w:rsid w:val="007F402D"/>
    <w:rsid w:val="008169C0"/>
    <w:rsid w:val="00852107"/>
    <w:rsid w:val="00874F2E"/>
    <w:rsid w:val="008B5266"/>
    <w:rsid w:val="008F5F3C"/>
    <w:rsid w:val="00932959"/>
    <w:rsid w:val="00940277"/>
    <w:rsid w:val="00951073"/>
    <w:rsid w:val="0097364F"/>
    <w:rsid w:val="009C02BE"/>
    <w:rsid w:val="009D252D"/>
    <w:rsid w:val="009F2005"/>
    <w:rsid w:val="00A169BD"/>
    <w:rsid w:val="00A520D6"/>
    <w:rsid w:val="00AB2ACA"/>
    <w:rsid w:val="00AC38AC"/>
    <w:rsid w:val="00AE5EE7"/>
    <w:rsid w:val="00B1797E"/>
    <w:rsid w:val="00B67C5E"/>
    <w:rsid w:val="00BA7A7C"/>
    <w:rsid w:val="00C20CA0"/>
    <w:rsid w:val="00C96855"/>
    <w:rsid w:val="00CF51E6"/>
    <w:rsid w:val="00D20C29"/>
    <w:rsid w:val="00D31798"/>
    <w:rsid w:val="00D70FBA"/>
    <w:rsid w:val="00D77713"/>
    <w:rsid w:val="00D90F51"/>
    <w:rsid w:val="00D9784C"/>
    <w:rsid w:val="00D97F94"/>
    <w:rsid w:val="00DB43CA"/>
    <w:rsid w:val="00E37BDA"/>
    <w:rsid w:val="00E509F5"/>
    <w:rsid w:val="00EE4019"/>
    <w:rsid w:val="00EE7FF8"/>
    <w:rsid w:val="00F06A94"/>
    <w:rsid w:val="00F3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4E3B"/>
  <w15:docId w15:val="{078CD4D1-0799-44D0-9254-D1DB817F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ontserrat" w:eastAsia="Montserrat" w:hAnsi="Montserrat" w:cs="Montserrat"/>
        <w:color w:val="44444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jc w:val="center"/>
      <w:outlineLvl w:val="0"/>
    </w:pPr>
    <w:rPr>
      <w:rFonts w:ascii="Montserrat Medium" w:eastAsia="Montserrat Medium" w:hAnsi="Montserrat Medium" w:cs="Montserrat Medium"/>
      <w:color w:val="AF1E23"/>
      <w:sz w:val="40"/>
      <w:szCs w:val="40"/>
    </w:rPr>
  </w:style>
  <w:style w:type="paragraph" w:styleId="Heading2">
    <w:name w:val="heading 2"/>
    <w:basedOn w:val="Normal"/>
    <w:next w:val="Normal"/>
    <w:link w:val="Heading2Char"/>
    <w:pPr>
      <w:keepNext/>
      <w:keepLines/>
      <w:spacing w:before="360" w:after="120"/>
      <w:ind w:right="-450"/>
      <w:jc w:val="center"/>
      <w:outlineLvl w:val="1"/>
    </w:pPr>
    <w:rPr>
      <w:rFonts w:ascii="Montserrat Medium" w:eastAsia="Montserrat Medium" w:hAnsi="Montserrat Medium" w:cs="Montserrat Medium"/>
      <w:color w:val="AF1E23"/>
      <w:sz w:val="32"/>
      <w:szCs w:val="32"/>
    </w:rPr>
  </w:style>
  <w:style w:type="paragraph" w:styleId="Heading3">
    <w:name w:val="heading 3"/>
    <w:basedOn w:val="Normal"/>
    <w:next w:val="Normal"/>
    <w:pPr>
      <w:keepNext/>
      <w:keepLines/>
      <w:spacing w:before="320" w:after="80"/>
      <w:outlineLvl w:val="2"/>
    </w:pPr>
    <w:rPr>
      <w:b/>
      <w:color w:val="005487"/>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A7B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BC0"/>
    <w:rPr>
      <w:rFonts w:ascii="Segoe UI" w:hAnsi="Segoe UI" w:cs="Segoe UI"/>
      <w:sz w:val="18"/>
      <w:szCs w:val="18"/>
    </w:rPr>
  </w:style>
  <w:style w:type="paragraph" w:styleId="ListParagraph">
    <w:name w:val="List Paragraph"/>
    <w:basedOn w:val="Normal"/>
    <w:uiPriority w:val="34"/>
    <w:qFormat/>
    <w:rsid w:val="00932959"/>
    <w:pPr>
      <w:ind w:left="720"/>
      <w:contextualSpacing/>
    </w:pPr>
  </w:style>
  <w:style w:type="paragraph" w:styleId="Header">
    <w:name w:val="header"/>
    <w:basedOn w:val="Normal"/>
    <w:link w:val="HeaderChar"/>
    <w:uiPriority w:val="99"/>
    <w:unhideWhenUsed/>
    <w:rsid w:val="008F5F3C"/>
    <w:pPr>
      <w:tabs>
        <w:tab w:val="center" w:pos="4680"/>
        <w:tab w:val="right" w:pos="9360"/>
      </w:tabs>
      <w:spacing w:line="240" w:lineRule="auto"/>
    </w:pPr>
  </w:style>
  <w:style w:type="character" w:customStyle="1" w:styleId="HeaderChar">
    <w:name w:val="Header Char"/>
    <w:basedOn w:val="DefaultParagraphFont"/>
    <w:link w:val="Header"/>
    <w:uiPriority w:val="99"/>
    <w:rsid w:val="008F5F3C"/>
  </w:style>
  <w:style w:type="paragraph" w:styleId="Footer">
    <w:name w:val="footer"/>
    <w:basedOn w:val="Normal"/>
    <w:link w:val="FooterChar"/>
    <w:uiPriority w:val="99"/>
    <w:unhideWhenUsed/>
    <w:rsid w:val="008F5F3C"/>
    <w:pPr>
      <w:tabs>
        <w:tab w:val="center" w:pos="4680"/>
        <w:tab w:val="right" w:pos="9360"/>
      </w:tabs>
      <w:spacing w:line="240" w:lineRule="auto"/>
    </w:pPr>
  </w:style>
  <w:style w:type="character" w:customStyle="1" w:styleId="FooterChar">
    <w:name w:val="Footer Char"/>
    <w:basedOn w:val="DefaultParagraphFont"/>
    <w:link w:val="Footer"/>
    <w:uiPriority w:val="99"/>
    <w:rsid w:val="008F5F3C"/>
  </w:style>
  <w:style w:type="character" w:customStyle="1" w:styleId="Heading2Char">
    <w:name w:val="Heading 2 Char"/>
    <w:basedOn w:val="DefaultParagraphFont"/>
    <w:link w:val="Heading2"/>
    <w:rsid w:val="00DB43CA"/>
    <w:rPr>
      <w:rFonts w:ascii="Montserrat Medium" w:eastAsia="Montserrat Medium" w:hAnsi="Montserrat Medium" w:cs="Montserrat Medium"/>
      <w:color w:val="AF1E2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4838</Words>
  <Characters>27583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McNeese</dc:creator>
  <cp:lastModifiedBy>Angelique Ogea</cp:lastModifiedBy>
  <cp:revision>12</cp:revision>
  <cp:lastPrinted>2020-08-12T21:47:00Z</cp:lastPrinted>
  <dcterms:created xsi:type="dcterms:W3CDTF">2020-08-12T21:53:00Z</dcterms:created>
  <dcterms:modified xsi:type="dcterms:W3CDTF">2020-08-14T10:56:00Z</dcterms:modified>
</cp:coreProperties>
</file>